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cs="Times New Roman"/>
          <w:b/>
          <w:i w:val="0"/>
          <w:color w:val="000000"/>
          <w:sz w:val="24"/>
          <w:lang w:val="pt-BR"/>
        </w:rPr>
        <w:t>2 FUNDAMENTAÇÃO TEÓRICA</w:t>
      </w:r>
    </w:p>
    <w:p>
      <w:pPr>
        <w:ind w:firstLine="709"/>
        <w:jc w:val="both"/>
      </w:pPr>
      <w:r>
        <w:rPr>
          <w:rFonts w:ascii="Times New Roman" w:hAnsi="Times New Roman" w:eastAsia="Times New Roman" w:cs="Times New Roman"/>
          <w:b w:val="0"/>
          <w:i w:val="0"/>
          <w:color w:val="000000"/>
          <w:sz w:val="24"/>
          <w:lang w:val="pt-BR"/>
        </w:rPr>
        <w:t xml:space="preserve">A fundamentação teórica deste trabalho articula três eixos: sistemas de recomendação, lógica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xml:space="preserve"> e ontologias, que sustentam a abordagem proposta para o comércio eletrônico. Esses eixos abrangem os métodos usados para selecionar e ordenar itens, a representação gradual das preferências e a organização semântica do conhecimento sobre usuários e produtos. Essa separação é importante porque a qualidade de uma recomendação não depende apenas do algoritmo de ordenação, mas também dos dados disponíveis e da forma como o domínio é representado.</w:t>
      </w:r>
    </w:p>
    <w:p>
      <w:pPr>
        <w:ind w:firstLine="709"/>
        <w:jc w:val="both"/>
      </w:pPr>
      <w:r>
        <w:rPr>
          <w:rFonts w:ascii="Times New Roman" w:hAnsi="Times New Roman" w:eastAsia="Times New Roman" w:cs="Times New Roman"/>
          <w:b w:val="0"/>
          <w:i w:val="0"/>
          <w:color w:val="000000"/>
          <w:sz w:val="24"/>
          <w:lang w:val="pt-BR"/>
        </w:rPr>
        <w:t>Sistemas de recomendação são mecanismos de filtragem de informação que procuram apresentar ao usuário itens compatíveis com seus interesses diante de um conjunto amplo de alternativas. No comércio eletrônico, eles auxiliam a reduzir a sobrecarga de informação ao priorizar produtos potencialmente relevantes com base em sinais como avaliações, histórico de interação e características dos itens. A recomendação, portanto, envolve construir alguma representação do usuário e estimar a adequação de produtos ainda não avaliados ou consumidos por ele (Burke, 2002; Isinkaye; Folajimi; Ojokoh, 2015).</w:t>
      </w:r>
    </w:p>
    <w:p>
      <w:pPr>
        <w:ind w:firstLine="709"/>
        <w:jc w:val="both"/>
      </w:pPr>
      <w:r>
        <w:rPr>
          <w:rFonts w:ascii="Times New Roman" w:hAnsi="Times New Roman" w:eastAsia="Times New Roman" w:cs="Times New Roman"/>
          <w:b w:val="0"/>
          <w:i w:val="0"/>
          <w:color w:val="000000"/>
          <w:sz w:val="24"/>
          <w:lang w:val="pt-BR"/>
        </w:rPr>
        <w:t>Entre as abordagens tradicionais, a recomendação baseada em conteúdo utiliza atributos dos itens e tende a sugerir produtos semelhantes àqueles pelos quais o usuário demonstrou preferência. A filtragem colaborativa, por sua vez, explora padrões de avaliações ou interações para identificar relações entre usuários ou entre itens. A primeira abordagem depende da disponibilidade e da qualidade dos atributos descritivos, enquanto a segunda depende de uma quantidade suficiente de interações. Sistemas híbridos combinam duas ou mais técnicas para aproveitar informações complementares e reduzir limitações de métodos isolados, embora essa combinação não elimine a necessidade de validação experimental (Adomavicius; Tuzhilin, 2005; Burke, 2002; Isinkaye; Folajimi; Ojokoh, 2015).</w:t>
      </w:r>
    </w:p>
    <w:p>
      <w:pPr>
        <w:ind w:firstLine="709"/>
        <w:jc w:val="both"/>
      </w:pPr>
      <w:r>
        <w:rPr>
          <w:rFonts w:ascii="Times New Roman" w:hAnsi="Times New Roman" w:eastAsia="Times New Roman" w:cs="Times New Roman"/>
          <w:b w:val="0"/>
          <w:i w:val="0"/>
          <w:color w:val="000000"/>
          <w:sz w:val="24"/>
          <w:lang w:val="pt-BR"/>
        </w:rPr>
        <w:t xml:space="preserve">Uma limitação recorrente é o </w:t>
      </w:r>
      <w:r>
        <w:rPr>
          <w:rFonts w:ascii="Times New Roman" w:hAnsi="Times New Roman" w:eastAsia="Times New Roman" w:cs="Times New Roman"/>
          <w:b w:val="0"/>
          <w:i/>
          <w:color w:val="000000"/>
          <w:sz w:val="24"/>
          <w:lang w:val="pt-BR"/>
        </w:rPr>
        <w:t>cold start</w:t>
      </w:r>
      <w:r>
        <w:rPr>
          <w:rFonts w:ascii="Times New Roman" w:hAnsi="Times New Roman" w:eastAsia="Times New Roman" w:cs="Times New Roman"/>
          <w:b w:val="0"/>
          <w:i w:val="0"/>
          <w:color w:val="000000"/>
          <w:sz w:val="24"/>
          <w:lang w:val="pt-BR"/>
        </w:rPr>
        <w:t>. Para usuários novos, a ausência de histórico dificulta inferir interesses; para itens novos, a falta de avaliações ou interações dificulta estimar sua relevância. Esse problema é distinto da esparsidade geral da matriz usuário-item, ainda que ambos decorram de informação insuficiente. No contexto deste trabalho, a questão é relevante porque a estimativa de preferência se torna menos confiável para itens e usuários com poucos registros quando o método depende exclusivamente de sinais colaborativos (Yuan; Hernandez, 2023).</w:t>
      </w:r>
    </w:p>
    <w:p>
      <w:pPr>
        <w:ind w:firstLine="709"/>
        <w:jc w:val="both"/>
      </w:pPr>
      <w:r>
        <w:rPr>
          <w:rFonts w:ascii="Times New Roman" w:hAnsi="Times New Roman" w:eastAsia="Times New Roman" w:cs="Times New Roman"/>
          <w:b w:val="0"/>
          <w:i w:val="0"/>
          <w:color w:val="000000"/>
          <w:sz w:val="24"/>
          <w:lang w:val="pt-BR"/>
        </w:rPr>
        <w:t xml:space="preserve">A lógica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xml:space="preserve"> oferece recursos para representar preferências e características que não possuem fronteiras rígidas. Em um conjunto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xml:space="preserve">, cada elemento recebe um grau de pertinência no intervalo entre 0 e 1; esse valor pode expressar, conforme a aplicação, intensidade de preferência ou similaridade. Assim, conceitos como preço alto, avaliação excelente, afinidade moderada e compatibilidade elevada podem ser tratados de forma gradual. Regras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xml:space="preserve"> e variáveis linguísticas permitem combinar esses graus em um processo de inferência compreensível, preservando a incerteza presente no comportamento do usuário e nos atributos dos produtos (Jain; Gupta, 2018).</w:t>
      </w:r>
    </w:p>
    <w:p>
      <w:pPr>
        <w:ind w:firstLine="709"/>
        <w:jc w:val="both"/>
      </w:pPr>
      <w:r>
        <w:rPr>
          <w:rFonts w:ascii="Times New Roman" w:hAnsi="Times New Roman" w:eastAsia="Times New Roman" w:cs="Times New Roman"/>
          <w:b w:val="0"/>
          <w:i w:val="0"/>
          <w:color w:val="000000"/>
          <w:sz w:val="24"/>
          <w:lang w:val="pt-BR"/>
        </w:rPr>
        <w:t xml:space="preserve">As ontologias complementam essa modelagem ao explicitar os conceitos de um domínio e as relações existentes entre eles. Em sistemas de recomendação baseados em ontologia, o conhecimento sobre usuários, itens e seus relacionamentos pode ser organizado por classes, propriedades e associações semanticamente definidas. Para o domínio deste TCC, essa representação pode relacionar produtos a categorias, ambientes, materiais, funções, faixas de preço e preferências. A ontologia não substitui os dados de interação, mas fornece uma estrutura de conhecimento adicional que pode apoiar a comparação entre itens e a justificativa das recomendações (Guia; Silva; Bernardino, 2019; Guo </w:t>
      </w:r>
      <w:r>
        <w:rPr>
          <w:rFonts w:ascii="Times New Roman" w:hAnsi="Times New Roman" w:eastAsia="Times New Roman" w:cs="Times New Roman"/>
          <w:b w:val="0"/>
          <w:i/>
          <w:color w:val="000000"/>
          <w:sz w:val="24"/>
          <w:lang w:val="pt-BR"/>
        </w:rPr>
        <w:t>et al.</w:t>
      </w:r>
      <w:r>
        <w:rPr>
          <w:rFonts w:ascii="Times New Roman" w:hAnsi="Times New Roman" w:eastAsia="Times New Roman" w:cs="Times New Roman"/>
          <w:b w:val="0"/>
          <w:i w:val="0"/>
          <w:color w:val="000000"/>
          <w:sz w:val="24"/>
          <w:lang w:val="pt-BR"/>
        </w:rPr>
        <w:t>, 2022).</w:t>
      </w:r>
    </w:p>
    <w:p>
      <w:pPr>
        <w:ind w:firstLine="709"/>
        <w:jc w:val="both"/>
      </w:pPr>
      <w:r>
        <w:rPr>
          <w:rFonts w:ascii="Times New Roman" w:hAnsi="Times New Roman" w:eastAsia="Times New Roman" w:cs="Times New Roman"/>
          <w:b w:val="0"/>
          <w:i w:val="0"/>
          <w:color w:val="000000"/>
          <w:sz w:val="24"/>
          <w:lang w:val="pt-BR"/>
        </w:rPr>
        <w:t xml:space="preserve">A integração entre ontologias e lógica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xml:space="preserve"> permite representar, ao mesmo tempo, a estrutura do domínio e a gradualidade das preferências. Estudos aplicados ao comércio eletrônico mostram que esses recursos podem ser combinados com informações de avaliações, perfis e produtos em arquiteturas híbridas de recomendação (Guia; Silva; Bernardino, 2019; Karthik; Ganapathy, 2021). Neste trabalho, essa integração será investigada como hipótese de solução e deverá ser comparada com métodos tradicionais sob o mesmo protocolo experimental. As seções seguintes detalham os sistemas de recomendação, as técnicas colaborativas e baseadas em conteúdo, a lógica </w:t>
      </w:r>
      <w:r>
        <w:rPr>
          <w:rFonts w:ascii="Times New Roman" w:hAnsi="Times New Roman" w:eastAsia="Times New Roman" w:cs="Times New Roman"/>
          <w:b w:val="0"/>
          <w:i/>
          <w:color w:val="000000"/>
          <w:sz w:val="24"/>
          <w:lang w:val="pt-BR"/>
        </w:rPr>
        <w:t>fuzzy</w:t>
      </w:r>
      <w:r>
        <w:rPr>
          <w:rFonts w:ascii="Times New Roman" w:hAnsi="Times New Roman" w:eastAsia="Times New Roman" w:cs="Times New Roman"/>
          <w:b w:val="0"/>
          <w:i w:val="0"/>
          <w:color w:val="000000"/>
          <w:sz w:val="24"/>
          <w:lang w:val="pt-BR"/>
        </w:rPr>
        <w:t>, as ontologias e os conceitos arquiteturais necessários ao protótipo.</w:t>
      </w:r>
    </w:p>
    <w:p>
      <w:pPr>
        <w:pStyle w:val="Heading2"/>
        <w:jc w:val="left"/>
      </w:pPr>
      <w:r>
        <w:rPr>
          <w:rFonts w:ascii="Times New Roman" w:hAnsi="Times New Roman" w:eastAsia="Times New Roman" w:cs="Times New Roman"/>
          <w:b/>
          <w:i w:val="0"/>
          <w:color w:val="000000"/>
          <w:sz w:val="22"/>
          <w:lang w:val="pt-BR"/>
        </w:rPr>
        <w:t>2.1 SISTEMAS DE RECOMENDAÇÃO</w:t>
      </w:r>
    </w:p>
    <w:p>
      <w:pPr>
        <w:ind w:firstLine="709"/>
        <w:jc w:val="both"/>
      </w:pPr>
      <w:r>
        <w:rPr>
          <w:rFonts w:ascii="Times New Roman" w:hAnsi="Times New Roman" w:eastAsia="Times New Roman" w:cs="Times New Roman"/>
          <w:b w:val="0"/>
          <w:i w:val="0"/>
          <w:color w:val="000000"/>
          <w:sz w:val="24"/>
          <w:lang w:val="pt-BR"/>
        </w:rPr>
        <w:t>Sistemas de recomendação são sistemas de filtragem de informação que representam interesses ou preferências para selecionar itens potencialmente úteis entre muitas alternativas. Sua finalidade é orientar o usuário de forma personalizada, reduzindo o espaço de escolha sem exigir que todo o catálogo seja examinado. Essa característica os diferencia de uma busca convencional: enquanto a busca procura itens que correspondam a uma consulta explícita, a recomendação estima o interesse do usuário a partir de informações disponíveis sobre seu perfil, suas interações ou os próprios itens (Burke, 2002; Isinkaye; Folajimi; Ojokoh, 2015).</w:t>
      </w:r>
    </w:p>
    <w:p>
      <w:pPr>
        <w:ind w:firstLine="709"/>
        <w:jc w:val="both"/>
      </w:pPr>
      <w:r>
        <w:rPr>
          <w:rFonts w:ascii="Times New Roman" w:hAnsi="Times New Roman" w:eastAsia="Times New Roman" w:cs="Times New Roman"/>
          <w:b w:val="0"/>
          <w:i w:val="0"/>
          <w:color w:val="000000"/>
          <w:sz w:val="24"/>
          <w:lang w:val="pt-BR"/>
        </w:rPr>
        <w:t>Uma formulação clássica descreve o problema por meio de uma função de utilidade que associa um usuário e um item a um valor ordenável. Como essa utilidade é conhecida apenas para parte das combinações usuário-item, o sistema procura estimar valores desconhecidos e selecionar os itens com maior utilidade prevista. A saída pode ser uma única sugestão, uma estimativa de avaliação ou uma lista ordenada com os N itens mais relevantes, denominada recomendação Top-N. Esse modelo evidencia que recomendar não é apenas recuperar itens disponíveis, mas estimar e ordenar sua adequação para um usuário específico (Adomavicius; Tuzhilin, 2005).</w:t>
      </w:r>
    </w:p>
    <w:p>
      <w:pPr>
        <w:ind w:firstLine="709"/>
        <w:jc w:val="both"/>
      </w:pPr>
      <w:r>
        <w:rPr>
          <w:rFonts w:ascii="Times New Roman" w:hAnsi="Times New Roman" w:eastAsia="Times New Roman" w:cs="Times New Roman"/>
          <w:b w:val="0"/>
          <w:i w:val="0"/>
          <w:color w:val="000000"/>
          <w:sz w:val="24"/>
          <w:lang w:val="pt-BR"/>
        </w:rPr>
        <w:t>As informações usadas nessa estimativa variam conforme a abordagem. A recomendação baseada em conteúdo compara atributos dos itens com características presentes no histórico do usuário. A filtragem colaborativa explora padrões de avaliações ou interações para identificar relações entre usuários ou entre itens. Métodos baseados em conhecimento utilizam informações estruturadas sobre o domínio, enquanto sistemas híbridos combinam duas ou mais técnicas. Essas famílias não são equivalentes e apresentam requisitos distintos de dados; por isso, sua escolha deve considerar o problema, o domínio e a forma de avaliação disponível (Adomavicius; Tuzhilin, 2005; Burke, 2002; Isinkaye; Folajimi; Ojokoh, 2015).</w:t>
      </w:r>
    </w:p>
    <w:p>
      <w:pPr>
        <w:ind w:firstLine="709"/>
        <w:jc w:val="both"/>
      </w:pPr>
      <w:r>
        <w:rPr>
          <w:rFonts w:ascii="Times New Roman" w:hAnsi="Times New Roman" w:eastAsia="Times New Roman" w:cs="Times New Roman"/>
          <w:b w:val="0"/>
          <w:i w:val="0"/>
          <w:color w:val="000000"/>
          <w:sz w:val="24"/>
          <w:lang w:val="pt-BR"/>
        </w:rPr>
        <w:t>No comércio eletrônico, os recomendadores auxiliam a localizar produtos compatíveis com preferências em catálogos extensos. Burke (2002) os caracteriza como aplicações voltadas a sugerir itens para compra ou consulta. Guia, Silva e Bernardino (2019) mostram que conhecimento sobre usuários, produtos e seus relacionamentos pode ser incorporado a uma arquitetura híbrida. As evidências utilizadas podem incluir avaliações, histórico de compras, características de produtos e textos de usuários, como no estudo de Karthik e Ganapathy (2021). Como esses registros possuem significados e coberturas diferentes, o protocolo experimental deve declarar quais sinais representam relevância e como são transformados em dados de entrada.</w:t>
      </w:r>
    </w:p>
    <w:p>
      <w:pPr>
        <w:ind w:firstLine="709"/>
        <w:jc w:val="both"/>
      </w:pPr>
      <w:r>
        <w:rPr>
          <w:rFonts w:ascii="Times New Roman" w:hAnsi="Times New Roman" w:eastAsia="Times New Roman" w:cs="Times New Roman"/>
          <w:b w:val="0"/>
          <w:i w:val="0"/>
          <w:color w:val="000000"/>
          <w:sz w:val="24"/>
          <w:lang w:val="pt-BR"/>
        </w:rPr>
        <w:t xml:space="preserve">Entre os desafios mais recorrentes estão a esparsidade e o </w:t>
      </w:r>
      <w:r>
        <w:rPr>
          <w:rFonts w:ascii="Times New Roman" w:hAnsi="Times New Roman" w:eastAsia="Times New Roman" w:cs="Times New Roman"/>
          <w:b w:val="0"/>
          <w:i/>
          <w:color w:val="000000"/>
          <w:sz w:val="24"/>
          <w:lang w:val="pt-BR"/>
        </w:rPr>
        <w:t>cold start</w:t>
      </w:r>
      <w:r>
        <w:rPr>
          <w:rFonts w:ascii="Times New Roman" w:hAnsi="Times New Roman" w:eastAsia="Times New Roman" w:cs="Times New Roman"/>
          <w:b w:val="0"/>
          <w:i w:val="0"/>
          <w:color w:val="000000"/>
          <w:sz w:val="24"/>
          <w:lang w:val="pt-BR"/>
        </w:rPr>
        <w:t xml:space="preserve">. A esparsidade ocorre quando apenas uma pequena parcela das combinações entre usuários e itens possui interação observada, reduzindo a informação disponível para estimar preferências. O </w:t>
      </w:r>
      <w:r>
        <w:rPr>
          <w:rFonts w:ascii="Times New Roman" w:hAnsi="Times New Roman" w:eastAsia="Times New Roman" w:cs="Times New Roman"/>
          <w:b w:val="0"/>
          <w:i/>
          <w:color w:val="000000"/>
          <w:sz w:val="24"/>
          <w:lang w:val="pt-BR"/>
        </w:rPr>
        <w:t>cold start</w:t>
      </w:r>
      <w:r>
        <w:rPr>
          <w:rFonts w:ascii="Times New Roman" w:hAnsi="Times New Roman" w:eastAsia="Times New Roman" w:cs="Times New Roman"/>
          <w:b w:val="0"/>
          <w:i w:val="0"/>
          <w:color w:val="000000"/>
          <w:sz w:val="24"/>
          <w:lang w:val="pt-BR"/>
        </w:rPr>
        <w:t xml:space="preserve"> refere-se à dificuldade de recomendar para usuários novos, que ainda não possuem histórico suficiente, ou de recomendar itens novos, que ainda não receberam interações. Embora relacionados à insuficiência de informação, os dois problemas não são idênticos e podem exigir estratégias diferentes de tratamento (Isinkaye; Folajimi; Ojokoh, 2015; Yuan; Hernandez, 2023).</w:t>
      </w:r>
    </w:p>
    <w:p>
      <w:pPr>
        <w:ind w:firstLine="709"/>
        <w:jc w:val="both"/>
      </w:pPr>
      <w:r>
        <w:rPr>
          <w:rFonts w:ascii="Times New Roman" w:hAnsi="Times New Roman" w:eastAsia="Times New Roman" w:cs="Times New Roman"/>
          <w:b w:val="0"/>
          <w:i w:val="0"/>
          <w:color w:val="000000"/>
          <w:sz w:val="24"/>
          <w:lang w:val="pt-BR"/>
        </w:rPr>
        <w:t>Escalabilidade e mudança de preferências também afetam o funcionamento do sistema. O crescimento de catálogos, usuários e interações amplia o custo de processamento e atualização, enquanto novas necessidades e contextos podem alterar quais itens são relevantes. Adomavicius e Tuzhilin (2005) apontam a incorporação de contexto e a melhoria da representação de usuários e itens como extensões importantes; Isinkaye, Folajimi e Ojokoh (2015) registram a escalabilidade entre as limitações da filtragem colaborativa; e Karthik e Ganapathy (2021) tratam da variação temporal dos interesses no comércio eletrônico.</w:t>
      </w:r>
    </w:p>
    <w:p>
      <w:pPr>
        <w:ind w:firstLine="709"/>
        <w:jc w:val="both"/>
      </w:pPr>
      <w:r>
        <w:rPr>
          <w:rFonts w:ascii="Times New Roman" w:hAnsi="Times New Roman" w:eastAsia="Times New Roman" w:cs="Times New Roman"/>
          <w:b w:val="0"/>
          <w:i w:val="0"/>
          <w:color w:val="000000"/>
          <w:sz w:val="24"/>
          <w:lang w:val="pt-BR"/>
        </w:rPr>
        <w:t xml:space="preserve">Os desafios contemporâneos não se limitam à precisão. Explicabilidade, diversidade, equidade, transparência, confiança, privacidade e robustez passaram a integrar a avaliação crítica de sistemas de recomendação. Explicações podem tornar visíveis os fatores relacionados a uma sugestão, mas precisam corresponder ao processo de recomendação e ser compreensíveis para o público-alvo. A literatura recente também chama atenção para bolhas de filtro, vieses e diferenças de tratamento entre grupos, além da tensão entre personalização e proteção de dados (Zhang; Chen, 2020; Ibrahim </w:t>
      </w:r>
      <w:r>
        <w:rPr>
          <w:rFonts w:ascii="Times New Roman" w:hAnsi="Times New Roman" w:eastAsia="Times New Roman" w:cs="Times New Roman"/>
          <w:b w:val="0"/>
          <w:i/>
          <w:color w:val="000000"/>
          <w:sz w:val="24"/>
          <w:lang w:val="pt-BR"/>
        </w:rPr>
        <w:t>et al.</w:t>
      </w:r>
      <w:r>
        <w:rPr>
          <w:rFonts w:ascii="Times New Roman" w:hAnsi="Times New Roman" w:eastAsia="Times New Roman" w:cs="Times New Roman"/>
          <w:b w:val="0"/>
          <w:i w:val="0"/>
          <w:color w:val="000000"/>
          <w:sz w:val="24"/>
          <w:lang w:val="pt-BR"/>
        </w:rPr>
        <w:t>, 2025).</w:t>
      </w:r>
    </w:p>
    <w:p>
      <w:pPr>
        <w:ind w:firstLine="709"/>
        <w:jc w:val="both"/>
      </w:pPr>
      <w:r>
        <w:rPr>
          <w:rFonts w:ascii="Times New Roman" w:hAnsi="Times New Roman" w:eastAsia="Times New Roman" w:cs="Times New Roman"/>
          <w:b w:val="0"/>
          <w:i w:val="0"/>
          <w:color w:val="000000"/>
          <w:sz w:val="24"/>
          <w:lang w:val="pt-BR"/>
        </w:rPr>
        <w:t xml:space="preserve">Abordagens híbridas e baseadas em conhecimento são investigadas como formas de incorporar sinais complementares. A hibridização combina técnicas, enquanto ontologias e grafos de conhecimento representam entidades, atributos e relações como informação adicional. Esses recursos podem apoiar recomendações e explicações, mas aumentam a complexidade de modelagem e não garantem, isoladamente, melhor desempenho (Burke, 2002; Guia; Silva; Bernardino, 2019; Guo </w:t>
      </w:r>
      <w:r>
        <w:rPr>
          <w:rFonts w:ascii="Times New Roman" w:hAnsi="Times New Roman" w:eastAsia="Times New Roman" w:cs="Times New Roman"/>
          <w:b w:val="0"/>
          <w:i/>
          <w:color w:val="000000"/>
          <w:sz w:val="24"/>
          <w:lang w:val="pt-BR"/>
        </w:rPr>
        <w:t>et al.</w:t>
      </w:r>
      <w:r>
        <w:rPr>
          <w:rFonts w:ascii="Times New Roman" w:hAnsi="Times New Roman" w:eastAsia="Times New Roman" w:cs="Times New Roman"/>
          <w:b w:val="0"/>
          <w:i w:val="0"/>
          <w:color w:val="000000"/>
          <w:sz w:val="24"/>
          <w:lang w:val="pt-BR"/>
        </w:rPr>
        <w:t>, 2022). Neste TCC, a proposta será avaliada como mecanismo de geração de listas ordenadas a partir de interações, estrutura semântica e preferências graduais. A seção seguinte aprofunda filtragem colaborativa e recomendação baseada em conteúdo como fundamentos e métodos de comparação.</w:t>
      </w:r>
    </w:p>
    <w:sectPr w:rsidR="00FC693F" w:rsidRPr="0006063C" w:rsidSect="00034616">
      <w:pgSz w:w="11906" w:h="16838"/>
      <w:pgMar w:top="1701" w:right="1134" w:bottom="1134" w:left="1701" w:header="1134"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lowerLetter"/>
      <w:lvlText w:val="%1)"/>
      <w:suff w:val="tab"/>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Fundamentação Teórica</dc:title>
  <dc:subject>Sistema de Recomendação Baseado em Ontologias Fuzzy para Comércio Eletrônico</dc:subject>
  <dc:creator>Mateus Diniz Gottardi</dc:creator>
  <cp:keywords/>
  <dc:description>generated by python-docx</dc:description>
  <cp:lastModifiedBy/>
  <cp:revision>1</cp:revision>
  <dcterms:created xsi:type="dcterms:W3CDTF">2013-12-23T23:15:00Z</dcterms:created>
  <dcterms:modified xsi:type="dcterms:W3CDTF">2013-12-23T23:15:00Z</dcterms:modified>
  <cp:category/>
</cp:coreProperties>
</file>