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F1" w:rsidRPr="00FC10C5" w:rsidRDefault="008E1593" w:rsidP="008E1593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Avaliação do Processo</w:t>
      </w:r>
    </w:p>
    <w:p w:rsidR="008E1593" w:rsidRPr="00FC10C5" w:rsidRDefault="008E1593">
      <w:pPr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544BB3">
            <wp:extent cx="5543550" cy="4095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07" cy="4097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1593" w:rsidRPr="00FC10C5" w:rsidRDefault="008E1593" w:rsidP="00FC10C5">
      <w:p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Resultados:</w:t>
      </w:r>
    </w:p>
    <w:p w:rsidR="008E1593" w:rsidRPr="00FC10C5" w:rsidRDefault="008E1593" w:rsidP="00FC10C5">
      <w:p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Os processos que se destacam com maior importância na organização estratégica da empresa são: 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Venda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Montagem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Instalação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RH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 xml:space="preserve">Processo de Estoque </w:t>
      </w:r>
    </w:p>
    <w:p w:rsidR="008E1593" w:rsidRPr="00FC10C5" w:rsidRDefault="008E1593" w:rsidP="00FC10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Terceirização</w:t>
      </w:r>
    </w:p>
    <w:p w:rsidR="008E1593" w:rsidRPr="00FC10C5" w:rsidRDefault="008E1593" w:rsidP="00FC10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593" w:rsidRPr="00FC10C5" w:rsidRDefault="00FC10C5" w:rsidP="00FC10C5">
      <w:p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Os processos que se encontram com problemas mais profundos são:</w:t>
      </w:r>
    </w:p>
    <w:p w:rsidR="00FC10C5" w:rsidRPr="00FC10C5" w:rsidRDefault="00FC10C5" w:rsidP="00FC10C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Estoque</w:t>
      </w:r>
    </w:p>
    <w:p w:rsidR="00FC10C5" w:rsidRPr="00FC10C5" w:rsidRDefault="00FC10C5" w:rsidP="00FC10C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Instalação</w:t>
      </w:r>
    </w:p>
    <w:p w:rsidR="00FC10C5" w:rsidRPr="00FC10C5" w:rsidRDefault="00FC10C5" w:rsidP="00FC10C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RH</w:t>
      </w:r>
    </w:p>
    <w:p w:rsidR="00FC10C5" w:rsidRPr="00FC10C5" w:rsidRDefault="00FC10C5" w:rsidP="00FC10C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lastRenderedPageBreak/>
        <w:t>Processo de Terceirização</w:t>
      </w:r>
    </w:p>
    <w:p w:rsidR="00FC10C5" w:rsidRPr="00FC10C5" w:rsidRDefault="00FC10C5" w:rsidP="00FC10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10C5" w:rsidRPr="00FC10C5" w:rsidRDefault="00FC10C5" w:rsidP="00FC10C5">
      <w:p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Os processos suscetíveis para um gerenciamento de processos são:</w:t>
      </w:r>
    </w:p>
    <w:p w:rsidR="00FC10C5" w:rsidRPr="00FC10C5" w:rsidRDefault="00FC10C5" w:rsidP="00FC10C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Vendas</w:t>
      </w:r>
    </w:p>
    <w:p w:rsidR="00FC10C5" w:rsidRPr="00FC10C5" w:rsidRDefault="00FC10C5" w:rsidP="00FC10C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Montagem</w:t>
      </w:r>
    </w:p>
    <w:p w:rsidR="00FC10C5" w:rsidRPr="00FC10C5" w:rsidRDefault="00FC10C5" w:rsidP="00FC10C5">
      <w:pPr>
        <w:pStyle w:val="PargrafodaLista"/>
        <w:numPr>
          <w:ilvl w:val="0"/>
          <w:numId w:val="4"/>
        </w:numPr>
        <w:ind w:left="760" w:hanging="357"/>
        <w:jc w:val="both"/>
        <w:rPr>
          <w:rFonts w:ascii="Times New Roman" w:hAnsi="Times New Roman" w:cs="Times New Roman"/>
          <w:sz w:val="24"/>
          <w:szCs w:val="24"/>
        </w:rPr>
      </w:pPr>
      <w:r w:rsidRPr="00FC10C5">
        <w:rPr>
          <w:rFonts w:ascii="Times New Roman" w:hAnsi="Times New Roman" w:cs="Times New Roman"/>
          <w:sz w:val="24"/>
          <w:szCs w:val="24"/>
        </w:rPr>
        <w:t>Processo de Instalação</w:t>
      </w:r>
    </w:p>
    <w:p w:rsidR="00FC10C5" w:rsidRPr="00FC10C5" w:rsidRDefault="00FC10C5" w:rsidP="00FC10C5">
      <w:pPr>
        <w:ind w:left="403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10C5" w:rsidRPr="00FC1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501"/>
    <w:multiLevelType w:val="hybridMultilevel"/>
    <w:tmpl w:val="8C16BFD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42C6580"/>
    <w:multiLevelType w:val="hybridMultilevel"/>
    <w:tmpl w:val="4DB44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660A"/>
    <w:multiLevelType w:val="hybridMultilevel"/>
    <w:tmpl w:val="B66CBF7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804D4E"/>
    <w:multiLevelType w:val="hybridMultilevel"/>
    <w:tmpl w:val="C400C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93"/>
    <w:rsid w:val="000E57F1"/>
    <w:rsid w:val="008E1593"/>
    <w:rsid w:val="00FC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C481C-1CA8-4895-BCD1-A9A9EE96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760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</dc:creator>
  <cp:keywords/>
  <dc:description/>
  <cp:lastModifiedBy>José Augusto</cp:lastModifiedBy>
  <cp:revision>1</cp:revision>
  <dcterms:created xsi:type="dcterms:W3CDTF">2016-03-07T23:53:00Z</dcterms:created>
  <dcterms:modified xsi:type="dcterms:W3CDTF">2016-03-08T00:12:00Z</dcterms:modified>
</cp:coreProperties>
</file>