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7F1" w:rsidRPr="00FC10C5" w:rsidRDefault="008E1593" w:rsidP="008E1593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>Avaliação do Processo</w:t>
      </w:r>
    </w:p>
    <w:p w:rsidR="00244B15" w:rsidRPr="00FC10C5" w:rsidRDefault="00C77AD0" w:rsidP="00244B15">
      <w:pPr>
        <w:ind w:right="-710" w:hanging="9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959042" cy="3616170"/>
            <wp:effectExtent l="0" t="0" r="381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shJHK\Dropbox\Facom\GitHUB\Trabalho-MPN-T2\Documentos Gerados\Fase 1\GráficoBolhaDaAvaliaçãoDosProcessos.xlsx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042" cy="36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593" w:rsidRPr="00FC10C5" w:rsidRDefault="008E1593" w:rsidP="00FC10C5">
      <w:p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>Resultados:</w:t>
      </w:r>
    </w:p>
    <w:p w:rsidR="008E1593" w:rsidRPr="00FC10C5" w:rsidRDefault="008E1593" w:rsidP="00FC10C5">
      <w:p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 xml:space="preserve">Os processos que se destacam com maior importância na organização estratégica da empresa são: </w:t>
      </w:r>
    </w:p>
    <w:p w:rsidR="008E1593" w:rsidRPr="00FC10C5" w:rsidRDefault="008E1593" w:rsidP="00FC10C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>Processo de Venda</w:t>
      </w:r>
    </w:p>
    <w:p w:rsidR="008E1593" w:rsidRPr="00FC10C5" w:rsidRDefault="008E1593" w:rsidP="00FC10C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 xml:space="preserve">Processo de </w:t>
      </w:r>
      <w:r w:rsidR="00D864F9">
        <w:rPr>
          <w:rFonts w:ascii="Times New Roman" w:hAnsi="Times New Roman" w:cs="Times New Roman"/>
          <w:sz w:val="24"/>
          <w:szCs w:val="24"/>
        </w:rPr>
        <w:t>Instalação</w:t>
      </w:r>
    </w:p>
    <w:p w:rsidR="008E1593" w:rsidRPr="00FC10C5" w:rsidRDefault="008E1593" w:rsidP="00FC10C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 xml:space="preserve">Processo de </w:t>
      </w:r>
      <w:r w:rsidR="00D864F9">
        <w:rPr>
          <w:rFonts w:ascii="Times New Roman" w:hAnsi="Times New Roman" w:cs="Times New Roman"/>
          <w:sz w:val="24"/>
          <w:szCs w:val="24"/>
        </w:rPr>
        <w:t>Manutenção</w:t>
      </w:r>
    </w:p>
    <w:p w:rsidR="008E1593" w:rsidRPr="00FC10C5" w:rsidRDefault="008E1593" w:rsidP="00FC10C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>Processo de RH</w:t>
      </w:r>
    </w:p>
    <w:p w:rsidR="008E1593" w:rsidRPr="00FC10C5" w:rsidRDefault="008E1593" w:rsidP="00FC10C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 xml:space="preserve">Processo de Estoque </w:t>
      </w:r>
    </w:p>
    <w:p w:rsidR="00244B15" w:rsidRDefault="008E1593" w:rsidP="00244B1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>Processo de Terceirização</w:t>
      </w:r>
    </w:p>
    <w:p w:rsidR="00244B15" w:rsidRPr="00244B15" w:rsidRDefault="00244B15" w:rsidP="00244B15">
      <w:pPr>
        <w:pStyle w:val="PargrafodaLista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8E1593" w:rsidRPr="00FC10C5" w:rsidRDefault="00FC10C5" w:rsidP="00FC10C5">
      <w:p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 xml:space="preserve">Os processos que se encontram com </w:t>
      </w:r>
      <w:r w:rsidR="00D864F9">
        <w:rPr>
          <w:rFonts w:ascii="Times New Roman" w:hAnsi="Times New Roman" w:cs="Times New Roman"/>
          <w:sz w:val="24"/>
          <w:szCs w:val="24"/>
        </w:rPr>
        <w:t>boa saúde</w:t>
      </w:r>
      <w:r w:rsidRPr="00FC10C5">
        <w:rPr>
          <w:rFonts w:ascii="Times New Roman" w:hAnsi="Times New Roman" w:cs="Times New Roman"/>
          <w:sz w:val="24"/>
          <w:szCs w:val="24"/>
        </w:rPr>
        <w:t xml:space="preserve"> são:</w:t>
      </w:r>
    </w:p>
    <w:p w:rsidR="00FC10C5" w:rsidRPr="00FC10C5" w:rsidRDefault="00FC10C5" w:rsidP="00FC10C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 xml:space="preserve">Processo de </w:t>
      </w:r>
      <w:r w:rsidR="00D864F9">
        <w:rPr>
          <w:rFonts w:ascii="Times New Roman" w:hAnsi="Times New Roman" w:cs="Times New Roman"/>
          <w:sz w:val="24"/>
          <w:szCs w:val="24"/>
        </w:rPr>
        <w:t>Terceirização</w:t>
      </w:r>
    </w:p>
    <w:p w:rsidR="00FC10C5" w:rsidRPr="00FC10C5" w:rsidRDefault="00FC10C5" w:rsidP="00FC10C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 xml:space="preserve">Processo de </w:t>
      </w:r>
      <w:r w:rsidR="00D864F9">
        <w:rPr>
          <w:rFonts w:ascii="Times New Roman" w:hAnsi="Times New Roman" w:cs="Times New Roman"/>
          <w:sz w:val="24"/>
          <w:szCs w:val="24"/>
        </w:rPr>
        <w:t>RH</w:t>
      </w:r>
    </w:p>
    <w:p w:rsidR="00D864F9" w:rsidRDefault="00FC10C5" w:rsidP="00FC10C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64F9">
        <w:rPr>
          <w:rFonts w:ascii="Times New Roman" w:hAnsi="Times New Roman" w:cs="Times New Roman"/>
          <w:sz w:val="24"/>
          <w:szCs w:val="24"/>
        </w:rPr>
        <w:t xml:space="preserve">Processo de </w:t>
      </w:r>
      <w:r w:rsidR="00D864F9">
        <w:rPr>
          <w:rFonts w:ascii="Times New Roman" w:hAnsi="Times New Roman" w:cs="Times New Roman"/>
          <w:sz w:val="24"/>
          <w:szCs w:val="24"/>
        </w:rPr>
        <w:t>Manutenção</w:t>
      </w:r>
    </w:p>
    <w:p w:rsidR="00FC10C5" w:rsidRPr="00D864F9" w:rsidRDefault="00FC10C5" w:rsidP="00FC10C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64F9">
        <w:rPr>
          <w:rFonts w:ascii="Times New Roman" w:hAnsi="Times New Roman" w:cs="Times New Roman"/>
          <w:sz w:val="24"/>
          <w:szCs w:val="24"/>
        </w:rPr>
        <w:t xml:space="preserve">Processo de </w:t>
      </w:r>
      <w:r w:rsidR="00D864F9">
        <w:rPr>
          <w:rFonts w:ascii="Times New Roman" w:hAnsi="Times New Roman" w:cs="Times New Roman"/>
          <w:sz w:val="24"/>
          <w:szCs w:val="24"/>
        </w:rPr>
        <w:t>Estoque</w:t>
      </w:r>
    </w:p>
    <w:p w:rsidR="00FC10C5" w:rsidRPr="00FC10C5" w:rsidRDefault="00FC10C5" w:rsidP="00FC10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10C5" w:rsidRPr="00FC10C5" w:rsidRDefault="00FC10C5" w:rsidP="00FC10C5">
      <w:p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lastRenderedPageBreak/>
        <w:t>Os processos suscetíveis para um gerenciamento de processos são:</w:t>
      </w:r>
    </w:p>
    <w:p w:rsidR="00FC10C5" w:rsidRPr="00FC10C5" w:rsidRDefault="00FC10C5" w:rsidP="00FC10C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>Processo de Vendas</w:t>
      </w:r>
    </w:p>
    <w:p w:rsidR="00FC10C5" w:rsidRPr="00FC10C5" w:rsidRDefault="00FC10C5" w:rsidP="00FC10C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 xml:space="preserve">Processo de </w:t>
      </w:r>
      <w:r w:rsidR="00D864F9">
        <w:rPr>
          <w:rFonts w:ascii="Times New Roman" w:hAnsi="Times New Roman" w:cs="Times New Roman"/>
          <w:sz w:val="24"/>
          <w:szCs w:val="24"/>
        </w:rPr>
        <w:t>Instalação</w:t>
      </w:r>
    </w:p>
    <w:p w:rsidR="00FC10C5" w:rsidRPr="00FC10C5" w:rsidRDefault="00FC10C5" w:rsidP="00FC10C5">
      <w:pPr>
        <w:pStyle w:val="PargrafodaLista"/>
        <w:numPr>
          <w:ilvl w:val="0"/>
          <w:numId w:val="4"/>
        </w:numPr>
        <w:ind w:left="760" w:hanging="357"/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 xml:space="preserve">Processo de </w:t>
      </w:r>
      <w:r w:rsidR="00D864F9">
        <w:rPr>
          <w:rFonts w:ascii="Times New Roman" w:hAnsi="Times New Roman" w:cs="Times New Roman"/>
          <w:sz w:val="24"/>
          <w:szCs w:val="24"/>
        </w:rPr>
        <w:t>Manutenção</w:t>
      </w:r>
      <w:bookmarkStart w:id="0" w:name="_GoBack"/>
      <w:bookmarkEnd w:id="0"/>
    </w:p>
    <w:p w:rsidR="00FC10C5" w:rsidRPr="00FC10C5" w:rsidRDefault="00FC10C5" w:rsidP="00FC10C5">
      <w:pPr>
        <w:ind w:left="403" w:firstLine="0"/>
        <w:jc w:val="both"/>
        <w:rPr>
          <w:rFonts w:ascii="Times New Roman" w:hAnsi="Times New Roman" w:cs="Times New Roman"/>
          <w:sz w:val="24"/>
          <w:szCs w:val="24"/>
        </w:rPr>
      </w:pPr>
    </w:p>
    <w:sectPr w:rsidR="00FC10C5" w:rsidRPr="00FC1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65501"/>
    <w:multiLevelType w:val="hybridMultilevel"/>
    <w:tmpl w:val="8C16BFDC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242C6580"/>
    <w:multiLevelType w:val="hybridMultilevel"/>
    <w:tmpl w:val="4DB44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9660A"/>
    <w:multiLevelType w:val="hybridMultilevel"/>
    <w:tmpl w:val="B66CBF7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E804D4E"/>
    <w:multiLevelType w:val="hybridMultilevel"/>
    <w:tmpl w:val="C400CB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593"/>
    <w:rsid w:val="000E57F1"/>
    <w:rsid w:val="00244B15"/>
    <w:rsid w:val="008E1593"/>
    <w:rsid w:val="00C77AD0"/>
    <w:rsid w:val="00D864F9"/>
    <w:rsid w:val="00FC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760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159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4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4B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760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159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4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4B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81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Augusto</dc:creator>
  <cp:keywords/>
  <dc:description/>
  <cp:lastModifiedBy>Elton</cp:lastModifiedBy>
  <cp:revision>4</cp:revision>
  <dcterms:created xsi:type="dcterms:W3CDTF">2016-03-07T23:53:00Z</dcterms:created>
  <dcterms:modified xsi:type="dcterms:W3CDTF">2016-03-23T14:14:00Z</dcterms:modified>
</cp:coreProperties>
</file>