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4D8D" w14:textId="0C62F215" w:rsidR="0082738B" w:rsidRPr="0082738B" w:rsidRDefault="0082738B" w:rsidP="0082738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2738B">
        <w:rPr>
          <w:rFonts w:ascii="Arial" w:hAnsi="Arial" w:cs="Arial"/>
          <w:b/>
          <w:bCs/>
          <w:sz w:val="28"/>
          <w:szCs w:val="28"/>
        </w:rPr>
        <w:t>Modelo Descritivo</w:t>
      </w:r>
    </w:p>
    <w:p w14:paraId="55B1283B" w14:textId="12702C6A" w:rsidR="0082738B" w:rsidRPr="0082738B" w:rsidRDefault="0082738B" w:rsidP="0082738B">
      <w:pPr>
        <w:jc w:val="center"/>
        <w:rPr>
          <w:rFonts w:ascii="Arial" w:hAnsi="Arial" w:cs="Arial"/>
        </w:rPr>
      </w:pPr>
      <w:r w:rsidRPr="0082738B">
        <w:rPr>
          <w:rFonts w:ascii="Arial" w:hAnsi="Arial" w:cs="Arial"/>
        </w:rPr>
        <w:t>Streaming de Vídeo</w:t>
      </w:r>
    </w:p>
    <w:p w14:paraId="746491FB" w14:textId="51414238" w:rsidR="0082738B" w:rsidRPr="0082738B" w:rsidRDefault="0082738B" w:rsidP="0082738B">
      <w:pPr>
        <w:jc w:val="center"/>
        <w:rPr>
          <w:rFonts w:ascii="Arial" w:hAnsi="Arial" w:cs="Arial"/>
        </w:rPr>
      </w:pPr>
    </w:p>
    <w:p w14:paraId="4F9637E2" w14:textId="202D8F5E" w:rsidR="0082738B" w:rsidRPr="0082738B" w:rsidRDefault="0082738B" w:rsidP="0082738B">
      <w:pPr>
        <w:jc w:val="both"/>
        <w:rPr>
          <w:rFonts w:ascii="Arial" w:hAnsi="Arial" w:cs="Arial"/>
          <w:sz w:val="24"/>
          <w:szCs w:val="24"/>
        </w:rPr>
      </w:pPr>
      <w:r w:rsidRPr="0082738B">
        <w:rPr>
          <w:rFonts w:ascii="Arial" w:hAnsi="Arial" w:cs="Arial"/>
          <w:sz w:val="24"/>
          <w:szCs w:val="24"/>
        </w:rPr>
        <w:tab/>
        <w:t>Com base na entrevista feita e critérios cobrados a partir da “visão” propostas pelo cliente foi desenvolvido um modelo descritivo a ser desenvolvido.</w:t>
      </w:r>
    </w:p>
    <w:p w14:paraId="5738B536" w14:textId="77777777" w:rsidR="0082738B" w:rsidRPr="0082738B" w:rsidRDefault="0082738B" w:rsidP="0082738B">
      <w:pPr>
        <w:jc w:val="both"/>
        <w:rPr>
          <w:rFonts w:ascii="Arial" w:hAnsi="Arial" w:cs="Arial"/>
          <w:sz w:val="24"/>
          <w:szCs w:val="24"/>
        </w:rPr>
      </w:pPr>
    </w:p>
    <w:p w14:paraId="354DE417" w14:textId="07043DF8" w:rsidR="00BA4C13" w:rsidRPr="0082738B" w:rsidRDefault="0082738B" w:rsidP="0082738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2738B">
        <w:rPr>
          <w:rFonts w:ascii="Arial" w:hAnsi="Arial" w:cs="Arial"/>
          <w:sz w:val="24"/>
          <w:szCs w:val="24"/>
        </w:rPr>
        <w:t xml:space="preserve">O aplicativo terá funcionalidade tanto por </w:t>
      </w:r>
      <w:proofErr w:type="spellStart"/>
      <w:r w:rsidRPr="0082738B">
        <w:rPr>
          <w:rFonts w:ascii="Arial" w:hAnsi="Arial" w:cs="Arial"/>
          <w:sz w:val="24"/>
          <w:szCs w:val="24"/>
        </w:rPr>
        <w:t>Smart</w:t>
      </w:r>
      <w:proofErr w:type="spellEnd"/>
      <w:r w:rsidRPr="0082738B">
        <w:rPr>
          <w:rFonts w:ascii="Arial" w:hAnsi="Arial" w:cs="Arial"/>
          <w:sz w:val="24"/>
          <w:szCs w:val="24"/>
        </w:rPr>
        <w:t xml:space="preserve"> Tvs como por Aparelhos Moveis e Computadores. Para se ter acesso ao aplicativo o assinante (cliente) deve fazer um pequeno cadastro. Neste cadastro será necessário fornecer alguns dados pessoais para identificação e autenticidade </w:t>
      </w:r>
      <w:proofErr w:type="gramStart"/>
      <w:r w:rsidRPr="0082738B">
        <w:rPr>
          <w:rFonts w:ascii="Arial" w:hAnsi="Arial" w:cs="Arial"/>
          <w:sz w:val="24"/>
          <w:szCs w:val="24"/>
        </w:rPr>
        <w:t>do mesmo</w:t>
      </w:r>
      <w:proofErr w:type="gramEnd"/>
      <w:r w:rsidRPr="0082738B">
        <w:rPr>
          <w:rFonts w:ascii="Arial" w:hAnsi="Arial" w:cs="Arial"/>
          <w:sz w:val="24"/>
          <w:szCs w:val="24"/>
        </w:rPr>
        <w:t xml:space="preserve">, e por fim, uma forma de pagamento, sendo só aceito um plano de assinatura (anual). O sistema de streaming deve abranger um grande catálogo de conteúdos possuindo uma variedade de produções de diferentes tipos como filmes, séries, documentários e reality show, sendo assim </w:t>
      </w:r>
      <w:r w:rsidR="001E28F5" w:rsidRPr="0082738B">
        <w:rPr>
          <w:rFonts w:ascii="Arial" w:hAnsi="Arial" w:cs="Arial"/>
          <w:sz w:val="24"/>
          <w:szCs w:val="24"/>
        </w:rPr>
        <w:t>eles</w:t>
      </w:r>
      <w:r w:rsidRPr="0082738B">
        <w:rPr>
          <w:rFonts w:ascii="Arial" w:hAnsi="Arial" w:cs="Arial"/>
          <w:sz w:val="24"/>
          <w:szCs w:val="24"/>
        </w:rPr>
        <w:t xml:space="preserve"> serão divididos e filtrados por gêneros (terror, comédia, ação, </w:t>
      </w:r>
      <w:r w:rsidR="001E28F5" w:rsidRPr="0082738B">
        <w:rPr>
          <w:rFonts w:ascii="Arial" w:hAnsi="Arial" w:cs="Arial"/>
          <w:sz w:val="24"/>
          <w:szCs w:val="24"/>
        </w:rPr>
        <w:t>romance etc.</w:t>
      </w:r>
      <w:r w:rsidRPr="0082738B">
        <w:rPr>
          <w:rFonts w:ascii="Arial" w:hAnsi="Arial" w:cs="Arial"/>
          <w:sz w:val="24"/>
          <w:szCs w:val="24"/>
        </w:rPr>
        <w:t>)</w:t>
      </w:r>
      <w:r w:rsidR="001E28F5">
        <w:rPr>
          <w:rFonts w:ascii="Arial" w:hAnsi="Arial" w:cs="Arial"/>
          <w:sz w:val="24"/>
          <w:szCs w:val="24"/>
        </w:rPr>
        <w:t xml:space="preserve"> e</w:t>
      </w:r>
      <w:r w:rsidRPr="0082738B">
        <w:rPr>
          <w:rFonts w:ascii="Arial" w:hAnsi="Arial" w:cs="Arial"/>
          <w:sz w:val="24"/>
          <w:szCs w:val="24"/>
        </w:rPr>
        <w:t xml:space="preserve"> ano de produção. O corpo da interface terá uma abordagem limpa e sofisticada. Em seu canto superior da tela será localizada um ícone de busca (representado por uma lupa) localizado no canto superior direito da tela, já no lado esquerdo é localizado o ícone de menu (estilo hamburguer) onde o cliente poderá abrir uma pequena janela que disponibilizará os tipos de produção e o gênero ao seu gosto. Ao centro da interface será localizado as produções divididas por categoria (tipo de produção) e gênero, todas ordenadas em linhas horizontais. A hierarquia é feia a partir de: ‘’Novidades” - Produções recém-lançadas, ‘’Continue assistindo’’ - Produções que você estava assistindo e parou, “Porque você assistiu: </w:t>
      </w:r>
      <w:proofErr w:type="spellStart"/>
      <w:r w:rsidRPr="0082738B">
        <w:rPr>
          <w:rFonts w:ascii="Arial" w:hAnsi="Arial" w:cs="Arial"/>
          <w:sz w:val="24"/>
          <w:szCs w:val="24"/>
        </w:rPr>
        <w:t>xxxxxxxx</w:t>
      </w:r>
      <w:proofErr w:type="spellEnd"/>
      <w:r w:rsidRPr="0082738B">
        <w:rPr>
          <w:rFonts w:ascii="Arial" w:hAnsi="Arial" w:cs="Arial"/>
          <w:sz w:val="24"/>
          <w:szCs w:val="24"/>
        </w:rPr>
        <w:t xml:space="preserve">” - Sugestões oferecidas pelo aplicativo devido ao algoritmo entende seu perfil e associar com o que agradou outras pessoas no seu mesmo perfil e “Gêneros” – Terror, comédia, </w:t>
      </w:r>
      <w:proofErr w:type="gramStart"/>
      <w:r w:rsidRPr="0082738B">
        <w:rPr>
          <w:rFonts w:ascii="Arial" w:hAnsi="Arial" w:cs="Arial"/>
          <w:sz w:val="24"/>
          <w:szCs w:val="24"/>
        </w:rPr>
        <w:t>ação, etc.</w:t>
      </w:r>
      <w:proofErr w:type="gramEnd"/>
      <w:r w:rsidRPr="0082738B">
        <w:rPr>
          <w:rFonts w:ascii="Arial" w:hAnsi="Arial" w:cs="Arial"/>
          <w:sz w:val="24"/>
          <w:szCs w:val="24"/>
        </w:rPr>
        <w:t xml:space="preserve"> Ao clicar na imagem (cartaz) do filme (ou produção audiovisual) que você queira assistir será aberta uma janela onde será mostrado o player do filmes (ao ser clicado automaticamente será ampliada a tela para assistir a produção em tela cheia) ao seu lado (a direita) será fornecido um breve resumo do enredo da produção, o diretor, os atores principais e premiações caso tenha recebido alguma, se a produção for “episódica” (série) basta descer a tela que será mostrado todos os episódios e temporadas disponíveis para selecionar e assistir!</w:t>
      </w:r>
    </w:p>
    <w:sectPr w:rsidR="00BA4C13" w:rsidRPr="00827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8B"/>
    <w:rsid w:val="001E28F5"/>
    <w:rsid w:val="006442F5"/>
    <w:rsid w:val="0082738B"/>
    <w:rsid w:val="00B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F81D"/>
  <w15:chartTrackingRefBased/>
  <w15:docId w15:val="{508FE917-BEA7-42B0-80B9-644EBD5C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Choairy</dc:creator>
  <cp:keywords/>
  <dc:description/>
  <cp:lastModifiedBy>Jorge Choairy</cp:lastModifiedBy>
  <cp:revision>1</cp:revision>
  <dcterms:created xsi:type="dcterms:W3CDTF">2022-12-01T01:34:00Z</dcterms:created>
  <dcterms:modified xsi:type="dcterms:W3CDTF">2022-12-01T02:00:00Z</dcterms:modified>
</cp:coreProperties>
</file>