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8"/>
        </w:rPr>
        <w:t>RELATÓRIO DA SPRINT</w:t>
      </w:r>
    </w:p>
    <w:p>
      <w:pPr>
        <w:spacing w:after="560"/>
        <w:jc w:val="center"/>
      </w:pPr>
      <w:r>
        <w:rPr>
          <w:rFonts w:ascii="Calibri" w:hAnsi="Calibri"/>
          <w:b w:val="0"/>
          <w:color w:val="2E74B5"/>
          <w:sz w:val="34"/>
        </w:rPr>
        <w:t>Grow Finance Hub</w:t>
      </w:r>
    </w:p>
    <w:p>
      <w:pPr>
        <w:spacing w:after="100"/>
        <w:jc w:val="center"/>
      </w:pPr>
      <w:r>
        <w:rPr>
          <w:color w:val="667085"/>
          <w:sz w:val="22"/>
        </w:rPr>
        <w:t>Período consolidado até 06 de agosto de 2026</w:t>
      </w:r>
    </w:p>
    <w:p>
      <w:pPr>
        <w:jc w:val="center"/>
      </w:pPr>
      <w:r>
        <w:rPr>
          <w:b/>
          <w:color w:val="2E74B5"/>
          <w:sz w:val="21"/>
        </w:rPr>
        <w:t>Obrigações  |  Documentos e robô  |  Calendário operacional</w:t>
      </w:r>
    </w:p>
    <w:p>
      <w:pPr>
        <w:spacing w:after="3000"/>
      </w:pPr>
    </w:p>
    <w:p>
      <w:pPr>
        <w:jc w:val="center"/>
      </w:pPr>
      <w:r>
        <w:rPr>
          <w:i/>
          <w:color w:val="667085"/>
          <w:sz w:val="19"/>
        </w:rPr>
        <w:t>Documento interno de acompanhamento técnico e operacional</w:t>
      </w:r>
    </w:p>
    <w:p>
      <w:r>
        <w:br w:type="page"/>
      </w:r>
    </w:p>
    <w:p>
      <w:pPr>
        <w:pStyle w:val="Heading1"/>
      </w:pPr>
      <w:r>
        <w:t>1. Resumo executivo</w:t>
      </w:r>
    </w:p>
    <w:p>
      <w:pPr>
        <w:pStyle w:val="Lead"/>
      </w:pPr>
      <w:r>
        <w:t>A sprint avançou em três frentes principais: regras e geração das obrigações, documentos e reconhecimento pelo robô e calendário operacional.</w:t>
      </w:r>
    </w:p>
    <w:p>
      <w:r>
        <w:t>O fluxo de obrigações está mais centralizado, auditável e seguro. O robô deixou de depender do nome do arquivo, passou a trabalhar com modelos validados e correção manual rastreável. O calendário foi transformado em uma visão operacional agrupada por vencimento, obrigação e cliente.</w:t>
      </w:r>
    </w:p>
    <w:p>
      <w:r>
        <w:t>Estado geral: núcleo funcional implementado e validações automatizadas aprovadas. Permanecem como etapas de encerramento a homologação visual com usuário autenticado, a validação com documentos reais e a organização do conjunto local em commit e push.</w:t>
      </w:r>
    </w:p>
    <w:p>
      <w:pPr>
        <w:pStyle w:val="Heading2"/>
      </w:pPr>
      <w:r>
        <w:t>Visão consolidada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700"/>
        <w:gridCol w:w="46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Frente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Situação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Observação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Motor de geração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794B"/>
              </w:rPr>
              <w:t>Implementado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Geração mensal centralizada no dia 25.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Regras de competência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794B"/>
              </w:rPr>
              <w:t>Implementado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Cenários principais cobertos; requer homologação ampla.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Documentos e robô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794B"/>
              </w:rPr>
              <w:t>Implementado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Modelo seguro ativo, aguardando amostras reais.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Lista de entregas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794B"/>
              </w:rPr>
              <w:t>Implementado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Fluxo de documento, envio e acesso centralizado.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Calendário operacional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794B"/>
              </w:rPr>
              <w:t>Implementado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Agenda por período, obrigação e cliente.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Homologação final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8A6100"/>
              </w:rPr>
              <w:t>Pendente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Validar sessão autenticada e dados reais.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Commit e push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8A6100"/>
              </w:rPr>
              <w:t>Pendente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Alterações atuais ainda estão no working tree.</w:t>
            </w:r>
          </w:p>
        </w:tc>
      </w:tr>
    </w:tbl>
    <w:p>
      <w:pPr>
        <w:spacing w:after="40"/>
      </w:pPr>
    </w:p>
    <w:p>
      <w:pPr>
        <w:pStyle w:val="Heading1"/>
      </w:pPr>
      <w:r>
        <w:t>2. Regras e geração de obrigações</w:t>
      </w:r>
    </w:p>
    <w:p>
      <w:pPr>
        <w:pStyle w:val="Heading2"/>
      </w:pPr>
      <w:r>
        <w:t>Entregas realizadas</w:t>
      </w:r>
    </w:p>
    <w:p>
      <w:pPr>
        <w:pStyle w:val="ListBullet"/>
      </w:pPr>
      <w:r>
        <w:t>Centralização da geração mensal com dia fixo definido como 25 de cada mês.</w:t>
      </w:r>
    </w:p>
    <w:p>
      <w:pPr>
        <w:pStyle w:val="ListBullet"/>
      </w:pPr>
      <w:r>
        <w:t>Tratamento de competência anterior e vigente.</w:t>
      </w:r>
    </w:p>
    <w:p>
      <w:pPr>
        <w:pStyle w:val="ListBullet"/>
      </w:pPr>
      <w:r>
        <w:t>Revisão de vencimentos por dia fixo, dia útil, periodicidade mensal, trimestral, anual e múltiplas datas anuais.</w:t>
      </w:r>
    </w:p>
    <w:p>
      <w:pPr>
        <w:pStyle w:val="ListBullet"/>
      </w:pPr>
      <w:r>
        <w:t>Inclusão de feriados brasileiros para o cálculo de dias úteis.</w:t>
      </w:r>
    </w:p>
    <w:p>
      <w:pPr>
        <w:pStyle w:val="ListBullet"/>
      </w:pPr>
      <w:r>
        <w:t>Deduplicação de competências e tarefas, com preservação do vínculo por regime tributário.</w:t>
      </w:r>
    </w:p>
    <w:p>
      <w:pPr>
        <w:pStyle w:val="ListBullet"/>
      </w:pPr>
      <w:r>
        <w:t>Separação entre instância da obrigação, tarefa operacional e representação no calendário.</w:t>
      </w:r>
    </w:p>
    <w:p>
      <w:pPr>
        <w:pStyle w:val="ListBullet"/>
      </w:pPr>
      <w:r>
        <w:t>Remoção de eventos redundantes do calendário e correção da origem visual das tarefas.</w:t>
      </w:r>
    </w:p>
    <w:p>
      <w:pPr>
        <w:pStyle w:val="ListBullet"/>
      </w:pPr>
      <w:r>
        <w:t>Abertura da tarefa operacional diretamente a partir do calendário.</w:t>
      </w:r>
    </w:p>
    <w:p>
      <w:pPr>
        <w:pStyle w:val="Heading2"/>
      </w:pPr>
      <w:r>
        <w:t>Resultado operacional</w:t>
      </w:r>
    </w:p>
    <w:p>
      <w:r>
        <w:t>A instância permanece como registro central da competência. A tarefa controla a execução e o calendário representa o vencimento. Essa estrutura reduz caminhos paralelos de atualização e facilita auditoria, deduplicação e manutenção da regra de negócio.</w:t>
      </w:r>
    </w:p>
    <w:p>
      <w:pPr>
        <w:pStyle w:val="Heading1"/>
      </w:pPr>
      <w:r>
        <w:t>3. Documentos e robô</w:t>
      </w:r>
    </w:p>
    <w:p>
      <w:pPr>
        <w:pStyle w:val="Heading2"/>
      </w:pPr>
      <w:r>
        <w:t>Reconhecimento seguro</w:t>
      </w:r>
    </w:p>
    <w:p>
      <w:pPr>
        <w:pStyle w:val="ListBullet"/>
      </w:pPr>
      <w:r>
        <w:t>O nome do arquivo deixou de participar da identificação do documento.</w:t>
      </w:r>
    </w:p>
    <w:p>
      <w:pPr>
        <w:pStyle w:val="ListBullet"/>
      </w:pPr>
      <w:r>
        <w:t>CNPJ e competência são extraídos do conteúdo do PDF.</w:t>
      </w:r>
    </w:p>
    <w:p>
      <w:pPr>
        <w:pStyle w:val="ListBullet"/>
      </w:pPr>
      <w:r>
        <w:t>As áreas marcadas no documento-modelo orientam a leitura e são obrigatórias para automação.</w:t>
      </w:r>
    </w:p>
    <w:p>
      <w:pPr>
        <w:pStyle w:val="ListBullet"/>
      </w:pPr>
      <w:r>
        <w:t>Modelos possuem versão e estados: rascunho, em validação, aprovado e inativo.</w:t>
      </w:r>
    </w:p>
    <w:p>
      <w:pPr>
        <w:pStyle w:val="ListBullet"/>
      </w:pPr>
      <w:r>
        <w:t>Somente modelos aprovados podem vincular documentos automaticamente.</w:t>
      </w:r>
    </w:p>
    <w:p>
      <w:pPr>
        <w:pStyle w:val="ListBullet"/>
      </w:pPr>
      <w:r>
        <w:t>A aprovação automática exige pelo menos cinco validações, quatro acertos e nenhum falso positivo.</w:t>
      </w:r>
    </w:p>
    <w:p>
      <w:pPr>
        <w:pStyle w:val="ListBullet"/>
      </w:pPr>
      <w:r>
        <w:t>Alterações de áreas ou reprocessamento incrementam a versão e reiniciam a validação.</w:t>
      </w:r>
    </w:p>
    <w:p>
      <w:pPr>
        <w:pStyle w:val="Heading2"/>
      </w:pPr>
      <w:r>
        <w:t>Correção manual e auditoria</w:t>
      </w:r>
    </w:p>
    <w:p>
      <w:pPr>
        <w:pStyle w:val="ListBullet"/>
      </w:pPr>
      <w:r>
        <w:t>A correção manual atualiza cliente, obrigação, competência, instância e tarefa operacional.</w:t>
      </w:r>
    </w:p>
    <w:p>
      <w:pPr>
        <w:pStyle w:val="ListBullet"/>
      </w:pPr>
      <w:r>
        <w:t>Toda correção exige justificativa e preserva a leitura original.</w:t>
      </w:r>
    </w:p>
    <w:p>
      <w:pPr>
        <w:pStyle w:val="ListBullet"/>
      </w:pPr>
      <w:r>
        <w:t>A mesma amostra não pode ser contabilizada repetidamente nas métricas do modelo.</w:t>
      </w:r>
    </w:p>
    <w:p>
      <w:pPr>
        <w:pStyle w:val="ListBullet"/>
      </w:pPr>
      <w:r>
        <w:t>Documento validado segue para o andamento da tarefa e a obrigação segue para revisão.</w:t>
      </w:r>
    </w:p>
    <w:p>
      <w:pPr>
        <w:pStyle w:val="ListBullet"/>
      </w:pPr>
      <w:r>
        <w:t>A interface apresenta cobertura dos modelos, evidências, acertos e falsos positivos.</w:t>
      </w:r>
    </w:p>
    <w:p>
      <w:pPr>
        <w:pStyle w:val="Heading2"/>
      </w:pPr>
      <w:r>
        <w:t>Situação atual</w:t>
      </w:r>
    </w:p>
    <w:p>
      <w:r>
        <w:t>Há somente um documento-modelo cadastrado. Ele possui as áreas necessárias, mas permanece em validação. Até atingir a amostragem mínima, os documentos relacionados devem passar por revisão manual. Essa trava reduz o risco de associações incorretas.</w:t>
      </w:r>
    </w:p>
    <w:p>
      <w:pPr>
        <w:pStyle w:val="Heading1"/>
      </w:pPr>
      <w:r>
        <w:t>4. Central e entrega de documentos</w:t>
      </w:r>
    </w:p>
    <w:p>
      <w:pPr>
        <w:pStyle w:val="ListBullet"/>
      </w:pPr>
      <w:r>
        <w:t>Lista de entregas criada como visão simplificada das obrigações.</w:t>
      </w:r>
    </w:p>
    <w:p>
      <w:pPr>
        <w:pStyle w:val="ListBullet"/>
      </w:pPr>
      <w:r>
        <w:t>Filtros por cliente, setor, competência, status e período.</w:t>
      </w:r>
    </w:p>
    <w:p>
      <w:pPr>
        <w:pStyle w:val="ListBullet"/>
      </w:pPr>
      <w:r>
        <w:t>Obrigações expansíveis com protocolo, destinatário, documento e envio.</w:t>
      </w:r>
    </w:p>
    <w:p>
      <w:pPr>
        <w:pStyle w:val="ListBullet"/>
      </w:pPr>
      <w:r>
        <w:t>Envio simplificado a partir do arquivo anexado, mantendo atualização de instância, tarefa e andamento.</w:t>
      </w:r>
    </w:p>
    <w:p>
      <w:pPr>
        <w:pStyle w:val="ListBullet"/>
      </w:pPr>
      <w:r>
        <w:t>Envio ao cliente por link, sem anexar diretamente o PDF.</w:t>
      </w:r>
    </w:p>
    <w:p>
      <w:pPr>
        <w:pStyle w:val="ListBullet"/>
      </w:pPr>
      <w:r>
        <w:t>Registro de acesso com data, meio, cliente e documento.</w:t>
      </w:r>
    </w:p>
    <w:p>
      <w:pPr>
        <w:pStyle w:val="ListBullet"/>
      </w:pPr>
      <w:r>
        <w:t>Lista de entregas replicada na página do cliente.</w:t>
      </w:r>
    </w:p>
    <w:p>
      <w:pPr>
        <w:pStyle w:val="ListBullet"/>
      </w:pPr>
      <w:r>
        <w:t>Separação explícita entre documento esperado e documento efetivamente enviado.</w:t>
      </w:r>
    </w:p>
    <w:p>
      <w:pPr>
        <w:pStyle w:val="Heading1"/>
      </w:pPr>
      <w:r>
        <w:t>5. Calendário operacional</w:t>
      </w:r>
    </w:p>
    <w:p>
      <w:pPr>
        <w:pStyle w:val="Heading2"/>
      </w:pPr>
      <w:r>
        <w:t>Visão e priorização</w:t>
      </w:r>
    </w:p>
    <w:p>
      <w:pPr>
        <w:pStyle w:val="ListBullet"/>
      </w:pPr>
      <w:r>
        <w:t>Agenda operacional mensal ou do dia, sem exigir a abertura individual de cada data.</w:t>
      </w:r>
    </w:p>
    <w:p>
      <w:pPr>
        <w:pStyle w:val="ListBullet"/>
      </w:pPr>
      <w:r>
        <w:t>Hierarquia por data, obrigação e cliente/competência.</w:t>
      </w:r>
    </w:p>
    <w:p>
      <w:pPr>
        <w:pStyle w:val="ListBullet"/>
      </w:pPr>
      <w:r>
        <w:t>Grupos críticos iniciam abertos e empresas são ordenadas por criticidade.</w:t>
      </w:r>
    </w:p>
    <w:p>
      <w:pPr>
        <w:pStyle w:val="ListBullet"/>
      </w:pPr>
      <w:r>
        <w:t>Indicadores de itens em aberto, atrasados, concluídos e em revisão.</w:t>
      </w:r>
    </w:p>
    <w:p>
      <w:pPr>
        <w:pStyle w:val="ListBullet"/>
      </w:pPr>
      <w:r>
        <w:t>Filtros por período, setor, status, obrigação, cliente, CNPJ e somente atrasadas.</w:t>
      </w:r>
    </w:p>
    <w:p>
      <w:pPr>
        <w:pStyle w:val="ListBullet"/>
      </w:pPr>
      <w:r>
        <w:t>Colaboradores permanecem restritos ao próprio setor.</w:t>
      </w:r>
    </w:p>
    <w:p>
      <w:pPr>
        <w:pStyle w:val="ListBullet"/>
      </w:pPr>
      <w:r>
        <w:t>Instâncias canceladas ou substituídas são excluídas da visão.</w:t>
      </w:r>
    </w:p>
    <w:p>
      <w:pPr>
        <w:pStyle w:val="ListBullet"/>
      </w:pPr>
      <w:r>
        <w:t>Tarefas comuns e eventos permanecem separados das obrigações.</w:t>
      </w:r>
    </w:p>
    <w:p>
      <w:pPr>
        <w:pStyle w:val="ListBullet"/>
      </w:pPr>
      <w:r>
        <w:t>Clique em uma competência abre sua tarefa operacional.</w:t>
      </w:r>
    </w:p>
    <w:p>
      <w:pPr>
        <w:pStyle w:val="Heading2"/>
      </w:pPr>
      <w:r>
        <w:t>Otimização do banco</w:t>
      </w:r>
    </w:p>
    <w:p>
      <w:r>
        <w:t>Foram criados índices específicos para eventos por organização/data/setor, tarefas por organização/vencimento/setor/status e instâncias ativas por organização/vencimento/status/obrigação. As consultas passaram a limitar o conjunto por organização, mês e filtros estruturados.</w:t>
      </w:r>
    </w:p>
    <w:p>
      <w:pPr>
        <w:pStyle w:val="Heading1"/>
      </w:pPr>
      <w:r>
        <w:t>6. Outras melhorias incluídas</w:t>
      </w:r>
    </w:p>
    <w:p>
      <w:pPr>
        <w:pStyle w:val="ListBullet"/>
      </w:pPr>
      <w:r>
        <w:t>Chat interno ampliado e alinhado visualmente ao módulo de WhatsApp.</w:t>
      </w:r>
    </w:p>
    <w:p>
      <w:pPr>
        <w:pStyle w:val="ListBullet"/>
      </w:pPr>
      <w:r>
        <w:t>Separadores de mensagens para hoje, ontem e datas anteriores.</w:t>
      </w:r>
    </w:p>
    <w:p>
      <w:pPr>
        <w:pStyle w:val="ListBullet"/>
      </w:pPr>
      <w:r>
        <w:t>Menu de obrigações reorganizado em Central de documentos, Catálogo e Lista de entregas.</w:t>
      </w:r>
    </w:p>
    <w:p>
      <w:pPr>
        <w:pStyle w:val="ListBullet"/>
      </w:pPr>
      <w:r>
        <w:t>Obrigações e histórico acessíveis na página do cliente.</w:t>
      </w:r>
    </w:p>
    <w:p>
      <w:pPr>
        <w:pStyle w:val="ListBullet"/>
      </w:pPr>
      <w:r>
        <w:t>Integração mais clara entre calendário, tarefa e instância.</w:t>
      </w:r>
    </w:p>
    <w:p>
      <w:pPr>
        <w:pStyle w:val="Heading1"/>
      </w:pPr>
      <w:r>
        <w:t>7. Qualidade e validações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700"/>
        <w:gridCol w:w="46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Frente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Situação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</w:rPr>
              <w:t>Observação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Testes automatizados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794B"/>
              </w:rPr>
              <w:t>Implementado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42 arquivos e 137 testes aprovados.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Análise estática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794B"/>
              </w:rPr>
              <w:t>Implementado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ESLint concluído sem erros.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Build de produção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794B"/>
              </w:rPr>
              <w:t>Implementado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Compilação Vite concluída.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Supabase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794B"/>
              </w:rPr>
              <w:t>Implementado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Migrações recentes, função e índices aplicados.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Verificação de rota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6794B"/>
              </w:rPr>
              <w:t>Implementado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Sem overlay do Vite; login protege a rota.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Homologação autenticada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8A6100"/>
              </w:rPr>
              <w:t>Pendente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Requer sessão real e dados operacionais.</w:t>
            </w:r>
          </w:p>
        </w:tc>
      </w:tr>
    </w:tbl>
    <w:p>
      <w:pPr>
        <w:spacing w:after="40"/>
      </w:pPr>
    </w:p>
    <w:p>
      <w:pPr>
        <w:pStyle w:val="Heading1"/>
      </w:pPr>
      <w:r>
        <w:t>8. Pontos pendentes e riscos</w:t>
      </w:r>
    </w:p>
    <w:p>
      <w:pPr>
        <w:pStyle w:val="Heading2"/>
      </w:pPr>
      <w:r>
        <w:t>Homologação funcional</w:t>
      </w:r>
    </w:p>
    <w:p>
      <w:pPr>
        <w:pStyle w:val="ListBullet"/>
      </w:pPr>
      <w:r>
        <w:t>Validar o calendário com usuário autenticado e dados reais.</w:t>
      </w:r>
    </w:p>
    <w:p>
      <w:pPr>
        <w:pStyle w:val="ListBullet"/>
      </w:pPr>
      <w:r>
        <w:t>Confirmar a abertura lateral das tarefas em todos os estados.</w:t>
      </w:r>
    </w:p>
    <w:p>
      <w:pPr>
        <w:pStyle w:val="ListBullet"/>
      </w:pPr>
      <w:r>
        <w:t>Validar responsividade e filtros combinados com grande volume.</w:t>
      </w:r>
    </w:p>
    <w:p>
      <w:pPr>
        <w:pStyle w:val="ListBullet"/>
      </w:pPr>
      <w:r>
        <w:t>Confirmar o cálculo de atraso nas datas reais da operação.</w:t>
      </w:r>
    </w:p>
    <w:p>
      <w:pPr>
        <w:pStyle w:val="Heading2"/>
      </w:pPr>
      <w:r>
        <w:t>Validação do robô</w:t>
      </w:r>
    </w:p>
    <w:p>
      <w:pPr>
        <w:pStyle w:val="ListBullet"/>
      </w:pPr>
      <w:r>
        <w:t>Cadastrar mais documentos-modelo e validar pelo menos cinco documentos reais por modelo.</w:t>
      </w:r>
    </w:p>
    <w:p>
      <w:pPr>
        <w:pStyle w:val="ListBullet"/>
      </w:pPr>
      <w:r>
        <w:t>Registrar falsos positivos e correções.</w:t>
      </w:r>
    </w:p>
    <w:p>
      <w:pPr>
        <w:pStyle w:val="ListBullet"/>
      </w:pPr>
      <w:r>
        <w:t>Testar diferentes formatos de PDF e documentos digitalizados com OCR.</w:t>
      </w:r>
    </w:p>
    <w:p>
      <w:pPr>
        <w:pStyle w:val="Heading2"/>
      </w:pPr>
      <w:r>
        <w:t>Organização do código</w:t>
      </w:r>
    </w:p>
    <w:p>
      <w:r>
        <w:t>O diretório possui um volume significativo de alterações ainda não commitadas, incluindo novas migrações, testes, componentes e funções. Alterações anteriores e atuais estão misturadas no mesmo working tree.</w:t>
      </w:r>
    </w:p>
    <w:p>
      <w:r>
        <w:br w:type="page"/>
      </w:r>
    </w:p>
    <w:p>
      <w:pPr>
        <w:pStyle w:val="Heading1"/>
      </w:pPr>
      <w:r>
        <w:t>9. Próximos passos recomendados</w:t>
      </w:r>
    </w:p>
    <w:p>
      <w:pPr>
        <w:pStyle w:val="ListNumber"/>
      </w:pPr>
      <w:r>
        <w:t>Separar arquivos temporários e resultados de verificação.</w:t>
      </w:r>
    </w:p>
    <w:p>
      <w:pPr>
        <w:pStyle w:val="ListNumber"/>
      </w:pPr>
      <w:r>
        <w:t>Revisar o diff final e confirmar o escopo de cada frente.</w:t>
      </w:r>
    </w:p>
    <w:p>
      <w:pPr>
        <w:pStyle w:val="ListNumber"/>
      </w:pPr>
      <w:r>
        <w:t>Executar homologação autenticada do calendário e da central de documentos.</w:t>
      </w:r>
    </w:p>
    <w:p>
      <w:pPr>
        <w:pStyle w:val="ListNumber"/>
      </w:pPr>
      <w:r>
        <w:t>Validar documentos reais no fluxo do robô.</w:t>
      </w:r>
    </w:p>
    <w:p>
      <w:pPr>
        <w:pStyle w:val="ListNumber"/>
      </w:pPr>
      <w:r>
        <w:t>Criar commits organizados por frente ou um commit consolidado aprovado.</w:t>
      </w:r>
    </w:p>
    <w:p>
      <w:pPr>
        <w:pStyle w:val="ListNumber"/>
      </w:pPr>
      <w:r>
        <w:t>Fazer push e executar a verificação de deploy.</w:t>
      </w:r>
    </w:p>
    <w:p>
      <w:pPr>
        <w:pStyle w:val="ListNumber"/>
      </w:pPr>
      <w:r>
        <w:t>Registrar evidências finais e encerrar formalmente a sprint.</w:t>
      </w:r>
    </w:p>
    <w:p>
      <w:pPr>
        <w:pStyle w:val="Heading1"/>
      </w:pPr>
      <w:r>
        <w:t>10. Conclusão</w:t>
      </w:r>
    </w:p>
    <w:p>
      <w:r>
        <w:t>A sprint consolidou a base operacional das obrigações: geração previsível, tarefa como controle de execução, documentos rastreáveis, reconhecimento protegido por validação e calendário orientado a vencimentos. O risco técnico principal deixou de ser a ausência de estrutura e passou a ser a necessidade de homologação com volume e documentos reais.</w:t>
      </w:r>
    </w:p>
    <w:p>
      <w:r>
        <w:t>Com a conclusão das validações pendentes, organização dos commits e publicação final, o conjunto estará pronto para encerramento e acompanhamento por métricas operacionais.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7"/>
      </w:rPr>
      <w:t>GROW FINANCE HUB  |  RELATÓRIO DA SPRINT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00" w:line="276" w:lineRule="auto"/>
    </w:pPr>
    <w:rPr>
      <w:rFonts w:ascii="Calibri" w:hAnsi="Calibri"/>
      <w:color w:val="0B254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da Sprint - Grow Finance Hub</dc:title>
  <dc:subject>Consolidação técnica e operacional da sprint</dc:subject>
  <dc:creator>Grow Finance Hub</dc:creator>
  <cp:keywords>sprint, obrigações, documentos, robô, calendário operacional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