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415604"/>
        </w:tc>
      </w:tr>
    </w:tbl>
    <w:p w14:paraId="6629C21A" w14:textId="77777777" w:rsidR="00B45B5A" w:rsidRDefault="00B45B5A" w:rsidP="00B45B5A">
      <w:pPr>
        <w:pStyle w:val="Ttulo"/>
      </w:pPr>
      <w:r w:rsidRPr="00B45B5A">
        <w:t xml:space="preserve">Processo de </w:t>
      </w:r>
      <w:proofErr w:type="spellStart"/>
      <w:r w:rsidRPr="00B45B5A">
        <w:t>Onboarding</w:t>
      </w:r>
      <w:proofErr w:type="spellEnd"/>
      <w:r w:rsidRPr="00B45B5A">
        <w:t xml:space="preserve"> Contábil de Cliente Novo</w:t>
      </w:r>
    </w:p>
    <w:p w14:paraId="0E47D2A7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74691380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Padronizar o processo de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 contábil de clientes novos, desde a formalização da entrada no escritório até a liberação para a rotina contábil mensal, garantindo correta coleta de documentos, validação cadastral e societária, definição da estrutura contábil, regularização de acessos, parametrização sistêmica e alinhamento das responsabilidades entre o escritório e o cliente, com a comunicação centralizada em um único responsável pelo relacionamento.</w:t>
      </w:r>
    </w:p>
    <w:p w14:paraId="7E1E1699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4D8D8CA8">
          <v:rect id="_x0000_i1465" style="width:0;height:1.5pt" o:hralign="center" o:hrstd="t" o:hr="t" fillcolor="#a0a0a0" stroked="f"/>
        </w:pict>
      </w:r>
    </w:p>
    <w:p w14:paraId="6355EA95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721551D5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Este procedimento se aplica a:</w:t>
      </w:r>
    </w:p>
    <w:p w14:paraId="36F15450" w14:textId="77777777" w:rsidR="003F25FC" w:rsidRPr="003F25FC" w:rsidRDefault="003F25FC" w:rsidP="003F25F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todos os clientes novos que contratarem os serviços contábeis da Grow; </w:t>
      </w:r>
    </w:p>
    <w:p w14:paraId="633C4552" w14:textId="77777777" w:rsidR="003F25FC" w:rsidRPr="003F25FC" w:rsidRDefault="003F25FC" w:rsidP="003F25F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empresas de comércio, indústria e prestação de serviços; </w:t>
      </w:r>
    </w:p>
    <w:p w14:paraId="1A3C46D7" w14:textId="77777777" w:rsidR="003F25FC" w:rsidRPr="003F25FC" w:rsidRDefault="003F25FC" w:rsidP="003F25F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empresas optantes pelo Simples Nacional, Lucro Presumido ou Lucro Real; </w:t>
      </w:r>
    </w:p>
    <w:p w14:paraId="157656BD" w14:textId="77777777" w:rsidR="003F25FC" w:rsidRPr="003F25FC" w:rsidRDefault="003F25FC" w:rsidP="003F25F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processos de implantação contábil com necessidade de cadastro, parametrização, acessos e alinhamento operacional; </w:t>
      </w:r>
    </w:p>
    <w:p w14:paraId="77EA3FB6" w14:textId="77777777" w:rsidR="003F25FC" w:rsidRPr="003F25FC" w:rsidRDefault="003F25FC" w:rsidP="003F25F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rotinas internas do setor contábil relacionadas à entrada de novos clientes. </w:t>
      </w:r>
    </w:p>
    <w:p w14:paraId="709B2C04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4A59E4BE">
          <v:rect id="_x0000_i1466" style="width:0;height:1.5pt" o:hralign="center" o:hrstd="t" o:hr="t" fillcolor="#a0a0a0" stroked="f"/>
        </w:pict>
      </w:r>
    </w:p>
    <w:p w14:paraId="0BF47BE2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3D414C44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Responsável pelo Relacionamento com o Cliente</w:t>
      </w:r>
    </w:p>
    <w:p w14:paraId="0D17AB44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60120C05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realizar o contato inicial com o cliente; </w:t>
      </w:r>
    </w:p>
    <w:p w14:paraId="2F63FE20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centralizar a comunicação durante todo 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A18D117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solicitar documentos e informações iniciais; </w:t>
      </w:r>
    </w:p>
    <w:p w14:paraId="151A336E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acompanhar recebimentos e pendências; </w:t>
      </w:r>
    </w:p>
    <w:p w14:paraId="2933AECC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cobrar complementações; </w:t>
      </w:r>
    </w:p>
    <w:p w14:paraId="3EC5858D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alinhar prazos e responsabilidades com o cliente; </w:t>
      </w:r>
    </w:p>
    <w:p w14:paraId="3AA149F7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repassar internamente as informações e documentos ao setor contábil; </w:t>
      </w:r>
    </w:p>
    <w:p w14:paraId="589F571B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manter o cliente atualizado sobre o andamento do processo; </w:t>
      </w:r>
    </w:p>
    <w:p w14:paraId="73DD807F" w14:textId="77777777" w:rsidR="003F25FC" w:rsidRPr="003F25FC" w:rsidRDefault="003F25FC" w:rsidP="003F25F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comunicar validações, pendências e conclusão 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1397723D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Setor Contábil</w:t>
      </w:r>
    </w:p>
    <w:p w14:paraId="3406496E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703BCE6F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realizar a análise técnica da documentação e das informações recebidas; </w:t>
      </w:r>
    </w:p>
    <w:p w14:paraId="416B717C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validar dados cadastrais e societários da empresa; </w:t>
      </w:r>
    </w:p>
    <w:p w14:paraId="51ED70F2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identificar a estrutura contábil aplicável; </w:t>
      </w:r>
    </w:p>
    <w:p w14:paraId="1D12D805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levantar obrigações contábeis; </w:t>
      </w:r>
    </w:p>
    <w:p w14:paraId="76F60510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verificar necessidades de acessos, certificados e procurações; </w:t>
      </w:r>
    </w:p>
    <w:p w14:paraId="572D416E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realizar cadastro e parametrização da empresa nos sistemas internos; </w:t>
      </w:r>
    </w:p>
    <w:p w14:paraId="7E33F44C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apontar pendências técnicas ao responsável pelo relacionamento; </w:t>
      </w:r>
    </w:p>
    <w:p w14:paraId="2A2FF18F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validar a conclusão técnica 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0C52CECC" w14:textId="77777777" w:rsidR="003F25FC" w:rsidRPr="003F25FC" w:rsidRDefault="003F25FC" w:rsidP="003F25F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liberar o cliente para a rotina contábil mensal. </w:t>
      </w:r>
    </w:p>
    <w:p w14:paraId="5FD42566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Cliente / Empresa Contratante</w:t>
      </w:r>
    </w:p>
    <w:p w14:paraId="68ABAA38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1CAE2354" w14:textId="77777777" w:rsidR="003F25FC" w:rsidRPr="003F25FC" w:rsidRDefault="003F25FC" w:rsidP="003F25F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encaminhar os documentos e informações solicitados; </w:t>
      </w:r>
    </w:p>
    <w:p w14:paraId="5F8E0017" w14:textId="77777777" w:rsidR="003F25FC" w:rsidRPr="003F25FC" w:rsidRDefault="003F25FC" w:rsidP="003F25F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fornecer dados corretos e atualizados da empresa; </w:t>
      </w:r>
    </w:p>
    <w:p w14:paraId="65A6637F" w14:textId="77777777" w:rsidR="003F25FC" w:rsidRPr="003F25FC" w:rsidRDefault="003F25FC" w:rsidP="003F25F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disponibilizar acessos, certificados e procurações, quando necessário; </w:t>
      </w:r>
    </w:p>
    <w:p w14:paraId="3B43E39E" w14:textId="77777777" w:rsidR="003F25FC" w:rsidRPr="003F25FC" w:rsidRDefault="003F25FC" w:rsidP="003F25F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informar particularidades operacionais, societárias e contábeis; </w:t>
      </w:r>
    </w:p>
    <w:p w14:paraId="367FEE21" w14:textId="77777777" w:rsidR="003F25FC" w:rsidRPr="003F25FC" w:rsidRDefault="003F25FC" w:rsidP="003F25F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definir responsável interno para envio das informações mensais; </w:t>
      </w:r>
    </w:p>
    <w:p w14:paraId="64DF37A3" w14:textId="77777777" w:rsidR="003F25FC" w:rsidRPr="003F25FC" w:rsidRDefault="003F25FC" w:rsidP="003F25F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cumprir os prazos acordados para encaminhamento dos dados. </w:t>
      </w:r>
    </w:p>
    <w:p w14:paraId="62664546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75A93373">
          <v:rect id="_x0000_i1467" style="width:0;height:1.5pt" o:hralign="center" o:hrstd="t" o:hr="t" fillcolor="#a0a0a0" stroked="f"/>
        </w:pict>
      </w:r>
    </w:p>
    <w:p w14:paraId="087C7F33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2B28892B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todo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 contábil deve iniciar após a confirmação da contratação do cliente; </w:t>
      </w:r>
    </w:p>
    <w:p w14:paraId="4D22EE98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comunicação com o cliente deve ocorrer por meio de um único responsável pelo relacionamento; </w:t>
      </w:r>
    </w:p>
    <w:p w14:paraId="50280AFE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setor contábil não deve conduzir solicitações diretas ao cliente, salvo exceções internas previamente definidas; </w:t>
      </w:r>
    </w:p>
    <w:p w14:paraId="2B3AA0F2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nenhuma implantação deve avançar sem solicitação formal dos documentos e informações iniciais; </w:t>
      </w:r>
    </w:p>
    <w:p w14:paraId="033D2242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documentação recebida deve ser conferida antes de qualquer cadastro ou parametrização; </w:t>
      </w:r>
    </w:p>
    <w:p w14:paraId="5B57F63F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havendo pendências documentais, cadastrais, societárias ou operacionais, o processo deve permanecer em acompanhamento até a regularização; </w:t>
      </w:r>
    </w:p>
    <w:p w14:paraId="588EB889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estrutura contábil da empresa deve ser analisada antes da parametrização no sistema; </w:t>
      </w:r>
    </w:p>
    <w:p w14:paraId="764A54F4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os acessos necessários à operação devem estar válidos e disponíveis; </w:t>
      </w:r>
    </w:p>
    <w:p w14:paraId="1CAA1824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rotina de envio de informações pelo cliente deve ser definida de forma clara; </w:t>
      </w:r>
    </w:p>
    <w:p w14:paraId="446CEE86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cliente somente deve ser liberado para a rotina contábil mensal após validação completa da implantação; </w:t>
      </w:r>
    </w:p>
    <w:p w14:paraId="22077588" w14:textId="77777777" w:rsidR="003F25FC" w:rsidRPr="003F25FC" w:rsidRDefault="003F25FC" w:rsidP="003F25F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toda a implantação deve manter rastreabilidade das informações, documentos, ajustes e validações realizadas. </w:t>
      </w:r>
    </w:p>
    <w:p w14:paraId="133496A2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pict w14:anchorId="7727A83A">
          <v:rect id="_x0000_i1468" style="width:0;height:1.5pt" o:hralign="center" o:hrstd="t" o:hr="t" fillcolor="#a0a0a0" stroked="f"/>
        </w:pict>
      </w:r>
    </w:p>
    <w:p w14:paraId="63838F7A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4924383A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1 – Formalização da entrada do cliente</w:t>
      </w:r>
    </w:p>
    <w:p w14:paraId="0D8DDB0C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processo inicia quando o cliente fecha contrato com o escritório e a demanda de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 contábil é oficialmente aberta.</w:t>
      </w:r>
    </w:p>
    <w:p w14:paraId="161903E6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Nessa etapa, deve ser realizado:</w:t>
      </w:r>
    </w:p>
    <w:p w14:paraId="58B74C4B" w14:textId="77777777" w:rsidR="003F25FC" w:rsidRPr="003F25FC" w:rsidRDefault="003F25FC" w:rsidP="003F25F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registro interno da entrada do cliente; </w:t>
      </w:r>
    </w:p>
    <w:p w14:paraId="0AF6CCDD" w14:textId="77777777" w:rsidR="003F25FC" w:rsidRPr="003F25FC" w:rsidRDefault="003F25FC" w:rsidP="003F25F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definição do responsável pelo relacionamento com o cliente; </w:t>
      </w:r>
    </w:p>
    <w:p w14:paraId="391DF82D" w14:textId="77777777" w:rsidR="003F25FC" w:rsidRPr="003F25FC" w:rsidRDefault="003F25FC" w:rsidP="003F25F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definição do responsável técnico interno do setor contábil, quando aplicável; </w:t>
      </w:r>
    </w:p>
    <w:p w14:paraId="4DC6B189" w14:textId="77777777" w:rsidR="003F25FC" w:rsidRPr="003F25FC" w:rsidRDefault="003F25FC" w:rsidP="003F25F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abertura do controle interno de implantação. </w:t>
      </w:r>
    </w:p>
    <w:p w14:paraId="5A95B0C8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processo de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 contábil iniciado formalmente, com responsável pelo relacionamento definido e controle interno aberto.</w:t>
      </w:r>
    </w:p>
    <w:p w14:paraId="3BABC498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476DB72D">
          <v:rect id="_x0000_i1469" style="width:0;height:1.5pt" o:hralign="center" o:hrstd="t" o:hr="t" fillcolor="#a0a0a0" stroked="f"/>
        </w:pict>
      </w:r>
    </w:p>
    <w:p w14:paraId="47A1D030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2 – Solicitação de documentos e informações iniciais</w:t>
      </w:r>
    </w:p>
    <w:p w14:paraId="25BC9A87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Após a abertura do processo, o responsável pelo relacionamento deve encaminhar ao cliente a solicitação inicial de documentos e informações necessárias para a implantação.</w:t>
      </w:r>
    </w:p>
    <w:p w14:paraId="4F8105C2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solicitados, conforme aplicável:</w:t>
      </w:r>
    </w:p>
    <w:p w14:paraId="23C6BFB7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contrato social e alterações; </w:t>
      </w:r>
    </w:p>
    <w:p w14:paraId="1AB599F6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cartão CNPJ; </w:t>
      </w:r>
    </w:p>
    <w:p w14:paraId="43E03AF9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documentos societários relevantes; </w:t>
      </w:r>
    </w:p>
    <w:p w14:paraId="0C433CAD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dados cadastrais atualizados da empresa; </w:t>
      </w:r>
    </w:p>
    <w:p w14:paraId="0A7B60A3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regime tributário; </w:t>
      </w:r>
    </w:p>
    <w:p w14:paraId="3A371200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balancete anterior, quando houver; </w:t>
      </w:r>
    </w:p>
    <w:p w14:paraId="6DBA5A19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plano de contas anterior, quando aplicável; </w:t>
      </w:r>
    </w:p>
    <w:p w14:paraId="211F5198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demonstrações contábeis anteriores, se necessário; </w:t>
      </w:r>
    </w:p>
    <w:p w14:paraId="4989E5E5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informações sobre pró-labore; </w:t>
      </w:r>
    </w:p>
    <w:p w14:paraId="4A456C70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informações sobre movimentação financeira; </w:t>
      </w:r>
    </w:p>
    <w:p w14:paraId="645DF441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acessos aos sistemas, quando aplicável; </w:t>
      </w:r>
    </w:p>
    <w:p w14:paraId="03704D37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certificado digital; </w:t>
      </w:r>
    </w:p>
    <w:p w14:paraId="064EE42B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procurações; </w:t>
      </w:r>
    </w:p>
    <w:p w14:paraId="1B93E70B" w14:textId="77777777" w:rsidR="003F25FC" w:rsidRPr="003F25FC" w:rsidRDefault="003F25FC" w:rsidP="003F25F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demais informações relevantes à rotina contábil. </w:t>
      </w:r>
    </w:p>
    <w:p w14:paraId="141344ED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Após o recebimento, os documentos devem ser encaminhados internamente ao setor contábil para análise.</w:t>
      </w:r>
    </w:p>
    <w:p w14:paraId="4247E6DA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cliente orientado quanto aos documentos necessários e informações encaminhadas internamente para validação.</w:t>
      </w:r>
    </w:p>
    <w:p w14:paraId="5B702038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pict w14:anchorId="571907CC">
          <v:rect id="_x0000_i1470" style="width:0;height:1.5pt" o:hralign="center" o:hrstd="t" o:hr="t" fillcolor="#a0a0a0" stroked="f"/>
        </w:pict>
      </w:r>
    </w:p>
    <w:p w14:paraId="7790FB2D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3 – Conferência da documentação recebida</w:t>
      </w:r>
    </w:p>
    <w:p w14:paraId="1000F0B3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setor contábil deve conferir se a documentação recebida está completa e adequada para continuidade 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>.</w:t>
      </w:r>
    </w:p>
    <w:p w14:paraId="0F1EC68B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 ser verificado:</w:t>
      </w:r>
    </w:p>
    <w:p w14:paraId="2AB368DC" w14:textId="77777777" w:rsidR="003F25FC" w:rsidRPr="003F25FC" w:rsidRDefault="003F25FC" w:rsidP="003F25F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se todos os documentos solicitados foram encaminhados; </w:t>
      </w:r>
    </w:p>
    <w:p w14:paraId="3FCA99C3" w14:textId="77777777" w:rsidR="003F25FC" w:rsidRPr="003F25FC" w:rsidRDefault="003F25FC" w:rsidP="003F25F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se os documentos estão legíveis e atualizados; </w:t>
      </w:r>
    </w:p>
    <w:p w14:paraId="5A799F83" w14:textId="77777777" w:rsidR="003F25FC" w:rsidRPr="003F25FC" w:rsidRDefault="003F25FC" w:rsidP="003F25F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se as informações são compatíveis com a realidade da empresa; </w:t>
      </w:r>
    </w:p>
    <w:p w14:paraId="06E93DFC" w14:textId="77777777" w:rsidR="003F25FC" w:rsidRPr="003F25FC" w:rsidRDefault="003F25FC" w:rsidP="003F25F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se existem pendências que impeçam a continuidade do processo. </w:t>
      </w:r>
    </w:p>
    <w:p w14:paraId="3CFB9469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a documentação não estiver completa:</w:t>
      </w:r>
    </w:p>
    <w:p w14:paraId="1A794BE6" w14:textId="77777777" w:rsidR="003F25FC" w:rsidRPr="003F25FC" w:rsidRDefault="003F25FC" w:rsidP="003F25F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setor contábil deve registrar as pendências identificadas; </w:t>
      </w:r>
    </w:p>
    <w:p w14:paraId="3A618288" w14:textId="77777777" w:rsidR="003F25FC" w:rsidRPr="003F25FC" w:rsidRDefault="003F25FC" w:rsidP="003F25F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responsável pelo relacionamento deve solicitar a complementação ao cliente; </w:t>
      </w:r>
    </w:p>
    <w:p w14:paraId="49D97C4A" w14:textId="77777777" w:rsidR="003F25FC" w:rsidRPr="003F25FC" w:rsidRDefault="003F25FC" w:rsidP="003F25F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processo deve permanecer em acompanhamento até a regularização. </w:t>
      </w:r>
    </w:p>
    <w:p w14:paraId="3781F767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a documentação estiver completa:</w:t>
      </w:r>
    </w:p>
    <w:p w14:paraId="0FFD0010" w14:textId="77777777" w:rsidR="003F25FC" w:rsidRPr="003F25FC" w:rsidRDefault="003F25FC" w:rsidP="003F25F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seguir para a conferência cadastral e societária. </w:t>
      </w:r>
    </w:p>
    <w:p w14:paraId="77F830E3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documentação inicial validada ou pendências formalmente registradas e comunicadas.</w:t>
      </w:r>
    </w:p>
    <w:p w14:paraId="077874D2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764CFDC4">
          <v:rect id="_x0000_i1471" style="width:0;height:1.5pt" o:hralign="center" o:hrstd="t" o:hr="t" fillcolor="#a0a0a0" stroked="f"/>
        </w:pict>
      </w:r>
    </w:p>
    <w:p w14:paraId="3326559C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4 – Conferência cadastral e societária da empresa</w:t>
      </w:r>
    </w:p>
    <w:p w14:paraId="60AF19C9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Com a documentação em mãos, o setor contábil deve realizar a conferência dos dados cadastrais e societários da empresa.</w:t>
      </w:r>
    </w:p>
    <w:p w14:paraId="387D253D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analisados, entre outros:</w:t>
      </w:r>
    </w:p>
    <w:p w14:paraId="340A5A3F" w14:textId="77777777" w:rsidR="003F25FC" w:rsidRPr="003F25FC" w:rsidRDefault="003F25FC" w:rsidP="003F25F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razão social; </w:t>
      </w:r>
    </w:p>
    <w:p w14:paraId="0C34E880" w14:textId="77777777" w:rsidR="003F25FC" w:rsidRPr="003F25FC" w:rsidRDefault="003F25FC" w:rsidP="003F25F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nome fantasia, se houver; </w:t>
      </w:r>
    </w:p>
    <w:p w14:paraId="64C82029" w14:textId="77777777" w:rsidR="003F25FC" w:rsidRPr="003F25FC" w:rsidRDefault="003F25FC" w:rsidP="003F25F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CNPJ; </w:t>
      </w:r>
    </w:p>
    <w:p w14:paraId="6C869E6E" w14:textId="77777777" w:rsidR="003F25FC" w:rsidRPr="003F25FC" w:rsidRDefault="003F25FC" w:rsidP="003F25F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endereço; </w:t>
      </w:r>
    </w:p>
    <w:p w14:paraId="0378E47D" w14:textId="77777777" w:rsidR="003F25FC" w:rsidRPr="003F25FC" w:rsidRDefault="003F25FC" w:rsidP="003F25F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atividades econômicas /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CNAEs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4FE25312" w14:textId="77777777" w:rsidR="003F25FC" w:rsidRPr="003F25FC" w:rsidRDefault="003F25FC" w:rsidP="003F25F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quadro societário; </w:t>
      </w:r>
    </w:p>
    <w:p w14:paraId="3899B434" w14:textId="77777777" w:rsidR="003F25FC" w:rsidRPr="003F25FC" w:rsidRDefault="003F25FC" w:rsidP="003F25F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situação cadastral; </w:t>
      </w:r>
    </w:p>
    <w:p w14:paraId="7BA3007C" w14:textId="77777777" w:rsidR="003F25FC" w:rsidRPr="003F25FC" w:rsidRDefault="003F25FC" w:rsidP="003F25F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dados relevantes para escrituração e fechamento contábil. </w:t>
      </w:r>
    </w:p>
    <w:p w14:paraId="37568DD5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houver inconsistências cadastrais ou societárias:</w:t>
      </w:r>
    </w:p>
    <w:p w14:paraId="0E8BF6BA" w14:textId="77777777" w:rsidR="003F25FC" w:rsidRPr="003F25FC" w:rsidRDefault="003F25FC" w:rsidP="003F25F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setor contábil deve apontar os ajustes necessários; </w:t>
      </w:r>
    </w:p>
    <w:p w14:paraId="2A8508F3" w14:textId="77777777" w:rsidR="003F25FC" w:rsidRPr="003F25FC" w:rsidRDefault="003F25FC" w:rsidP="003F25F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t xml:space="preserve">o responsável pelo relacionamento deve solicitar esclarecimento ou correção ao cliente; </w:t>
      </w:r>
    </w:p>
    <w:p w14:paraId="4CB521C7" w14:textId="77777777" w:rsidR="003F25FC" w:rsidRPr="003F25FC" w:rsidRDefault="003F25FC" w:rsidP="003F25F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processo retorna para nova conferência após regularização. </w:t>
      </w:r>
    </w:p>
    <w:p w14:paraId="5BDD9E6A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as informações estiverem corretas:</w:t>
      </w:r>
    </w:p>
    <w:p w14:paraId="60134184" w14:textId="77777777" w:rsidR="003F25FC" w:rsidRPr="003F25FC" w:rsidRDefault="003F25FC" w:rsidP="003F25F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avançar para a análise da estrutura contábil. </w:t>
      </w:r>
    </w:p>
    <w:p w14:paraId="5DC54C34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cadastro e estrutura societária validados para continuidade da implantação.</w:t>
      </w:r>
    </w:p>
    <w:p w14:paraId="75094C44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02B02E2F">
          <v:rect id="_x0000_i1472" style="width:0;height:1.5pt" o:hralign="center" o:hrstd="t" o:hr="t" fillcolor="#a0a0a0" stroked="f"/>
        </w:pict>
      </w:r>
    </w:p>
    <w:p w14:paraId="00BFC3B2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5 – Identificação da estrutura contábil da empresa</w:t>
      </w:r>
    </w:p>
    <w:p w14:paraId="57C321DC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Após a conferência cadastral, o setor contábil deve analisar a estrutura contábil aplicável ao cliente.</w:t>
      </w:r>
    </w:p>
    <w:p w14:paraId="73F6D67A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observados:</w:t>
      </w:r>
    </w:p>
    <w:p w14:paraId="5F8EFEA7" w14:textId="77777777" w:rsidR="003F25FC" w:rsidRPr="003F25FC" w:rsidRDefault="003F25FC" w:rsidP="003F25F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regime tributário adotado; </w:t>
      </w:r>
    </w:p>
    <w:p w14:paraId="0BCC4216" w14:textId="77777777" w:rsidR="003F25FC" w:rsidRPr="003F25FC" w:rsidRDefault="003F25FC" w:rsidP="003F25F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porte da empresa; </w:t>
      </w:r>
    </w:p>
    <w:p w14:paraId="360FEB4F" w14:textId="77777777" w:rsidR="003F25FC" w:rsidRPr="003F25FC" w:rsidRDefault="003F25FC" w:rsidP="003F25F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tipo de atividade; </w:t>
      </w:r>
    </w:p>
    <w:p w14:paraId="1BC2FAB6" w14:textId="77777777" w:rsidR="003F25FC" w:rsidRPr="003F25FC" w:rsidRDefault="003F25FC" w:rsidP="003F25F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existência de movimentação bancária relevante; </w:t>
      </w:r>
    </w:p>
    <w:p w14:paraId="2218D6C2" w14:textId="77777777" w:rsidR="003F25FC" w:rsidRPr="003F25FC" w:rsidRDefault="003F25FC" w:rsidP="003F25F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necessidade de controle de sócios e pró-labore; </w:t>
      </w:r>
    </w:p>
    <w:p w14:paraId="2DF3A49F" w14:textId="77777777" w:rsidR="003F25FC" w:rsidRPr="003F25FC" w:rsidRDefault="003F25FC" w:rsidP="003F25F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necessidade de integração com outros setores; </w:t>
      </w:r>
    </w:p>
    <w:p w14:paraId="76FF40EC" w14:textId="77777777" w:rsidR="003F25FC" w:rsidRPr="003F25FC" w:rsidRDefault="003F25FC" w:rsidP="003F25F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particularidades contábeis e operacionais do cliente. </w:t>
      </w:r>
    </w:p>
    <w:p w14:paraId="396AA3C8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estrutura contábil definida e documentada para parametrização do sistema.</w:t>
      </w:r>
    </w:p>
    <w:p w14:paraId="4B1A07D9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3BE87CCB">
          <v:rect id="_x0000_i1473" style="width:0;height:1.5pt" o:hralign="center" o:hrstd="t" o:hr="t" fillcolor="#a0a0a0" stroked="f"/>
        </w:pict>
      </w:r>
    </w:p>
    <w:p w14:paraId="40ABE1A7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6 – Levantamento das obrigações contábeis aplicáveis</w:t>
      </w:r>
    </w:p>
    <w:p w14:paraId="1CFCAAFF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Com base na estrutura identificada, o setor contábil deve levantar as obrigações contábeis aplicáveis ao cliente.</w:t>
      </w:r>
    </w:p>
    <w:p w14:paraId="2438BE9F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consideradas:</w:t>
      </w:r>
    </w:p>
    <w:p w14:paraId="2FF5A644" w14:textId="77777777" w:rsidR="003F25FC" w:rsidRPr="003F25FC" w:rsidRDefault="003F25FC" w:rsidP="003F25F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rotina de escrituração contábil; </w:t>
      </w:r>
    </w:p>
    <w:p w14:paraId="7DF843A2" w14:textId="77777777" w:rsidR="003F25FC" w:rsidRPr="003F25FC" w:rsidRDefault="003F25FC" w:rsidP="003F25F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fechamento contábil mensal; </w:t>
      </w:r>
    </w:p>
    <w:p w14:paraId="3847A240" w14:textId="77777777" w:rsidR="003F25FC" w:rsidRPr="003F25FC" w:rsidRDefault="003F25FC" w:rsidP="003F25F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emissão de balancetes e demonstrações; </w:t>
      </w:r>
    </w:p>
    <w:p w14:paraId="2F284998" w14:textId="77777777" w:rsidR="003F25FC" w:rsidRPr="003F25FC" w:rsidRDefault="003F25FC" w:rsidP="003F25F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entrega de obrigações acessórias contábeis, quando aplicável; </w:t>
      </w:r>
    </w:p>
    <w:p w14:paraId="379C059D" w14:textId="77777777" w:rsidR="003F25FC" w:rsidRPr="003F25FC" w:rsidRDefault="003F25FC" w:rsidP="003F25F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controles internos necessários; </w:t>
      </w:r>
    </w:p>
    <w:p w14:paraId="7790371E" w14:textId="77777777" w:rsidR="003F25FC" w:rsidRPr="003F25FC" w:rsidRDefault="003F25FC" w:rsidP="003F25F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eventuais exigências específicas da atividade ou do porte da empresa. </w:t>
      </w:r>
    </w:p>
    <w:p w14:paraId="729F66FE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obrigações contábeis identificadas para organização da rotina mensal.</w:t>
      </w:r>
    </w:p>
    <w:p w14:paraId="683F0A18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pict w14:anchorId="610848AB">
          <v:rect id="_x0000_i1474" style="width:0;height:1.5pt" o:hralign="center" o:hrstd="t" o:hr="t" fillcolor="#a0a0a0" stroked="f"/>
        </w:pict>
      </w:r>
    </w:p>
    <w:p w14:paraId="5573233E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7 – Verificação de acessos, certificados e procurações</w:t>
      </w:r>
    </w:p>
    <w:p w14:paraId="3D1BEA46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O setor contábil deve conferir se todos os acessos necessários para operacionalização da rotina estão disponíveis.</w:t>
      </w:r>
    </w:p>
    <w:p w14:paraId="72F756B8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validados, quando aplicável:</w:t>
      </w:r>
    </w:p>
    <w:p w14:paraId="15C6C223" w14:textId="77777777" w:rsidR="003F25FC" w:rsidRPr="003F25FC" w:rsidRDefault="003F25FC" w:rsidP="003F25F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acesso a sistemas internos do cliente; </w:t>
      </w:r>
    </w:p>
    <w:p w14:paraId="051284C5" w14:textId="77777777" w:rsidR="003F25FC" w:rsidRPr="003F25FC" w:rsidRDefault="003F25FC" w:rsidP="003F25F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acesso bancário para consulta de extratos, quando autorizado; </w:t>
      </w:r>
    </w:p>
    <w:p w14:paraId="327C3B0E" w14:textId="77777777" w:rsidR="003F25FC" w:rsidRPr="003F25FC" w:rsidRDefault="003F25FC" w:rsidP="003F25F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certificado digital válido; </w:t>
      </w:r>
    </w:p>
    <w:p w14:paraId="62F2587B" w14:textId="77777777" w:rsidR="003F25FC" w:rsidRPr="003F25FC" w:rsidRDefault="003F25FC" w:rsidP="003F25F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procurações eletrônicas ativas; </w:t>
      </w:r>
    </w:p>
    <w:p w14:paraId="06396312" w14:textId="77777777" w:rsidR="003F25FC" w:rsidRPr="003F25FC" w:rsidRDefault="003F25FC" w:rsidP="003F25F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acessos a portais e sistemas complementares; </w:t>
      </w:r>
    </w:p>
    <w:p w14:paraId="629A4ABB" w14:textId="77777777" w:rsidR="003F25FC" w:rsidRPr="003F25FC" w:rsidRDefault="003F25FC" w:rsidP="003F25F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senhas e acessos internos necessários. </w:t>
      </w:r>
    </w:p>
    <w:p w14:paraId="5431D3AE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os acessos não estiverem completos:</w:t>
      </w:r>
    </w:p>
    <w:p w14:paraId="16929BB2" w14:textId="77777777" w:rsidR="003F25FC" w:rsidRPr="003F25FC" w:rsidRDefault="003F25FC" w:rsidP="003F25F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setor contábil deve informar as pendências técnicas; </w:t>
      </w:r>
    </w:p>
    <w:p w14:paraId="116BBB35" w14:textId="77777777" w:rsidR="003F25FC" w:rsidRPr="003F25FC" w:rsidRDefault="003F25FC" w:rsidP="003F25F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responsável pelo relacionamento deve solicitar ao cliente as liberações necessárias; </w:t>
      </w:r>
    </w:p>
    <w:p w14:paraId="6CF994ED" w14:textId="77777777" w:rsidR="003F25FC" w:rsidRPr="003F25FC" w:rsidRDefault="003F25FC" w:rsidP="003F25F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acompanhar o retorno e reenviar as informações para nova validação. </w:t>
      </w:r>
    </w:p>
    <w:p w14:paraId="3DD33C89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os acessos estiverem completos:</w:t>
      </w:r>
    </w:p>
    <w:p w14:paraId="6BC63819" w14:textId="77777777" w:rsidR="003F25FC" w:rsidRPr="003F25FC" w:rsidRDefault="003F25FC" w:rsidP="003F25F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seguir para o cadastro e parametrização no sistema. </w:t>
      </w:r>
    </w:p>
    <w:p w14:paraId="2E62F93D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acessos e autorizações regularizados para início da rotina contábil.</w:t>
      </w:r>
    </w:p>
    <w:p w14:paraId="26007134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15D8BF8F">
          <v:rect id="_x0000_i1475" style="width:0;height:1.5pt" o:hralign="center" o:hrstd="t" o:hr="t" fillcolor="#a0a0a0" stroked="f"/>
        </w:pict>
      </w:r>
    </w:p>
    <w:p w14:paraId="7A039BC6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8 – Cadastro da empresa nos sistemas internos</w:t>
      </w:r>
    </w:p>
    <w:p w14:paraId="777BEA7F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Com documentos, cadastro, estrutura contábil e acessos validados, o setor contábil deve cadastrar a empresa nos sistemas internos do escritório.</w:t>
      </w:r>
    </w:p>
    <w:p w14:paraId="67DFF5CE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inseridos corretamente:</w:t>
      </w:r>
    </w:p>
    <w:p w14:paraId="15E5E0CA" w14:textId="77777777" w:rsidR="003F25FC" w:rsidRPr="003F25FC" w:rsidRDefault="003F25FC" w:rsidP="003F25F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dados cadastrais da empresa; </w:t>
      </w:r>
    </w:p>
    <w:p w14:paraId="2EED7003" w14:textId="77777777" w:rsidR="003F25FC" w:rsidRPr="003F25FC" w:rsidRDefault="003F25FC" w:rsidP="003F25F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regime tributário; </w:t>
      </w:r>
    </w:p>
    <w:p w14:paraId="65EEF9A1" w14:textId="77777777" w:rsidR="003F25FC" w:rsidRPr="003F25FC" w:rsidRDefault="003F25FC" w:rsidP="003F25F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dados societários; </w:t>
      </w:r>
    </w:p>
    <w:p w14:paraId="1BEB8DD3" w14:textId="77777777" w:rsidR="003F25FC" w:rsidRPr="003F25FC" w:rsidRDefault="003F25FC" w:rsidP="003F25F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informações relevantes para escrituração; </w:t>
      </w:r>
    </w:p>
    <w:p w14:paraId="36ACA68D" w14:textId="77777777" w:rsidR="003F25FC" w:rsidRPr="003F25FC" w:rsidRDefault="003F25FC" w:rsidP="003F25F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parâmetros de integração com os demais setores, quando aplicável. </w:t>
      </w:r>
    </w:p>
    <w:p w14:paraId="187E5354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empresa cadastrada corretamente no ambiente sistêmico interno.</w:t>
      </w:r>
    </w:p>
    <w:p w14:paraId="414F8AC4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373998F5">
          <v:rect id="_x0000_i1476" style="width:0;height:1.5pt" o:hralign="center" o:hrstd="t" o:hr="t" fillcolor="#a0a0a0" stroked="f"/>
        </w:pict>
      </w:r>
    </w:p>
    <w:p w14:paraId="238B6576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9 – Parametrização das rotinas contábeis</w:t>
      </w:r>
    </w:p>
    <w:p w14:paraId="35C014B1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t>Após o cadastro, o setor contábil deve realizar a parametrização da empresa no sistema.</w:t>
      </w:r>
    </w:p>
    <w:p w14:paraId="24E6A651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configurados, conforme o caso:</w:t>
      </w:r>
    </w:p>
    <w:p w14:paraId="3F872700" w14:textId="77777777" w:rsidR="003F25FC" w:rsidRPr="003F25FC" w:rsidRDefault="003F25FC" w:rsidP="003F25F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plano de contas; </w:t>
      </w:r>
    </w:p>
    <w:p w14:paraId="3EEFFFF8" w14:textId="77777777" w:rsidR="003F25FC" w:rsidRPr="003F25FC" w:rsidRDefault="003F25FC" w:rsidP="003F25F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centros de custo, se aplicável; </w:t>
      </w:r>
    </w:p>
    <w:p w14:paraId="183BA630" w14:textId="77777777" w:rsidR="003F25FC" w:rsidRPr="003F25FC" w:rsidRDefault="003F25FC" w:rsidP="003F25F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regras de integração contábil; </w:t>
      </w:r>
    </w:p>
    <w:p w14:paraId="436331CA" w14:textId="77777777" w:rsidR="003F25FC" w:rsidRPr="003F25FC" w:rsidRDefault="003F25FC" w:rsidP="003F25F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contas bancárias; </w:t>
      </w:r>
    </w:p>
    <w:p w14:paraId="4F79EE9E" w14:textId="77777777" w:rsidR="003F25FC" w:rsidRPr="003F25FC" w:rsidRDefault="003F25FC" w:rsidP="003F25F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parâmetros de sócios e pró-labore; </w:t>
      </w:r>
    </w:p>
    <w:p w14:paraId="13C4143E" w14:textId="77777777" w:rsidR="003F25FC" w:rsidRPr="003F25FC" w:rsidRDefault="003F25FC" w:rsidP="003F25F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estrutura para importação e organização de documentos; </w:t>
      </w:r>
    </w:p>
    <w:p w14:paraId="64495721" w14:textId="77777777" w:rsidR="003F25FC" w:rsidRPr="003F25FC" w:rsidRDefault="003F25FC" w:rsidP="003F25F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demais parâmetros necessários à operação mensal. </w:t>
      </w:r>
    </w:p>
    <w:p w14:paraId="6CA06733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sistema configurado de acordo com a realidade contábil do cliente.</w:t>
      </w:r>
    </w:p>
    <w:p w14:paraId="60A4040A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37ADB7D6">
          <v:rect id="_x0000_i1477" style="width:0;height:1.5pt" o:hralign="center" o:hrstd="t" o:hr="t" fillcolor="#a0a0a0" stroked="f"/>
        </w:pict>
      </w:r>
    </w:p>
    <w:p w14:paraId="0F3BDEDC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10 – Conferência dos parâmetros e da estrutura contábil</w:t>
      </w:r>
    </w:p>
    <w:p w14:paraId="06E14EA1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Após a parametrização, o setor contábil deve realizar conferência para validar se a estrutura e os parâmetros inseridos estão corretos.</w:t>
      </w:r>
    </w:p>
    <w:p w14:paraId="0C922C84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conferidos:</w:t>
      </w:r>
    </w:p>
    <w:p w14:paraId="5EC27601" w14:textId="77777777" w:rsidR="003F25FC" w:rsidRPr="003F25FC" w:rsidRDefault="003F25FC" w:rsidP="003F25F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cadastro contábil da empresa; </w:t>
      </w:r>
    </w:p>
    <w:p w14:paraId="6535EB17" w14:textId="77777777" w:rsidR="003F25FC" w:rsidRPr="003F25FC" w:rsidRDefault="003F25FC" w:rsidP="003F25F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plano de contas adotado; </w:t>
      </w:r>
    </w:p>
    <w:p w14:paraId="6088AC51" w14:textId="77777777" w:rsidR="003F25FC" w:rsidRPr="003F25FC" w:rsidRDefault="003F25FC" w:rsidP="003F25F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dados societários; </w:t>
      </w:r>
    </w:p>
    <w:p w14:paraId="76478CE5" w14:textId="77777777" w:rsidR="003F25FC" w:rsidRPr="003F25FC" w:rsidRDefault="003F25FC" w:rsidP="003F25F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regras de integração; </w:t>
      </w:r>
    </w:p>
    <w:p w14:paraId="31F5157E" w14:textId="77777777" w:rsidR="003F25FC" w:rsidRPr="003F25FC" w:rsidRDefault="003F25FC" w:rsidP="003F25F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coerência entre atividade, porte, regime e parametrização sistêmica. </w:t>
      </w:r>
    </w:p>
    <w:p w14:paraId="2246569F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houver inconsistências:</w:t>
      </w:r>
    </w:p>
    <w:p w14:paraId="7F75CF0D" w14:textId="77777777" w:rsidR="003F25FC" w:rsidRPr="003F25FC" w:rsidRDefault="003F25FC" w:rsidP="003F25F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ajustar a parametrização; </w:t>
      </w:r>
    </w:p>
    <w:p w14:paraId="659515E3" w14:textId="77777777" w:rsidR="003F25FC" w:rsidRPr="003F25FC" w:rsidRDefault="003F25FC" w:rsidP="003F25F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repetir a validação; </w:t>
      </w:r>
    </w:p>
    <w:p w14:paraId="2375A286" w14:textId="77777777" w:rsidR="003F25FC" w:rsidRPr="003F25FC" w:rsidRDefault="003F25FC" w:rsidP="003F25F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impedir a conclusão da implantação até a correção. </w:t>
      </w:r>
    </w:p>
    <w:p w14:paraId="72E8A839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estiver correto:</w:t>
      </w:r>
    </w:p>
    <w:p w14:paraId="628A7FBA" w14:textId="77777777" w:rsidR="003F25FC" w:rsidRPr="003F25FC" w:rsidRDefault="003F25FC" w:rsidP="003F25F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seguir para o alinhamento operacional com o cliente. </w:t>
      </w:r>
    </w:p>
    <w:p w14:paraId="7652E77F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parametrização validada e apta para utilização na rotina contábil.</w:t>
      </w:r>
    </w:p>
    <w:p w14:paraId="6587E6AD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1E725580">
          <v:rect id="_x0000_i1478" style="width:0;height:1.5pt" o:hralign="center" o:hrstd="t" o:hr="t" fillcolor="#a0a0a0" stroked="f"/>
        </w:pict>
      </w:r>
    </w:p>
    <w:p w14:paraId="29A95849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11 – Definição da rotina de envio de documentos com o cliente</w:t>
      </w:r>
    </w:p>
    <w:p w14:paraId="60ACAF66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Com a implantação técnica concluída, o responsável pelo relacionamento deve alinhar com o cliente a rotina operacional de envio de documentos e informações contábeis.</w:t>
      </w:r>
    </w:p>
    <w:p w14:paraId="5BD1D5D0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alinhados:</w:t>
      </w:r>
    </w:p>
    <w:p w14:paraId="1C046CC6" w14:textId="77777777" w:rsidR="003F25FC" w:rsidRPr="003F25FC" w:rsidRDefault="003F25FC" w:rsidP="003F25F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t xml:space="preserve">forma de envio dos documentos; </w:t>
      </w:r>
    </w:p>
    <w:p w14:paraId="70CDA418" w14:textId="77777777" w:rsidR="003F25FC" w:rsidRPr="003F25FC" w:rsidRDefault="003F25FC" w:rsidP="003F25F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prazo de entrega mensal; </w:t>
      </w:r>
    </w:p>
    <w:p w14:paraId="1C1D2774" w14:textId="77777777" w:rsidR="003F25FC" w:rsidRPr="003F25FC" w:rsidRDefault="003F25FC" w:rsidP="003F25F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responsável do cliente pelo envio; </w:t>
      </w:r>
    </w:p>
    <w:p w14:paraId="257F5500" w14:textId="77777777" w:rsidR="003F25FC" w:rsidRPr="003F25FC" w:rsidRDefault="003F25FC" w:rsidP="003F25F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documentos obrigatórios da rotina; </w:t>
      </w:r>
    </w:p>
    <w:p w14:paraId="20EC9BE5" w14:textId="77777777" w:rsidR="003F25FC" w:rsidRPr="003F25FC" w:rsidRDefault="003F25FC" w:rsidP="003F25F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frequência e padrão de comunicação. </w:t>
      </w:r>
    </w:p>
    <w:p w14:paraId="30257131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O setor contábil deve fornecer internamente os critérios técnicos necessários para esse alinhamento.</w:t>
      </w:r>
    </w:p>
    <w:p w14:paraId="277425D7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rotina operacional definida e formalizada com o cliente.</w:t>
      </w:r>
    </w:p>
    <w:p w14:paraId="2DDC760F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2346D14A">
          <v:rect id="_x0000_i1479" style="width:0;height:1.5pt" o:hralign="center" o:hrstd="t" o:hr="t" fillcolor="#a0a0a0" stroked="f"/>
        </w:pict>
      </w:r>
    </w:p>
    <w:p w14:paraId="7DA9E5D4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12 – Orientação ao cliente sobre prazos e responsabilidades</w:t>
      </w:r>
    </w:p>
    <w:p w14:paraId="79E2E1AF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O responsável pelo relacionamento deve orientar o cliente sobre os pontos necessários para manutenção da rotina contábil, com base nas diretrizes técnicas repassadas pelo setor.</w:t>
      </w:r>
    </w:p>
    <w:p w14:paraId="0FF8F787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Devem ser esclarecidos:</w:t>
      </w:r>
    </w:p>
    <w:p w14:paraId="5D3CC0BF" w14:textId="77777777" w:rsidR="003F25FC" w:rsidRPr="003F25FC" w:rsidRDefault="003F25FC" w:rsidP="003F25F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prazos de envio dos documentos; </w:t>
      </w:r>
    </w:p>
    <w:p w14:paraId="7EBB3CE5" w14:textId="77777777" w:rsidR="003F25FC" w:rsidRPr="003F25FC" w:rsidRDefault="003F25FC" w:rsidP="003F25F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responsabilidades do cliente; </w:t>
      </w:r>
    </w:p>
    <w:p w14:paraId="701C1167" w14:textId="77777777" w:rsidR="003F25FC" w:rsidRPr="003F25FC" w:rsidRDefault="003F25FC" w:rsidP="003F25F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responsabilidades do escritório; </w:t>
      </w:r>
    </w:p>
    <w:p w14:paraId="7FD49220" w14:textId="77777777" w:rsidR="003F25FC" w:rsidRPr="003F25FC" w:rsidRDefault="003F25FC" w:rsidP="003F25F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necessidade de envio completo das informações; </w:t>
      </w:r>
    </w:p>
    <w:p w14:paraId="18F6E39E" w14:textId="77777777" w:rsidR="003F25FC" w:rsidRPr="003F25FC" w:rsidRDefault="003F25FC" w:rsidP="003F25F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riscos de atraso ou ausência de documentos; </w:t>
      </w:r>
    </w:p>
    <w:p w14:paraId="5286DFF7" w14:textId="77777777" w:rsidR="003F25FC" w:rsidRPr="003F25FC" w:rsidRDefault="003F25FC" w:rsidP="003F25F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necessidade de comunicação prévia sobre situações atípicas. </w:t>
      </w:r>
    </w:p>
    <w:p w14:paraId="1B4AF015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cliente ciente das obrigações e da dinâmica operacional da rotina contábil.</w:t>
      </w:r>
    </w:p>
    <w:p w14:paraId="24E917F1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6ED7C9CA">
          <v:rect id="_x0000_i1480" style="width:0;height:1.5pt" o:hralign="center" o:hrstd="t" o:hr="t" fillcolor="#a0a0a0" stroked="f"/>
        </w:pict>
      </w:r>
    </w:p>
    <w:p w14:paraId="1D4848E0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13 – Registro do checklist de implantação</w:t>
      </w:r>
    </w:p>
    <w:p w14:paraId="7920886C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Antes da conclusão do processo, deve ser realizado o fechamento do checklist interno de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 contábil.</w:t>
      </w:r>
    </w:p>
    <w:p w14:paraId="701E8946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Deve ser verificado se:</w:t>
      </w:r>
    </w:p>
    <w:p w14:paraId="5E852DF3" w14:textId="77777777" w:rsidR="003F25FC" w:rsidRPr="003F25FC" w:rsidRDefault="003F25FC" w:rsidP="003F25F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documentação está completa; </w:t>
      </w:r>
    </w:p>
    <w:p w14:paraId="3640B64B" w14:textId="77777777" w:rsidR="003F25FC" w:rsidRPr="003F25FC" w:rsidRDefault="003F25FC" w:rsidP="003F25F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os dados cadastrais e societários foram conferidos; </w:t>
      </w:r>
    </w:p>
    <w:p w14:paraId="6B9E2E1D" w14:textId="77777777" w:rsidR="003F25FC" w:rsidRPr="003F25FC" w:rsidRDefault="003F25FC" w:rsidP="003F25F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estrutura contábil foi definida; </w:t>
      </w:r>
    </w:p>
    <w:p w14:paraId="2E5C0AB1" w14:textId="77777777" w:rsidR="003F25FC" w:rsidRPr="003F25FC" w:rsidRDefault="003F25FC" w:rsidP="003F25F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as obrigações contábeis foram identificadas; </w:t>
      </w:r>
    </w:p>
    <w:p w14:paraId="1C130165" w14:textId="77777777" w:rsidR="003F25FC" w:rsidRPr="003F25FC" w:rsidRDefault="003F25FC" w:rsidP="003F25F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os acessos foram liberados; </w:t>
      </w:r>
    </w:p>
    <w:p w14:paraId="2029320C" w14:textId="77777777" w:rsidR="003F25FC" w:rsidRPr="003F25FC" w:rsidRDefault="003F25FC" w:rsidP="003F25F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empresa foi cadastrada; </w:t>
      </w:r>
    </w:p>
    <w:p w14:paraId="6771AC3B" w14:textId="77777777" w:rsidR="003F25FC" w:rsidRPr="003F25FC" w:rsidRDefault="003F25FC" w:rsidP="003F25F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parametrização foi validada; </w:t>
      </w:r>
    </w:p>
    <w:p w14:paraId="0EE94447" w14:textId="77777777" w:rsidR="003F25FC" w:rsidRPr="003F25FC" w:rsidRDefault="003F25FC" w:rsidP="003F25F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rotina com o cliente foi alinhada. </w:t>
      </w:r>
    </w:p>
    <w:p w14:paraId="25ED2067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checklist de implantação concluído com rastreabilidade das validações.</w:t>
      </w:r>
    </w:p>
    <w:p w14:paraId="1500C345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pict w14:anchorId="67653647">
          <v:rect id="_x0000_i1481" style="width:0;height:1.5pt" o:hralign="center" o:hrstd="t" o:hr="t" fillcolor="#a0a0a0" stroked="f"/>
        </w:pict>
      </w:r>
    </w:p>
    <w:p w14:paraId="594FFC37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14 – Validação final de pendências</w:t>
      </w:r>
    </w:p>
    <w:p w14:paraId="6C8BB520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Antes da liberação do cliente para a rotina contábil mensal, deve ser confirmado se ainda existe alguma pendência em aberto.</w:t>
      </w:r>
    </w:p>
    <w:p w14:paraId="46B08316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houver pendências:</w:t>
      </w:r>
    </w:p>
    <w:p w14:paraId="7CA1C392" w14:textId="77777777" w:rsidR="003F25FC" w:rsidRPr="003F25FC" w:rsidRDefault="003F25FC" w:rsidP="003F25F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setor contábil deve identificar tecnicamente o ponto pendente; </w:t>
      </w:r>
    </w:p>
    <w:p w14:paraId="64D8BD69" w14:textId="77777777" w:rsidR="003F25FC" w:rsidRPr="003F25FC" w:rsidRDefault="003F25FC" w:rsidP="003F25F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responsável pelo relacionamento deve conduzir a comunicação e acompanhamento junto ao cliente; </w:t>
      </w:r>
    </w:p>
    <w:p w14:paraId="69E74B45" w14:textId="77777777" w:rsidR="003F25FC" w:rsidRPr="003F25FC" w:rsidRDefault="003F25FC" w:rsidP="003F25F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 etapa correspondente deve ser revalidada após regularização; </w:t>
      </w:r>
    </w:p>
    <w:p w14:paraId="693F8602" w14:textId="77777777" w:rsidR="003F25FC" w:rsidRPr="003F25FC" w:rsidRDefault="003F25FC" w:rsidP="003F25F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 processo não deve ser concluído enquanto houver pendência impeditiva. </w:t>
      </w:r>
    </w:p>
    <w:p w14:paraId="4504E2CD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Se não houver pendências:</w:t>
      </w:r>
    </w:p>
    <w:p w14:paraId="677DB7C6" w14:textId="77777777" w:rsidR="003F25FC" w:rsidRPr="003F25FC" w:rsidRDefault="003F25FC" w:rsidP="003F25F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prosseguir para encerramento 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5D0016F2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processo validado sem pendências impeditivas.</w:t>
      </w:r>
    </w:p>
    <w:p w14:paraId="677D30F5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30E03136">
          <v:rect id="_x0000_i1482" style="width:0;height:1.5pt" o:hralign="center" o:hrstd="t" o:hr="t" fillcolor="#a0a0a0" stroked="f"/>
        </w:pict>
      </w:r>
    </w:p>
    <w:p w14:paraId="48CC0830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Etapa 15 – Liberação para rotina contábil mensal</w:t>
      </w:r>
    </w:p>
    <w:p w14:paraId="5662E377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Com todas as etapas concluídas e validadas, o cliente deve ser liberado para a rotina contábil mensal do escritório.</w:t>
      </w:r>
    </w:p>
    <w:p w14:paraId="2ABD37C1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Nessa etapa final, deve-se:</w:t>
      </w:r>
    </w:p>
    <w:p w14:paraId="3810B3B1" w14:textId="77777777" w:rsidR="003F25FC" w:rsidRPr="003F25FC" w:rsidRDefault="003F25FC" w:rsidP="003F25F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concluir o controle interno 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73CA5933" w14:textId="77777777" w:rsidR="003F25FC" w:rsidRPr="003F25FC" w:rsidRDefault="003F25FC" w:rsidP="003F25F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registrar a finalização da implantação; </w:t>
      </w:r>
    </w:p>
    <w:p w14:paraId="34CCF9CE" w14:textId="77777777" w:rsidR="003F25FC" w:rsidRPr="003F25FC" w:rsidRDefault="003F25FC" w:rsidP="003F25F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manter os documentos organizados e acessíveis; </w:t>
      </w:r>
    </w:p>
    <w:p w14:paraId="36982C7A" w14:textId="77777777" w:rsidR="003F25FC" w:rsidRPr="003F25FC" w:rsidRDefault="003F25FC" w:rsidP="003F25F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comunicar ao cliente a conclusão 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 por meio do responsável pelo relacionamento; </w:t>
      </w:r>
    </w:p>
    <w:p w14:paraId="06EF1998" w14:textId="77777777" w:rsidR="003F25FC" w:rsidRPr="003F25FC" w:rsidRDefault="003F25FC" w:rsidP="003F25F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encaminhar o cliente para o fluxo regular do setor contábil. </w:t>
      </w:r>
    </w:p>
    <w:p w14:paraId="1DB58475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3F25FC">
        <w:rPr>
          <w:rFonts w:eastAsia="Times New Roman" w:cs="Times New Roman"/>
          <w:sz w:val="24"/>
          <w:szCs w:val="24"/>
          <w:lang w:eastAsia="pt-BR"/>
        </w:rPr>
        <w:t xml:space="preserve"> cliente implantado e apto para a rotina contábil mensal.</w:t>
      </w:r>
    </w:p>
    <w:p w14:paraId="57A744BC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23CCC248">
          <v:rect id="_x0000_i1483" style="width:0;height:1.5pt" o:hralign="center" o:hrstd="t" o:hr="t" fillcolor="#a0a0a0" stroked="f"/>
        </w:pict>
      </w:r>
    </w:p>
    <w:p w14:paraId="4704BE08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1BFB1BAA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definição formal do responsável pelo relacionamento com o cliente; </w:t>
      </w:r>
    </w:p>
    <w:p w14:paraId="0B610BAC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solicitação completa dos documentos iniciais; </w:t>
      </w:r>
    </w:p>
    <w:p w14:paraId="250980D4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conferência documental, cadastral e societária obrigatória; </w:t>
      </w:r>
    </w:p>
    <w:p w14:paraId="78A01975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registro e acompanhamento centralizado de pendências; </w:t>
      </w:r>
    </w:p>
    <w:p w14:paraId="30FD928B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validação da estrutura contábil da empresa; </w:t>
      </w:r>
    </w:p>
    <w:p w14:paraId="0AEBADD9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t xml:space="preserve">conferência dos acessos, certificados e procurações; </w:t>
      </w:r>
    </w:p>
    <w:p w14:paraId="0E791F06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parametrização contábil revisada antes da liberação; </w:t>
      </w:r>
    </w:p>
    <w:p w14:paraId="57A7DDB4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alinhamento formal da rotina operacional com o cliente; </w:t>
      </w:r>
    </w:p>
    <w:p w14:paraId="5DF128E4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checklist de implantação concluído; </w:t>
      </w:r>
    </w:p>
    <w:p w14:paraId="07BA9F41" w14:textId="77777777" w:rsidR="003F25FC" w:rsidRPr="003F25FC" w:rsidRDefault="003F25FC" w:rsidP="003F25F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validação final sem pendências impeditivas. </w:t>
      </w:r>
    </w:p>
    <w:p w14:paraId="1D7C2DB9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0145F996">
          <v:rect id="_x0000_i1484" style="width:0;height:1.5pt" o:hralign="center" o:hrstd="t" o:hr="t" fillcolor="#a0a0a0" stroked="f"/>
        </w:pict>
      </w:r>
    </w:p>
    <w:p w14:paraId="3FF2D305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61964539" w14:textId="77777777" w:rsidR="003F25FC" w:rsidRPr="003F25FC" w:rsidRDefault="003F25FC" w:rsidP="003F25F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Caso não seja seguido corretamente, podem ocorrer:</w:t>
      </w:r>
    </w:p>
    <w:p w14:paraId="5CEA96D0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comunicação descentralizada e desencontrada com o cliente; </w:t>
      </w:r>
    </w:p>
    <w:p w14:paraId="2EA8941D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entrada de cliente sem documentação suficiente; </w:t>
      </w:r>
    </w:p>
    <w:p w14:paraId="1446DB41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cadastro incorreto da empresa nos sistemas; </w:t>
      </w:r>
    </w:p>
    <w:p w14:paraId="7D56015C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estrutura contábil inadequadamente configurada; </w:t>
      </w:r>
    </w:p>
    <w:p w14:paraId="677F21D4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falhas na parametrização do plano de contas e integrações; </w:t>
      </w:r>
    </w:p>
    <w:p w14:paraId="1341A227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ausência de acessos necessários à operação; </w:t>
      </w:r>
    </w:p>
    <w:p w14:paraId="57F6675E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falhas no fechamento contábil mensal; </w:t>
      </w:r>
    </w:p>
    <w:p w14:paraId="22E859A4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atrasos no início da rotina contábil; </w:t>
      </w:r>
    </w:p>
    <w:p w14:paraId="46C3AFE9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retrabalho operacional; </w:t>
      </w:r>
    </w:p>
    <w:p w14:paraId="5C40547C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perda de informações relevantes para escrituração; </w:t>
      </w:r>
    </w:p>
    <w:p w14:paraId="2AF606E5" w14:textId="77777777" w:rsidR="003F25FC" w:rsidRPr="003F25FC" w:rsidRDefault="003F25FC" w:rsidP="003F25F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perda de controle interno e rastreabilidade 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3B733D9B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74849028">
          <v:rect id="_x0000_i1485" style="width:0;height:1.5pt" o:hralign="center" o:hrstd="t" o:hr="t" fillcolor="#a0a0a0" stroked="f"/>
        </w:pict>
      </w:r>
    </w:p>
    <w:p w14:paraId="4F0F48E9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186CF82D" w14:textId="77777777" w:rsidR="003F25FC" w:rsidRPr="003F25FC" w:rsidRDefault="003F25FC" w:rsidP="003F25F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tempo médio de conclusão do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 contábil; </w:t>
      </w:r>
    </w:p>
    <w:p w14:paraId="27798E8C" w14:textId="77777777" w:rsidR="003F25FC" w:rsidRPr="003F25FC" w:rsidRDefault="003F25FC" w:rsidP="003F25F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percentual de </w:t>
      </w:r>
      <w:proofErr w:type="spellStart"/>
      <w:r w:rsidRPr="003F25FC">
        <w:rPr>
          <w:rFonts w:eastAsia="Times New Roman" w:cs="Times New Roman"/>
          <w:sz w:val="24"/>
          <w:szCs w:val="24"/>
          <w:lang w:eastAsia="pt-BR"/>
        </w:rPr>
        <w:t>onboardings</w:t>
      </w:r>
      <w:proofErr w:type="spellEnd"/>
      <w:r w:rsidRPr="003F25FC">
        <w:rPr>
          <w:rFonts w:eastAsia="Times New Roman" w:cs="Times New Roman"/>
          <w:sz w:val="24"/>
          <w:szCs w:val="24"/>
          <w:lang w:eastAsia="pt-BR"/>
        </w:rPr>
        <w:t xml:space="preserve"> concluídos sem pendências; </w:t>
      </w:r>
    </w:p>
    <w:p w14:paraId="7D5E4D2C" w14:textId="77777777" w:rsidR="003F25FC" w:rsidRPr="003F25FC" w:rsidRDefault="003F25FC" w:rsidP="003F25F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quantidade de pendências documentais por cliente novo; </w:t>
      </w:r>
    </w:p>
    <w:p w14:paraId="25C399A8" w14:textId="77777777" w:rsidR="003F25FC" w:rsidRPr="003F25FC" w:rsidRDefault="003F25FC" w:rsidP="003F25F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percentual de clientes com comunicação centralizada do início ao fim do processo; </w:t>
      </w:r>
    </w:p>
    <w:p w14:paraId="5BEA817E" w14:textId="77777777" w:rsidR="003F25FC" w:rsidRPr="003F25FC" w:rsidRDefault="003F25FC" w:rsidP="003F25F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quantidade de retrabalhos por inconsistência cadastral ou parametrização; </w:t>
      </w:r>
    </w:p>
    <w:p w14:paraId="4E76B935" w14:textId="77777777" w:rsidR="003F25FC" w:rsidRPr="003F25FC" w:rsidRDefault="003F25FC" w:rsidP="003F25F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percentual de checklists concluídos integralmente; </w:t>
      </w:r>
    </w:p>
    <w:p w14:paraId="3BABF873" w14:textId="77777777" w:rsidR="003F25FC" w:rsidRPr="003F25FC" w:rsidRDefault="003F25FC" w:rsidP="003F25F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tempo médio entre contratação e liberação para rotina contábil mensal. </w:t>
      </w:r>
    </w:p>
    <w:p w14:paraId="4F673795" w14:textId="77777777" w:rsidR="003F25FC" w:rsidRPr="003F25FC" w:rsidRDefault="003F25FC" w:rsidP="003F25FC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pict w14:anchorId="1C9B563B">
          <v:rect id="_x0000_i1486" style="width:0;height:1.5pt" o:hralign="center" o:hrstd="t" o:hr="t" fillcolor="#a0a0a0" stroked="f"/>
        </w:pict>
      </w:r>
    </w:p>
    <w:p w14:paraId="45CC26DF" w14:textId="77777777" w:rsidR="003F25FC" w:rsidRPr="003F25FC" w:rsidRDefault="003F25FC" w:rsidP="003F25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3F25FC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43FC0763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formalizar entrada do cliente no escritório; </w:t>
      </w:r>
    </w:p>
    <w:p w14:paraId="36B43AA8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definir responsável pelo relacionamento; </w:t>
      </w:r>
    </w:p>
    <w:p w14:paraId="3B3B02C4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solicitar documentos e informações iniciais ao cliente; </w:t>
      </w:r>
    </w:p>
    <w:p w14:paraId="61E5FAD5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conferir documentação recebida; </w:t>
      </w:r>
    </w:p>
    <w:p w14:paraId="4ED4B138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solicitar complementação, se necessário; </w:t>
      </w:r>
    </w:p>
    <w:p w14:paraId="509F8424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validar dados cadastrais e societários da empresa; </w:t>
      </w:r>
    </w:p>
    <w:p w14:paraId="129D27E8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identificar estrutura contábil aplicável; </w:t>
      </w:r>
    </w:p>
    <w:p w14:paraId="3210A60E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levantar obrigações contábeis; </w:t>
      </w:r>
    </w:p>
    <w:p w14:paraId="43BF3875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lastRenderedPageBreak/>
        <w:t xml:space="preserve">verificar acessos, certificados e procurações; </w:t>
      </w:r>
    </w:p>
    <w:p w14:paraId="19E5C463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cadastrar empresa nos sistemas internos; </w:t>
      </w:r>
    </w:p>
    <w:p w14:paraId="1EABC250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parametrizar rotinas contábeis; </w:t>
      </w:r>
    </w:p>
    <w:p w14:paraId="3E4A4151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conferir parâmetros e estrutura; </w:t>
      </w:r>
    </w:p>
    <w:p w14:paraId="41B89A7D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alinhar rotina de envio de documentos com o cliente; </w:t>
      </w:r>
    </w:p>
    <w:p w14:paraId="620B93FC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orientar cliente sobre prazos e responsabilidades; </w:t>
      </w:r>
    </w:p>
    <w:p w14:paraId="71391DEF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registrar checklist de implantação; </w:t>
      </w:r>
    </w:p>
    <w:p w14:paraId="373E4F8A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 xml:space="preserve">validar inexistência de pendências; </w:t>
      </w:r>
    </w:p>
    <w:p w14:paraId="6C7E2265" w14:textId="77777777" w:rsidR="003F25FC" w:rsidRPr="003F25FC" w:rsidRDefault="003F25FC" w:rsidP="003F25F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3F25FC">
        <w:rPr>
          <w:rFonts w:eastAsia="Times New Roman" w:cs="Times New Roman"/>
          <w:sz w:val="24"/>
          <w:szCs w:val="24"/>
          <w:lang w:eastAsia="pt-BR"/>
        </w:rPr>
        <w:t>liberar cliente para rotina contábil mensal.</w:t>
      </w:r>
    </w:p>
    <w:p w14:paraId="1C5085E1" w14:textId="73C58CFD" w:rsidR="00415604" w:rsidRPr="00415604" w:rsidRDefault="00415604" w:rsidP="003F25FC">
      <w:pPr>
        <w:spacing w:before="100" w:beforeAutospacing="1" w:after="100" w:afterAutospacing="1" w:line="240" w:lineRule="auto"/>
        <w:outlineLvl w:val="1"/>
      </w:pPr>
    </w:p>
    <w:sectPr w:rsidR="00415604" w:rsidRPr="00415604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A047" w14:textId="77777777" w:rsidR="00916263" w:rsidRPr="00080249" w:rsidRDefault="00916263">
      <w:pPr>
        <w:spacing w:after="0" w:line="240" w:lineRule="auto"/>
      </w:pPr>
      <w:r w:rsidRPr="00080249">
        <w:separator/>
      </w:r>
    </w:p>
  </w:endnote>
  <w:endnote w:type="continuationSeparator" w:id="0">
    <w:p w14:paraId="11F11A49" w14:textId="77777777" w:rsidR="00916263" w:rsidRPr="00080249" w:rsidRDefault="00916263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0810C" w14:textId="77777777" w:rsidR="00916263" w:rsidRPr="00080249" w:rsidRDefault="00916263">
      <w:pPr>
        <w:spacing w:after="0" w:line="240" w:lineRule="auto"/>
      </w:pPr>
      <w:r w:rsidRPr="00080249">
        <w:separator/>
      </w:r>
    </w:p>
  </w:footnote>
  <w:footnote w:type="continuationSeparator" w:id="0">
    <w:p w14:paraId="4D02B823" w14:textId="77777777" w:rsidR="00916263" w:rsidRPr="00080249" w:rsidRDefault="00916263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A437F1"/>
    <w:multiLevelType w:val="multilevel"/>
    <w:tmpl w:val="BE8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1C2AA4"/>
    <w:multiLevelType w:val="multilevel"/>
    <w:tmpl w:val="2CC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3363A7"/>
    <w:multiLevelType w:val="multilevel"/>
    <w:tmpl w:val="85C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61E1F"/>
    <w:multiLevelType w:val="multilevel"/>
    <w:tmpl w:val="74E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C274C"/>
    <w:multiLevelType w:val="multilevel"/>
    <w:tmpl w:val="A01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B5BF6"/>
    <w:multiLevelType w:val="multilevel"/>
    <w:tmpl w:val="75BE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315E6E"/>
    <w:multiLevelType w:val="multilevel"/>
    <w:tmpl w:val="CFD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A77F33"/>
    <w:multiLevelType w:val="multilevel"/>
    <w:tmpl w:val="35C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CF7588"/>
    <w:multiLevelType w:val="multilevel"/>
    <w:tmpl w:val="822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271EE2"/>
    <w:multiLevelType w:val="multilevel"/>
    <w:tmpl w:val="E11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F554DE"/>
    <w:multiLevelType w:val="multilevel"/>
    <w:tmpl w:val="1216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8B3412"/>
    <w:multiLevelType w:val="multilevel"/>
    <w:tmpl w:val="AAD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C01923"/>
    <w:multiLevelType w:val="multilevel"/>
    <w:tmpl w:val="EED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B26AFA"/>
    <w:multiLevelType w:val="multilevel"/>
    <w:tmpl w:val="B0C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C07D21"/>
    <w:multiLevelType w:val="multilevel"/>
    <w:tmpl w:val="640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C67CB3"/>
    <w:multiLevelType w:val="multilevel"/>
    <w:tmpl w:val="82D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FD37CC"/>
    <w:multiLevelType w:val="multilevel"/>
    <w:tmpl w:val="AA96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0A24AE4"/>
    <w:multiLevelType w:val="multilevel"/>
    <w:tmpl w:val="8AA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262E9"/>
    <w:multiLevelType w:val="multilevel"/>
    <w:tmpl w:val="C16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304F74"/>
    <w:multiLevelType w:val="multilevel"/>
    <w:tmpl w:val="9E1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525F23"/>
    <w:multiLevelType w:val="multilevel"/>
    <w:tmpl w:val="FED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AB389F"/>
    <w:multiLevelType w:val="multilevel"/>
    <w:tmpl w:val="BAA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8E7789"/>
    <w:multiLevelType w:val="multilevel"/>
    <w:tmpl w:val="330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6E08AF"/>
    <w:multiLevelType w:val="multilevel"/>
    <w:tmpl w:val="99F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274007"/>
    <w:multiLevelType w:val="multilevel"/>
    <w:tmpl w:val="2D1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592B6F"/>
    <w:multiLevelType w:val="multilevel"/>
    <w:tmpl w:val="D7FC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D46B75"/>
    <w:multiLevelType w:val="multilevel"/>
    <w:tmpl w:val="81CA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3A297F"/>
    <w:multiLevelType w:val="multilevel"/>
    <w:tmpl w:val="678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120AAC"/>
    <w:multiLevelType w:val="multilevel"/>
    <w:tmpl w:val="3CB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32550B"/>
    <w:multiLevelType w:val="multilevel"/>
    <w:tmpl w:val="8F9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593C15"/>
    <w:multiLevelType w:val="multilevel"/>
    <w:tmpl w:val="46A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0E0B8A"/>
    <w:multiLevelType w:val="multilevel"/>
    <w:tmpl w:val="CAA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82FAF"/>
    <w:multiLevelType w:val="multilevel"/>
    <w:tmpl w:val="0BA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A7088B"/>
    <w:multiLevelType w:val="multilevel"/>
    <w:tmpl w:val="FFD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47717D"/>
    <w:multiLevelType w:val="multilevel"/>
    <w:tmpl w:val="504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BC7566"/>
    <w:multiLevelType w:val="multilevel"/>
    <w:tmpl w:val="32F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A90C63"/>
    <w:multiLevelType w:val="multilevel"/>
    <w:tmpl w:val="B0A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326990"/>
    <w:multiLevelType w:val="multilevel"/>
    <w:tmpl w:val="F87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7D7B72"/>
    <w:multiLevelType w:val="multilevel"/>
    <w:tmpl w:val="240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28242B"/>
    <w:multiLevelType w:val="multilevel"/>
    <w:tmpl w:val="8C8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F60F27"/>
    <w:multiLevelType w:val="multilevel"/>
    <w:tmpl w:val="1EB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203868"/>
    <w:multiLevelType w:val="multilevel"/>
    <w:tmpl w:val="61A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9C669F"/>
    <w:multiLevelType w:val="multilevel"/>
    <w:tmpl w:val="68F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761B25"/>
    <w:multiLevelType w:val="multilevel"/>
    <w:tmpl w:val="031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2D7711"/>
    <w:multiLevelType w:val="multilevel"/>
    <w:tmpl w:val="372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0C65C6"/>
    <w:multiLevelType w:val="multilevel"/>
    <w:tmpl w:val="540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2508EE"/>
    <w:multiLevelType w:val="multilevel"/>
    <w:tmpl w:val="73A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2D4AFA"/>
    <w:multiLevelType w:val="multilevel"/>
    <w:tmpl w:val="5D7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873B82"/>
    <w:multiLevelType w:val="multilevel"/>
    <w:tmpl w:val="39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954CAE"/>
    <w:multiLevelType w:val="multilevel"/>
    <w:tmpl w:val="D41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492CB9"/>
    <w:multiLevelType w:val="multilevel"/>
    <w:tmpl w:val="C20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135D2C"/>
    <w:multiLevelType w:val="multilevel"/>
    <w:tmpl w:val="617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C56773"/>
    <w:multiLevelType w:val="multilevel"/>
    <w:tmpl w:val="C90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591054"/>
    <w:multiLevelType w:val="multilevel"/>
    <w:tmpl w:val="1E5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CB14B5"/>
    <w:multiLevelType w:val="multilevel"/>
    <w:tmpl w:val="46D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2F3757"/>
    <w:multiLevelType w:val="multilevel"/>
    <w:tmpl w:val="A06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FD1E0F"/>
    <w:multiLevelType w:val="multilevel"/>
    <w:tmpl w:val="B29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050AA9"/>
    <w:multiLevelType w:val="multilevel"/>
    <w:tmpl w:val="619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1F5BBF"/>
    <w:multiLevelType w:val="multilevel"/>
    <w:tmpl w:val="F37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CD7A53"/>
    <w:multiLevelType w:val="multilevel"/>
    <w:tmpl w:val="504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2B11FE"/>
    <w:multiLevelType w:val="multilevel"/>
    <w:tmpl w:val="C64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C22CC7"/>
    <w:multiLevelType w:val="multilevel"/>
    <w:tmpl w:val="3316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3F973FE"/>
    <w:multiLevelType w:val="multilevel"/>
    <w:tmpl w:val="747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F52DB7"/>
    <w:multiLevelType w:val="multilevel"/>
    <w:tmpl w:val="00A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5F1B49"/>
    <w:multiLevelType w:val="multilevel"/>
    <w:tmpl w:val="D76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D02D99"/>
    <w:multiLevelType w:val="multilevel"/>
    <w:tmpl w:val="0C4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466738"/>
    <w:multiLevelType w:val="multilevel"/>
    <w:tmpl w:val="1C2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8F138F"/>
    <w:multiLevelType w:val="multilevel"/>
    <w:tmpl w:val="F60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A97D98"/>
    <w:multiLevelType w:val="multilevel"/>
    <w:tmpl w:val="EBD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7C1746"/>
    <w:multiLevelType w:val="multilevel"/>
    <w:tmpl w:val="016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1D2B02"/>
    <w:multiLevelType w:val="multilevel"/>
    <w:tmpl w:val="4A5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93561F"/>
    <w:multiLevelType w:val="multilevel"/>
    <w:tmpl w:val="3A5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12598D"/>
    <w:multiLevelType w:val="multilevel"/>
    <w:tmpl w:val="84B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7B16A7"/>
    <w:multiLevelType w:val="multilevel"/>
    <w:tmpl w:val="560C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B45F6B"/>
    <w:multiLevelType w:val="multilevel"/>
    <w:tmpl w:val="A47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4407AD"/>
    <w:multiLevelType w:val="multilevel"/>
    <w:tmpl w:val="634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5C11ECA"/>
    <w:multiLevelType w:val="multilevel"/>
    <w:tmpl w:val="B96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7910DF8"/>
    <w:multiLevelType w:val="multilevel"/>
    <w:tmpl w:val="38E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9B2142"/>
    <w:multiLevelType w:val="multilevel"/>
    <w:tmpl w:val="163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484E67"/>
    <w:multiLevelType w:val="multilevel"/>
    <w:tmpl w:val="24A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121838"/>
    <w:multiLevelType w:val="multilevel"/>
    <w:tmpl w:val="8D3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7F636D"/>
    <w:multiLevelType w:val="multilevel"/>
    <w:tmpl w:val="189E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2841B0"/>
    <w:multiLevelType w:val="multilevel"/>
    <w:tmpl w:val="5BD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38793A"/>
    <w:multiLevelType w:val="multilevel"/>
    <w:tmpl w:val="067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976B2F"/>
    <w:multiLevelType w:val="multilevel"/>
    <w:tmpl w:val="8C2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EA64A5"/>
    <w:multiLevelType w:val="multilevel"/>
    <w:tmpl w:val="CDB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F13B5F"/>
    <w:multiLevelType w:val="multilevel"/>
    <w:tmpl w:val="DAE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7A5C8A"/>
    <w:multiLevelType w:val="multilevel"/>
    <w:tmpl w:val="C7A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7F7190"/>
    <w:multiLevelType w:val="multilevel"/>
    <w:tmpl w:val="FAF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51068CB"/>
    <w:multiLevelType w:val="multilevel"/>
    <w:tmpl w:val="144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1513FF"/>
    <w:multiLevelType w:val="multilevel"/>
    <w:tmpl w:val="B8E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80791B"/>
    <w:multiLevelType w:val="multilevel"/>
    <w:tmpl w:val="B80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F915E6"/>
    <w:multiLevelType w:val="multilevel"/>
    <w:tmpl w:val="899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2518DB"/>
    <w:multiLevelType w:val="multilevel"/>
    <w:tmpl w:val="744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35058A"/>
    <w:multiLevelType w:val="multilevel"/>
    <w:tmpl w:val="4C1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6409C2"/>
    <w:multiLevelType w:val="multilevel"/>
    <w:tmpl w:val="048C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337B77"/>
    <w:multiLevelType w:val="multilevel"/>
    <w:tmpl w:val="C99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2047DF"/>
    <w:multiLevelType w:val="multilevel"/>
    <w:tmpl w:val="FC3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A952B5"/>
    <w:multiLevelType w:val="multilevel"/>
    <w:tmpl w:val="785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FB37D5"/>
    <w:multiLevelType w:val="multilevel"/>
    <w:tmpl w:val="4EDC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B1589F"/>
    <w:multiLevelType w:val="multilevel"/>
    <w:tmpl w:val="234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DE67BB"/>
    <w:multiLevelType w:val="multilevel"/>
    <w:tmpl w:val="7708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68132E"/>
    <w:multiLevelType w:val="multilevel"/>
    <w:tmpl w:val="045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616355"/>
    <w:multiLevelType w:val="multilevel"/>
    <w:tmpl w:val="22B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C3604C"/>
    <w:multiLevelType w:val="multilevel"/>
    <w:tmpl w:val="29D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584546"/>
    <w:multiLevelType w:val="multilevel"/>
    <w:tmpl w:val="8F2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BA56C8"/>
    <w:multiLevelType w:val="multilevel"/>
    <w:tmpl w:val="DF4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5322DE"/>
    <w:multiLevelType w:val="multilevel"/>
    <w:tmpl w:val="9AE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1E5CA5"/>
    <w:multiLevelType w:val="multilevel"/>
    <w:tmpl w:val="BB8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1668B2"/>
    <w:multiLevelType w:val="multilevel"/>
    <w:tmpl w:val="99E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435E26"/>
    <w:multiLevelType w:val="multilevel"/>
    <w:tmpl w:val="36F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A03D5B"/>
    <w:multiLevelType w:val="multilevel"/>
    <w:tmpl w:val="00F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D10F80"/>
    <w:multiLevelType w:val="multilevel"/>
    <w:tmpl w:val="8DE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34"/>
  </w:num>
  <w:num w:numId="11" w16cid:durableId="1072965673">
    <w:abstractNumId w:val="114"/>
  </w:num>
  <w:num w:numId="12" w16cid:durableId="2074889010">
    <w:abstractNumId w:val="31"/>
  </w:num>
  <w:num w:numId="13" w16cid:durableId="190798653">
    <w:abstractNumId w:val="162"/>
  </w:num>
  <w:num w:numId="14" w16cid:durableId="1204175972">
    <w:abstractNumId w:val="12"/>
  </w:num>
  <w:num w:numId="15" w16cid:durableId="2109152017">
    <w:abstractNumId w:val="19"/>
  </w:num>
  <w:num w:numId="16" w16cid:durableId="1540892061">
    <w:abstractNumId w:val="37"/>
  </w:num>
  <w:num w:numId="17" w16cid:durableId="1825390845">
    <w:abstractNumId w:val="91"/>
  </w:num>
  <w:num w:numId="18" w16cid:durableId="595290731">
    <w:abstractNumId w:val="125"/>
  </w:num>
  <w:num w:numId="19" w16cid:durableId="921332030">
    <w:abstractNumId w:val="120"/>
  </w:num>
  <w:num w:numId="20" w16cid:durableId="1574313409">
    <w:abstractNumId w:val="77"/>
  </w:num>
  <w:num w:numId="21" w16cid:durableId="317417665">
    <w:abstractNumId w:val="78"/>
  </w:num>
  <w:num w:numId="22" w16cid:durableId="2056074400">
    <w:abstractNumId w:val="165"/>
  </w:num>
  <w:num w:numId="23" w16cid:durableId="1932010347">
    <w:abstractNumId w:val="38"/>
  </w:num>
  <w:num w:numId="24" w16cid:durableId="307978665">
    <w:abstractNumId w:val="144"/>
  </w:num>
  <w:num w:numId="25" w16cid:durableId="899288225">
    <w:abstractNumId w:val="119"/>
  </w:num>
  <w:num w:numId="26" w16cid:durableId="392313852">
    <w:abstractNumId w:val="89"/>
  </w:num>
  <w:num w:numId="27" w16cid:durableId="375006503">
    <w:abstractNumId w:val="133"/>
  </w:num>
  <w:num w:numId="28" w16cid:durableId="1335568090">
    <w:abstractNumId w:val="15"/>
  </w:num>
  <w:num w:numId="29" w16cid:durableId="2023244690">
    <w:abstractNumId w:val="80"/>
  </w:num>
  <w:num w:numId="30" w16cid:durableId="2061974223">
    <w:abstractNumId w:val="161"/>
  </w:num>
  <w:num w:numId="31" w16cid:durableId="1809515208">
    <w:abstractNumId w:val="111"/>
  </w:num>
  <w:num w:numId="32" w16cid:durableId="2076664990">
    <w:abstractNumId w:val="147"/>
  </w:num>
  <w:num w:numId="33" w16cid:durableId="840856661">
    <w:abstractNumId w:val="113"/>
  </w:num>
  <w:num w:numId="34" w16cid:durableId="1141771918">
    <w:abstractNumId w:val="79"/>
  </w:num>
  <w:num w:numId="35" w16cid:durableId="600452550">
    <w:abstractNumId w:val="24"/>
  </w:num>
  <w:num w:numId="36" w16cid:durableId="1325863085">
    <w:abstractNumId w:val="90"/>
  </w:num>
  <w:num w:numId="37" w16cid:durableId="1206602450">
    <w:abstractNumId w:val="163"/>
  </w:num>
  <w:num w:numId="38" w16cid:durableId="629095886">
    <w:abstractNumId w:val="48"/>
  </w:num>
  <w:num w:numId="39" w16cid:durableId="239606005">
    <w:abstractNumId w:val="86"/>
  </w:num>
  <w:num w:numId="40" w16cid:durableId="1946451731">
    <w:abstractNumId w:val="56"/>
  </w:num>
  <w:num w:numId="41" w16cid:durableId="462502394">
    <w:abstractNumId w:val="116"/>
  </w:num>
  <w:num w:numId="42" w16cid:durableId="1121075775">
    <w:abstractNumId w:val="63"/>
  </w:num>
  <w:num w:numId="43" w16cid:durableId="1334918709">
    <w:abstractNumId w:val="9"/>
  </w:num>
  <w:num w:numId="44" w16cid:durableId="788008296">
    <w:abstractNumId w:val="66"/>
  </w:num>
  <w:num w:numId="45" w16cid:durableId="533810146">
    <w:abstractNumId w:val="153"/>
  </w:num>
  <w:num w:numId="46" w16cid:durableId="1310869249">
    <w:abstractNumId w:val="156"/>
  </w:num>
  <w:num w:numId="47" w16cid:durableId="555580158">
    <w:abstractNumId w:val="74"/>
  </w:num>
  <w:num w:numId="48" w16cid:durableId="1444036729">
    <w:abstractNumId w:val="62"/>
  </w:num>
  <w:num w:numId="49" w16cid:durableId="2140758631">
    <w:abstractNumId w:val="43"/>
  </w:num>
  <w:num w:numId="50" w16cid:durableId="34236075">
    <w:abstractNumId w:val="106"/>
  </w:num>
  <w:num w:numId="51" w16cid:durableId="734011037">
    <w:abstractNumId w:val="160"/>
  </w:num>
  <w:num w:numId="52" w16cid:durableId="1860780404">
    <w:abstractNumId w:val="64"/>
  </w:num>
  <w:num w:numId="53" w16cid:durableId="380515453">
    <w:abstractNumId w:val="76"/>
  </w:num>
  <w:num w:numId="54" w16cid:durableId="1125074592">
    <w:abstractNumId w:val="127"/>
  </w:num>
  <w:num w:numId="55" w16cid:durableId="1457136264">
    <w:abstractNumId w:val="53"/>
  </w:num>
  <w:num w:numId="56" w16cid:durableId="842016634">
    <w:abstractNumId w:val="149"/>
  </w:num>
  <w:num w:numId="57" w16cid:durableId="2128311490">
    <w:abstractNumId w:val="75"/>
  </w:num>
  <w:num w:numId="58" w16cid:durableId="717363368">
    <w:abstractNumId w:val="33"/>
  </w:num>
  <w:num w:numId="59" w16cid:durableId="1183935867">
    <w:abstractNumId w:val="39"/>
  </w:num>
  <w:num w:numId="60" w16cid:durableId="875627408">
    <w:abstractNumId w:val="101"/>
  </w:num>
  <w:num w:numId="61" w16cid:durableId="1947350771">
    <w:abstractNumId w:val="103"/>
  </w:num>
  <w:num w:numId="62" w16cid:durableId="1180316980">
    <w:abstractNumId w:val="107"/>
  </w:num>
  <w:num w:numId="63" w16cid:durableId="599873856">
    <w:abstractNumId w:val="92"/>
  </w:num>
  <w:num w:numId="64" w16cid:durableId="593436578">
    <w:abstractNumId w:val="68"/>
  </w:num>
  <w:num w:numId="65" w16cid:durableId="438061169">
    <w:abstractNumId w:val="94"/>
  </w:num>
  <w:num w:numId="66" w16cid:durableId="1372992717">
    <w:abstractNumId w:val="130"/>
  </w:num>
  <w:num w:numId="67" w16cid:durableId="566260067">
    <w:abstractNumId w:val="131"/>
  </w:num>
  <w:num w:numId="68" w16cid:durableId="1115519413">
    <w:abstractNumId w:val="96"/>
  </w:num>
  <w:num w:numId="69" w16cid:durableId="91126917">
    <w:abstractNumId w:val="135"/>
  </w:num>
  <w:num w:numId="70" w16cid:durableId="2131781405">
    <w:abstractNumId w:val="51"/>
  </w:num>
  <w:num w:numId="71" w16cid:durableId="842281981">
    <w:abstractNumId w:val="25"/>
  </w:num>
  <w:num w:numId="72" w16cid:durableId="633367537">
    <w:abstractNumId w:val="72"/>
  </w:num>
  <w:num w:numId="73" w16cid:durableId="1059741639">
    <w:abstractNumId w:val="83"/>
  </w:num>
  <w:num w:numId="74" w16cid:durableId="1300574284">
    <w:abstractNumId w:val="67"/>
  </w:num>
  <w:num w:numId="75" w16cid:durableId="2091341541">
    <w:abstractNumId w:val="20"/>
  </w:num>
  <w:num w:numId="76" w16cid:durableId="1206873628">
    <w:abstractNumId w:val="132"/>
  </w:num>
  <w:num w:numId="77" w16cid:durableId="1276012452">
    <w:abstractNumId w:val="145"/>
  </w:num>
  <w:num w:numId="78" w16cid:durableId="128478328">
    <w:abstractNumId w:val="117"/>
  </w:num>
  <w:num w:numId="79" w16cid:durableId="1404451205">
    <w:abstractNumId w:val="28"/>
  </w:num>
  <w:num w:numId="80" w16cid:durableId="14157949">
    <w:abstractNumId w:val="137"/>
  </w:num>
  <w:num w:numId="81" w16cid:durableId="1033576258">
    <w:abstractNumId w:val="110"/>
  </w:num>
  <w:num w:numId="82" w16cid:durableId="20981653">
    <w:abstractNumId w:val="121"/>
  </w:num>
  <w:num w:numId="83" w16cid:durableId="754203723">
    <w:abstractNumId w:val="128"/>
  </w:num>
  <w:num w:numId="84" w16cid:durableId="1088963959">
    <w:abstractNumId w:val="93"/>
  </w:num>
  <w:num w:numId="85" w16cid:durableId="213275611">
    <w:abstractNumId w:val="41"/>
  </w:num>
  <w:num w:numId="86" w16cid:durableId="1718628392">
    <w:abstractNumId w:val="88"/>
  </w:num>
  <w:num w:numId="87" w16cid:durableId="1615286093">
    <w:abstractNumId w:val="73"/>
  </w:num>
  <w:num w:numId="88" w16cid:durableId="1400055249">
    <w:abstractNumId w:val="34"/>
  </w:num>
  <w:num w:numId="89" w16cid:durableId="1247418757">
    <w:abstractNumId w:val="158"/>
  </w:num>
  <w:num w:numId="90" w16cid:durableId="253979752">
    <w:abstractNumId w:val="69"/>
  </w:num>
  <w:num w:numId="91" w16cid:durableId="947389959">
    <w:abstractNumId w:val="54"/>
  </w:num>
  <w:num w:numId="92" w16cid:durableId="1222907600">
    <w:abstractNumId w:val="152"/>
  </w:num>
  <w:num w:numId="93" w16cid:durableId="1132944593">
    <w:abstractNumId w:val="151"/>
  </w:num>
  <w:num w:numId="94" w16cid:durableId="1392731524">
    <w:abstractNumId w:val="35"/>
  </w:num>
  <w:num w:numId="95" w16cid:durableId="2001343812">
    <w:abstractNumId w:val="102"/>
  </w:num>
  <w:num w:numId="96" w16cid:durableId="1660377551">
    <w:abstractNumId w:val="14"/>
  </w:num>
  <w:num w:numId="97" w16cid:durableId="1319189467">
    <w:abstractNumId w:val="60"/>
  </w:num>
  <w:num w:numId="98" w16cid:durableId="890850698">
    <w:abstractNumId w:val="11"/>
  </w:num>
  <w:num w:numId="99" w16cid:durableId="436757573">
    <w:abstractNumId w:val="140"/>
  </w:num>
  <w:num w:numId="100" w16cid:durableId="1170682935">
    <w:abstractNumId w:val="139"/>
  </w:num>
  <w:num w:numId="101" w16cid:durableId="1784567267">
    <w:abstractNumId w:val="115"/>
  </w:num>
  <w:num w:numId="102" w16cid:durableId="1485777967">
    <w:abstractNumId w:val="87"/>
  </w:num>
  <w:num w:numId="103" w16cid:durableId="500661934">
    <w:abstractNumId w:val="71"/>
  </w:num>
  <w:num w:numId="104" w16cid:durableId="2093232056">
    <w:abstractNumId w:val="30"/>
  </w:num>
  <w:num w:numId="105" w16cid:durableId="1559586299">
    <w:abstractNumId w:val="126"/>
  </w:num>
  <w:num w:numId="106" w16cid:durableId="996611039">
    <w:abstractNumId w:val="23"/>
  </w:num>
  <w:num w:numId="107" w16cid:durableId="628902116">
    <w:abstractNumId w:val="159"/>
  </w:num>
  <w:num w:numId="108" w16cid:durableId="1080829860">
    <w:abstractNumId w:val="46"/>
  </w:num>
  <w:num w:numId="109" w16cid:durableId="898442699">
    <w:abstractNumId w:val="146"/>
  </w:num>
  <w:num w:numId="110" w16cid:durableId="1369724836">
    <w:abstractNumId w:val="58"/>
  </w:num>
  <w:num w:numId="111" w16cid:durableId="882710045">
    <w:abstractNumId w:val="143"/>
  </w:num>
  <w:num w:numId="112" w16cid:durableId="1571114577">
    <w:abstractNumId w:val="21"/>
  </w:num>
  <w:num w:numId="113" w16cid:durableId="213153102">
    <w:abstractNumId w:val="85"/>
  </w:num>
  <w:num w:numId="114" w16cid:durableId="791628511">
    <w:abstractNumId w:val="18"/>
  </w:num>
  <w:num w:numId="115" w16cid:durableId="1181313099">
    <w:abstractNumId w:val="55"/>
  </w:num>
  <w:num w:numId="116" w16cid:durableId="1556813154">
    <w:abstractNumId w:val="109"/>
  </w:num>
  <w:num w:numId="117" w16cid:durableId="742408628">
    <w:abstractNumId w:val="13"/>
  </w:num>
  <w:num w:numId="118" w16cid:durableId="1918978038">
    <w:abstractNumId w:val="104"/>
  </w:num>
  <w:num w:numId="119" w16cid:durableId="1010183297">
    <w:abstractNumId w:val="141"/>
  </w:num>
  <w:num w:numId="120" w16cid:durableId="407459191">
    <w:abstractNumId w:val="16"/>
  </w:num>
  <w:num w:numId="121" w16cid:durableId="165679081">
    <w:abstractNumId w:val="164"/>
  </w:num>
  <w:num w:numId="122" w16cid:durableId="510803755">
    <w:abstractNumId w:val="29"/>
  </w:num>
  <w:num w:numId="123" w16cid:durableId="685133371">
    <w:abstractNumId w:val="27"/>
  </w:num>
  <w:num w:numId="124" w16cid:durableId="671954245">
    <w:abstractNumId w:val="136"/>
  </w:num>
  <w:num w:numId="125" w16cid:durableId="699353585">
    <w:abstractNumId w:val="129"/>
  </w:num>
  <w:num w:numId="126" w16cid:durableId="742681238">
    <w:abstractNumId w:val="122"/>
  </w:num>
  <w:num w:numId="127" w16cid:durableId="1224876349">
    <w:abstractNumId w:val="82"/>
  </w:num>
  <w:num w:numId="128" w16cid:durableId="142743720">
    <w:abstractNumId w:val="108"/>
  </w:num>
  <w:num w:numId="129" w16cid:durableId="25835966">
    <w:abstractNumId w:val="36"/>
  </w:num>
  <w:num w:numId="130" w16cid:durableId="2039239991">
    <w:abstractNumId w:val="148"/>
  </w:num>
  <w:num w:numId="131" w16cid:durableId="485098643">
    <w:abstractNumId w:val="157"/>
  </w:num>
  <w:num w:numId="132" w16cid:durableId="696583708">
    <w:abstractNumId w:val="65"/>
  </w:num>
  <w:num w:numId="133" w16cid:durableId="292180364">
    <w:abstractNumId w:val="22"/>
  </w:num>
  <w:num w:numId="134" w16cid:durableId="2000693905">
    <w:abstractNumId w:val="59"/>
  </w:num>
  <w:num w:numId="135" w16cid:durableId="1820224104">
    <w:abstractNumId w:val="84"/>
  </w:num>
  <w:num w:numId="136" w16cid:durableId="1405689163">
    <w:abstractNumId w:val="118"/>
  </w:num>
  <w:num w:numId="137" w16cid:durableId="2051873729">
    <w:abstractNumId w:val="32"/>
  </w:num>
  <w:num w:numId="138" w16cid:durableId="203177046">
    <w:abstractNumId w:val="138"/>
  </w:num>
  <w:num w:numId="139" w16cid:durableId="1295872443">
    <w:abstractNumId w:val="168"/>
  </w:num>
  <w:num w:numId="140" w16cid:durableId="1141581373">
    <w:abstractNumId w:val="155"/>
  </w:num>
  <w:num w:numId="141" w16cid:durableId="1019813133">
    <w:abstractNumId w:val="57"/>
  </w:num>
  <w:num w:numId="142" w16cid:durableId="1498032000">
    <w:abstractNumId w:val="81"/>
  </w:num>
  <w:num w:numId="143" w16cid:durableId="1193305384">
    <w:abstractNumId w:val="45"/>
  </w:num>
  <w:num w:numId="144" w16cid:durableId="2034920593">
    <w:abstractNumId w:val="17"/>
  </w:num>
  <w:num w:numId="145" w16cid:durableId="2132088167">
    <w:abstractNumId w:val="99"/>
  </w:num>
  <w:num w:numId="146" w16cid:durableId="807436172">
    <w:abstractNumId w:val="112"/>
  </w:num>
  <w:num w:numId="147" w16cid:durableId="1459643125">
    <w:abstractNumId w:val="167"/>
  </w:num>
  <w:num w:numId="148" w16cid:durableId="1660959952">
    <w:abstractNumId w:val="47"/>
  </w:num>
  <w:num w:numId="149" w16cid:durableId="649290646">
    <w:abstractNumId w:val="95"/>
  </w:num>
  <w:num w:numId="150" w16cid:durableId="980497148">
    <w:abstractNumId w:val="100"/>
  </w:num>
  <w:num w:numId="151" w16cid:durableId="584995645">
    <w:abstractNumId w:val="44"/>
  </w:num>
  <w:num w:numId="152" w16cid:durableId="1827473717">
    <w:abstractNumId w:val="40"/>
  </w:num>
  <w:num w:numId="153" w16cid:durableId="1399554044">
    <w:abstractNumId w:val="154"/>
  </w:num>
  <w:num w:numId="154" w16cid:durableId="1317153259">
    <w:abstractNumId w:val="105"/>
  </w:num>
  <w:num w:numId="155" w16cid:durableId="2000690147">
    <w:abstractNumId w:val="123"/>
  </w:num>
  <w:num w:numId="156" w16cid:durableId="1293898167">
    <w:abstractNumId w:val="42"/>
  </w:num>
  <w:num w:numId="157" w16cid:durableId="1967278285">
    <w:abstractNumId w:val="50"/>
  </w:num>
  <w:num w:numId="158" w16cid:durableId="1737125951">
    <w:abstractNumId w:val="70"/>
  </w:num>
  <w:num w:numId="159" w16cid:durableId="530730291">
    <w:abstractNumId w:val="10"/>
  </w:num>
  <w:num w:numId="160" w16cid:durableId="197862824">
    <w:abstractNumId w:val="150"/>
  </w:num>
  <w:num w:numId="161" w16cid:durableId="718432696">
    <w:abstractNumId w:val="124"/>
  </w:num>
  <w:num w:numId="162" w16cid:durableId="1218054408">
    <w:abstractNumId w:val="26"/>
  </w:num>
  <w:num w:numId="163" w16cid:durableId="2112780617">
    <w:abstractNumId w:val="61"/>
  </w:num>
  <w:num w:numId="164" w16cid:durableId="1733851830">
    <w:abstractNumId w:val="98"/>
  </w:num>
  <w:num w:numId="165" w16cid:durableId="582109682">
    <w:abstractNumId w:val="142"/>
  </w:num>
  <w:num w:numId="166" w16cid:durableId="365133536">
    <w:abstractNumId w:val="49"/>
  </w:num>
  <w:num w:numId="167" w16cid:durableId="2099449411">
    <w:abstractNumId w:val="52"/>
  </w:num>
  <w:num w:numId="168" w16cid:durableId="1479227752">
    <w:abstractNumId w:val="97"/>
  </w:num>
  <w:num w:numId="169" w16cid:durableId="1492871277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641"/>
    <w:rsid w:val="00034616"/>
    <w:rsid w:val="0006063C"/>
    <w:rsid w:val="000704D1"/>
    <w:rsid w:val="00080249"/>
    <w:rsid w:val="0009570C"/>
    <w:rsid w:val="0015074B"/>
    <w:rsid w:val="00155574"/>
    <w:rsid w:val="001D058E"/>
    <w:rsid w:val="00202832"/>
    <w:rsid w:val="0029639D"/>
    <w:rsid w:val="00311793"/>
    <w:rsid w:val="00326F90"/>
    <w:rsid w:val="003E4D6B"/>
    <w:rsid w:val="003F25FC"/>
    <w:rsid w:val="00415604"/>
    <w:rsid w:val="00496B88"/>
    <w:rsid w:val="00623773"/>
    <w:rsid w:val="006E7F35"/>
    <w:rsid w:val="00721558"/>
    <w:rsid w:val="0073151C"/>
    <w:rsid w:val="007D5EB3"/>
    <w:rsid w:val="00916263"/>
    <w:rsid w:val="00972F40"/>
    <w:rsid w:val="009B1865"/>
    <w:rsid w:val="00A10C3C"/>
    <w:rsid w:val="00AA1D8D"/>
    <w:rsid w:val="00B05A7B"/>
    <w:rsid w:val="00B45B5A"/>
    <w:rsid w:val="00B47730"/>
    <w:rsid w:val="00C01042"/>
    <w:rsid w:val="00C62501"/>
    <w:rsid w:val="00C63250"/>
    <w:rsid w:val="00CB0664"/>
    <w:rsid w:val="00CC2500"/>
    <w:rsid w:val="00DB0F67"/>
    <w:rsid w:val="00DE5281"/>
    <w:rsid w:val="00E40426"/>
    <w:rsid w:val="00E50463"/>
    <w:rsid w:val="00F3727B"/>
    <w:rsid w:val="00F53E5A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2477</Words>
  <Characters>13379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4</cp:revision>
  <dcterms:created xsi:type="dcterms:W3CDTF">2026-03-23T13:44:00Z</dcterms:created>
  <dcterms:modified xsi:type="dcterms:W3CDTF">2026-04-09T13:04:00Z</dcterms:modified>
  <cp:category/>
</cp:coreProperties>
</file>