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415604"/>
        </w:tc>
      </w:tr>
    </w:tbl>
    <w:p w14:paraId="054A0E0E" w14:textId="77777777" w:rsidR="00C63250" w:rsidRDefault="00C63250" w:rsidP="00C63250">
      <w:pPr>
        <w:pStyle w:val="Ttulo"/>
      </w:pPr>
      <w:r w:rsidRPr="00C63250">
        <w:t>Integração Fiscal → Contábil</w:t>
      </w:r>
    </w:p>
    <w:p w14:paraId="50DA162C" w14:textId="435093FC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59918075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Padronizar o processo de </w:t>
      </w: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recebimento, validação e integração das informações fiscais na contabilidade</w:t>
      </w:r>
      <w:r w:rsidRPr="00C63250">
        <w:rPr>
          <w:rFonts w:eastAsia="Times New Roman" w:cs="Times New Roman"/>
          <w:sz w:val="24"/>
          <w:szCs w:val="24"/>
          <w:lang w:eastAsia="pt-BR"/>
        </w:rPr>
        <w:t>, garantindo consistência entre os dados fiscais e contábeis, assegurando a correta escrituração e qualidade das demonstrações contábeis.</w:t>
      </w:r>
    </w:p>
    <w:p w14:paraId="3DF9E69D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5276B488">
          <v:rect id="_x0000_i1461" style="width:0;height:1.5pt" o:hralign="center" o:hrstd="t" o:hr="t" fillcolor="#a0a0a0" stroked="f"/>
        </w:pict>
      </w:r>
    </w:p>
    <w:p w14:paraId="3710F445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2077CFBD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2F6942E1" w14:textId="77777777" w:rsidR="00C63250" w:rsidRPr="00C63250" w:rsidRDefault="00C63250" w:rsidP="00C632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todos os clientes da Grow; </w:t>
      </w:r>
    </w:p>
    <w:p w14:paraId="74377492" w14:textId="77777777" w:rsidR="00C63250" w:rsidRPr="00C63250" w:rsidRDefault="00C63250" w:rsidP="00C632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todas as competências mensais; </w:t>
      </w:r>
    </w:p>
    <w:p w14:paraId="0E800625" w14:textId="77777777" w:rsidR="00C63250" w:rsidRPr="00C63250" w:rsidRDefault="00C63250" w:rsidP="00C632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todas as empresas com movimentação fiscal; </w:t>
      </w:r>
    </w:p>
    <w:p w14:paraId="60786BB7" w14:textId="77777777" w:rsidR="00C63250" w:rsidRPr="00C63250" w:rsidRDefault="00C63250" w:rsidP="00C632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todos os regimes tributários (Simples Nacional, Lucro Presumido e Lucro Real). </w:t>
      </w:r>
    </w:p>
    <w:p w14:paraId="06C9471E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2EF8A6F7">
          <v:rect id="_x0000_i1462" style="width:0;height:1.5pt" o:hralign="center" o:hrstd="t" o:hr="t" fillcolor="#a0a0a0" stroked="f"/>
        </w:pict>
      </w:r>
    </w:p>
    <w:p w14:paraId="72B9F222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628AF0F2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Departamento Fiscal</w:t>
      </w:r>
    </w:p>
    <w:p w14:paraId="074A51A7" w14:textId="77777777" w:rsidR="00C63250" w:rsidRPr="00C63250" w:rsidRDefault="00C63250" w:rsidP="00C632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realizar apuração dos tributos; </w:t>
      </w:r>
    </w:p>
    <w:p w14:paraId="492B300F" w14:textId="77777777" w:rsidR="00C63250" w:rsidRPr="00C63250" w:rsidRDefault="00C63250" w:rsidP="00C632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validar dados fiscais; </w:t>
      </w:r>
    </w:p>
    <w:p w14:paraId="18DF98BA" w14:textId="77777777" w:rsidR="00C63250" w:rsidRPr="00C63250" w:rsidRDefault="00C63250" w:rsidP="00C632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disponibilizar informações para o contábil. </w:t>
      </w:r>
    </w:p>
    <w:p w14:paraId="54F2D2EA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142A183E">
          <v:rect id="_x0000_i1463" style="width:0;height:1.5pt" o:hralign="center" o:hrstd="t" o:hr="t" fillcolor="#a0a0a0" stroked="f"/>
        </w:pict>
      </w:r>
    </w:p>
    <w:p w14:paraId="02922F75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Departamento Contábil</w:t>
      </w:r>
    </w:p>
    <w:p w14:paraId="3D3343D1" w14:textId="77777777" w:rsidR="00C63250" w:rsidRPr="00C63250" w:rsidRDefault="00C63250" w:rsidP="00C632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receber informações do fiscal; </w:t>
      </w:r>
    </w:p>
    <w:p w14:paraId="72BD7820" w14:textId="77777777" w:rsidR="00C63250" w:rsidRPr="00C63250" w:rsidRDefault="00C63250" w:rsidP="00C632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validar consistência dos dados; </w:t>
      </w:r>
    </w:p>
    <w:p w14:paraId="69B6543D" w14:textId="77777777" w:rsidR="00C63250" w:rsidRPr="00C63250" w:rsidRDefault="00C63250" w:rsidP="00C632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realizar integração e lançamentos contábeis. </w:t>
      </w:r>
    </w:p>
    <w:p w14:paraId="12CAA8AA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2DF0B314">
          <v:rect id="_x0000_i1464" style="width:0;height:1.5pt" o:hralign="center" o:hrstd="t" o:hr="t" fillcolor="#a0a0a0" stroked="f"/>
        </w:pict>
      </w:r>
    </w:p>
    <w:p w14:paraId="03B548F2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Analista Contábil</w:t>
      </w:r>
    </w:p>
    <w:p w14:paraId="5CBC0E74" w14:textId="77777777" w:rsidR="00C63250" w:rsidRPr="00C63250" w:rsidRDefault="00C63250" w:rsidP="00C632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revisar divergências; </w:t>
      </w:r>
    </w:p>
    <w:p w14:paraId="35836E3B" w14:textId="77777777" w:rsidR="00C63250" w:rsidRPr="00C63250" w:rsidRDefault="00C63250" w:rsidP="00C632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validar integração final; </w:t>
      </w:r>
    </w:p>
    <w:p w14:paraId="0E288B1A" w14:textId="77777777" w:rsidR="00C63250" w:rsidRPr="00C63250" w:rsidRDefault="00C63250" w:rsidP="00C632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lastRenderedPageBreak/>
        <w:t xml:space="preserve">garantir qualidade da informação contábil. </w:t>
      </w:r>
    </w:p>
    <w:p w14:paraId="446D2ABA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0612D4B8">
          <v:rect id="_x0000_i1465" style="width:0;height:1.5pt" o:hralign="center" o:hrstd="t" o:hr="t" fillcolor="#a0a0a0" stroked="f"/>
        </w:pict>
      </w:r>
    </w:p>
    <w:p w14:paraId="2B0D09F2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2E4363BB" w14:textId="77777777" w:rsidR="00C63250" w:rsidRPr="00C63250" w:rsidRDefault="00C63250" w:rsidP="00C632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nenhuma escrituração contábil deve ser realizada sem base fiscal validada; </w:t>
      </w:r>
    </w:p>
    <w:p w14:paraId="6A55B61A" w14:textId="77777777" w:rsidR="00C63250" w:rsidRPr="00C63250" w:rsidRDefault="00C63250" w:rsidP="00C632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os dados fiscais devem estar finalizados antes da integração; </w:t>
      </w:r>
    </w:p>
    <w:p w14:paraId="7537F3FC" w14:textId="77777777" w:rsidR="00C63250" w:rsidRPr="00C63250" w:rsidRDefault="00C63250" w:rsidP="00C632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divergências entre fiscal e contábil devem ser tratadas antes do fechamento; </w:t>
      </w:r>
    </w:p>
    <w:p w14:paraId="7E980401" w14:textId="77777777" w:rsidR="00C63250" w:rsidRPr="00C63250" w:rsidRDefault="00C63250" w:rsidP="00C632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a integração deve ocorrer por competência; </w:t>
      </w:r>
    </w:p>
    <w:p w14:paraId="28DE8523" w14:textId="77777777" w:rsidR="00C63250" w:rsidRPr="00C63250" w:rsidRDefault="00C63250" w:rsidP="00C632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o processo deve garantir rastreabilidade das informações. </w:t>
      </w:r>
    </w:p>
    <w:p w14:paraId="7BA66368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1B775124">
          <v:rect id="_x0000_i1466" style="width:0;height:1.5pt" o:hralign="center" o:hrstd="t" o:hr="t" fillcolor="#a0a0a0" stroked="f"/>
        </w:pict>
      </w:r>
    </w:p>
    <w:p w14:paraId="394088DD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7BCF5854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4B7091B1">
          <v:rect id="_x0000_i1467" style="width:0;height:1.5pt" o:hralign="center" o:hrstd="t" o:hr="t" fillcolor="#a0a0a0" stroked="f"/>
        </w:pict>
      </w:r>
    </w:p>
    <w:p w14:paraId="5C7C8ABF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1 – Recebimento das informações fiscais</w:t>
      </w:r>
    </w:p>
    <w:p w14:paraId="30E3A185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O setor contábil deve receber do setor fiscal:</w:t>
      </w:r>
    </w:p>
    <w:p w14:paraId="27B846E1" w14:textId="77777777" w:rsidR="00C63250" w:rsidRPr="00C63250" w:rsidRDefault="00C63250" w:rsidP="00C632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relatórios de apuração; </w:t>
      </w:r>
    </w:p>
    <w:p w14:paraId="6383FE3A" w14:textId="77777777" w:rsidR="00C63250" w:rsidRPr="00C63250" w:rsidRDefault="00C63250" w:rsidP="00C632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movimentação de entradas e saídas; </w:t>
      </w:r>
    </w:p>
    <w:p w14:paraId="59BCE4C4" w14:textId="77777777" w:rsidR="00C63250" w:rsidRPr="00C63250" w:rsidRDefault="00C63250" w:rsidP="00C632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valores de impostos apurados; </w:t>
      </w:r>
    </w:p>
    <w:p w14:paraId="3EA10A0C" w14:textId="77777777" w:rsidR="00C63250" w:rsidRPr="00C63250" w:rsidRDefault="00C63250" w:rsidP="00C632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informações de faturamento; </w:t>
      </w:r>
    </w:p>
    <w:p w14:paraId="430B35D7" w14:textId="77777777" w:rsidR="00C63250" w:rsidRPr="00C63250" w:rsidRDefault="00C63250" w:rsidP="00C632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demais dados relevantes do período. </w:t>
      </w:r>
    </w:p>
    <w:p w14:paraId="201D5DE3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base fiscal disponível para integração.</w:t>
      </w:r>
    </w:p>
    <w:p w14:paraId="21A78CB5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3892154F">
          <v:rect id="_x0000_i1468" style="width:0;height:1.5pt" o:hralign="center" o:hrstd="t" o:hr="t" fillcolor="#a0a0a0" stroked="f"/>
        </w:pict>
      </w:r>
    </w:p>
    <w:p w14:paraId="33CDBAEB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2 – Verificação de conclusão do fiscal</w:t>
      </w:r>
    </w:p>
    <w:p w14:paraId="7688A7ED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Deve ser confirmado que:</w:t>
      </w:r>
    </w:p>
    <w:p w14:paraId="739F3824" w14:textId="77777777" w:rsidR="00C63250" w:rsidRPr="00C63250" w:rsidRDefault="00C63250" w:rsidP="00C632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a apuração fiscal está finalizada; </w:t>
      </w:r>
    </w:p>
    <w:p w14:paraId="3E399F76" w14:textId="77777777" w:rsidR="00C63250" w:rsidRPr="00C63250" w:rsidRDefault="00C63250" w:rsidP="00C632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não existem pendências ou inconsistências abertas; </w:t>
      </w:r>
    </w:p>
    <w:p w14:paraId="43A73860" w14:textId="77777777" w:rsidR="00C63250" w:rsidRPr="00C63250" w:rsidRDefault="00C63250" w:rsidP="00C632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os valores estão validados. </w:t>
      </w:r>
    </w:p>
    <w:p w14:paraId="012A91CC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Caso existam pendências:</w:t>
      </w:r>
    </w:p>
    <w:p w14:paraId="5927E732" w14:textId="77777777" w:rsidR="00C63250" w:rsidRPr="00C63250" w:rsidRDefault="00C63250" w:rsidP="00C632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o processo não deve avançar. </w:t>
      </w:r>
    </w:p>
    <w:p w14:paraId="6ADD49D2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dados fiscais consolidados.</w:t>
      </w:r>
    </w:p>
    <w:p w14:paraId="4665EEBB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574841A7">
          <v:rect id="_x0000_i1469" style="width:0;height:1.5pt" o:hralign="center" o:hrstd="t" o:hr="t" fillcolor="#a0a0a0" stroked="f"/>
        </w:pict>
      </w:r>
    </w:p>
    <w:p w14:paraId="4F845612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3 – Conferência preliminar</w:t>
      </w:r>
    </w:p>
    <w:p w14:paraId="22E6DE16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lastRenderedPageBreak/>
        <w:t>Deve ser realizada análise inicial dos dados recebidos:</w:t>
      </w:r>
    </w:p>
    <w:p w14:paraId="0DE2BAE7" w14:textId="77777777" w:rsidR="00C63250" w:rsidRPr="00C63250" w:rsidRDefault="00C63250" w:rsidP="00C632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consistência do faturamento; </w:t>
      </w:r>
    </w:p>
    <w:p w14:paraId="4E28D947" w14:textId="77777777" w:rsidR="00C63250" w:rsidRPr="00C63250" w:rsidRDefault="00C63250" w:rsidP="00C632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compatibilidade com movimentação esperada; </w:t>
      </w:r>
    </w:p>
    <w:p w14:paraId="10245CD3" w14:textId="77777777" w:rsidR="00C63250" w:rsidRPr="00C63250" w:rsidRDefault="00C63250" w:rsidP="00C632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integridade das informações. </w:t>
      </w:r>
    </w:p>
    <w:p w14:paraId="5E09D0EF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validação inicial dos dados.</w:t>
      </w:r>
    </w:p>
    <w:p w14:paraId="39A14933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0A0B883A">
          <v:rect id="_x0000_i1470" style="width:0;height:1.5pt" o:hralign="center" o:hrstd="t" o:hr="t" fillcolor="#a0a0a0" stroked="f"/>
        </w:pict>
      </w:r>
    </w:p>
    <w:p w14:paraId="7B820456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4 – Integração dos dados ao sistema contábil</w:t>
      </w:r>
    </w:p>
    <w:p w14:paraId="45ED5D24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Deve ser realizada a integração:</w:t>
      </w:r>
    </w:p>
    <w:p w14:paraId="3E1AF855" w14:textId="77777777" w:rsidR="00C63250" w:rsidRPr="00C63250" w:rsidRDefault="00C63250" w:rsidP="00C632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importação automática (quando aplicável); </w:t>
      </w:r>
    </w:p>
    <w:p w14:paraId="2BB5AEF2" w14:textId="77777777" w:rsidR="00C63250" w:rsidRPr="00C63250" w:rsidRDefault="00C63250" w:rsidP="00C632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ou lançamento manual estruturado. </w:t>
      </w:r>
    </w:p>
    <w:p w14:paraId="74053A20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Devem ser integrados:</w:t>
      </w:r>
    </w:p>
    <w:p w14:paraId="0793D105" w14:textId="77777777" w:rsidR="00C63250" w:rsidRPr="00C63250" w:rsidRDefault="00C63250" w:rsidP="00C632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receitas; </w:t>
      </w:r>
    </w:p>
    <w:p w14:paraId="4CC655CD" w14:textId="77777777" w:rsidR="00C63250" w:rsidRPr="00C63250" w:rsidRDefault="00C63250" w:rsidP="00C632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custos; </w:t>
      </w:r>
    </w:p>
    <w:p w14:paraId="6FD68105" w14:textId="77777777" w:rsidR="00C63250" w:rsidRPr="00C63250" w:rsidRDefault="00C63250" w:rsidP="00C632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impostos; </w:t>
      </w:r>
    </w:p>
    <w:p w14:paraId="13209E12" w14:textId="77777777" w:rsidR="00C63250" w:rsidRPr="00C63250" w:rsidRDefault="00C63250" w:rsidP="00C632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demais movimentações fiscais. </w:t>
      </w:r>
    </w:p>
    <w:p w14:paraId="655CD8C0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dados inseridos na contabilidade.</w:t>
      </w:r>
    </w:p>
    <w:p w14:paraId="35F43124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7775C367">
          <v:rect id="_x0000_i1471" style="width:0;height:1.5pt" o:hralign="center" o:hrstd="t" o:hr="t" fillcolor="#a0a0a0" stroked="f"/>
        </w:pict>
      </w:r>
    </w:p>
    <w:p w14:paraId="740E016D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5 – Classificação contábil</w:t>
      </w:r>
    </w:p>
    <w:p w14:paraId="58599A26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Os lançamentos devem ser classificados conforme:</w:t>
      </w:r>
    </w:p>
    <w:p w14:paraId="007B7ED9" w14:textId="77777777" w:rsidR="00C63250" w:rsidRPr="00C63250" w:rsidRDefault="00C63250" w:rsidP="00C632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plano de contas; </w:t>
      </w:r>
    </w:p>
    <w:p w14:paraId="1CBDF28C" w14:textId="77777777" w:rsidR="00C63250" w:rsidRPr="00C63250" w:rsidRDefault="00C63250" w:rsidP="00C632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natureza da operação; </w:t>
      </w:r>
    </w:p>
    <w:p w14:paraId="3E0EA2AD" w14:textId="77777777" w:rsidR="00C63250" w:rsidRPr="00C63250" w:rsidRDefault="00C63250" w:rsidP="00C632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tipo de receita ou despesa. </w:t>
      </w:r>
    </w:p>
    <w:p w14:paraId="5283A691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lançamentos corretamente classificados.</w:t>
      </w:r>
    </w:p>
    <w:p w14:paraId="1F99F76C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7BD6384E">
          <v:rect id="_x0000_i1472" style="width:0;height:1.5pt" o:hralign="center" o:hrstd="t" o:hr="t" fillcolor="#a0a0a0" stroked="f"/>
        </w:pict>
      </w:r>
    </w:p>
    <w:p w14:paraId="70B5AF8A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6 – Conferência fiscal x contábil</w:t>
      </w:r>
    </w:p>
    <w:p w14:paraId="051C4203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Deve ser realizada conferência entre:</w:t>
      </w:r>
    </w:p>
    <w:p w14:paraId="281D30C0" w14:textId="77777777" w:rsidR="00C63250" w:rsidRPr="00C63250" w:rsidRDefault="00C63250" w:rsidP="00C632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faturamento fiscal x receita contábil; </w:t>
      </w:r>
    </w:p>
    <w:p w14:paraId="02E4106B" w14:textId="77777777" w:rsidR="00C63250" w:rsidRPr="00C63250" w:rsidRDefault="00C63250" w:rsidP="00C632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impostos apurados x impostos contabilizados; </w:t>
      </w:r>
    </w:p>
    <w:p w14:paraId="0256841C" w14:textId="77777777" w:rsidR="00C63250" w:rsidRPr="00C63250" w:rsidRDefault="00C63250" w:rsidP="00C632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créditos e débitos fiscais x registros contábeis. </w:t>
      </w:r>
    </w:p>
    <w:p w14:paraId="4C16D23B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consistência entre fiscal e contábil.</w:t>
      </w:r>
    </w:p>
    <w:p w14:paraId="228C0AC8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lastRenderedPageBreak/>
        <w:pict w14:anchorId="643B0C22">
          <v:rect id="_x0000_i1473" style="width:0;height:1.5pt" o:hralign="center" o:hrstd="t" o:hr="t" fillcolor="#a0a0a0" stroked="f"/>
        </w:pict>
      </w:r>
    </w:p>
    <w:p w14:paraId="71865553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7 – Identificação de divergências</w:t>
      </w:r>
    </w:p>
    <w:p w14:paraId="4984339C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Caso sejam identificadas inconsistências:</w:t>
      </w:r>
    </w:p>
    <w:p w14:paraId="6FBCB538" w14:textId="77777777" w:rsidR="00C63250" w:rsidRPr="00C63250" w:rsidRDefault="00C63250" w:rsidP="00C632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registrar divergência; </w:t>
      </w:r>
    </w:p>
    <w:p w14:paraId="35812579" w14:textId="77777777" w:rsidR="00C63250" w:rsidRPr="00C63250" w:rsidRDefault="00C63250" w:rsidP="00C632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identificar origem (fiscal ou contábil); </w:t>
      </w:r>
    </w:p>
    <w:p w14:paraId="36875DD0" w14:textId="77777777" w:rsidR="00C63250" w:rsidRPr="00C63250" w:rsidRDefault="00C63250" w:rsidP="00C632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não avançar para fechamento. </w:t>
      </w:r>
    </w:p>
    <w:p w14:paraId="0226B9A7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divergências identificadas.</w:t>
      </w:r>
    </w:p>
    <w:p w14:paraId="22ACDAEA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484D61AC">
          <v:rect id="_x0000_i1474" style="width:0;height:1.5pt" o:hralign="center" o:hrstd="t" o:hr="t" fillcolor="#a0a0a0" stroked="f"/>
        </w:pict>
      </w:r>
    </w:p>
    <w:p w14:paraId="5C571308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8 – Tratamento das divergências</w:t>
      </w:r>
    </w:p>
    <w:p w14:paraId="13820A74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As divergências devem ser tratadas por meio de:</w:t>
      </w:r>
    </w:p>
    <w:p w14:paraId="7ED7B0DF" w14:textId="77777777" w:rsidR="00C63250" w:rsidRPr="00C63250" w:rsidRDefault="00C63250" w:rsidP="00C632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correção no fiscal; </w:t>
      </w:r>
    </w:p>
    <w:p w14:paraId="33A945B6" w14:textId="77777777" w:rsidR="00C63250" w:rsidRPr="00C63250" w:rsidRDefault="00C63250" w:rsidP="00C632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ajuste contábil; </w:t>
      </w:r>
    </w:p>
    <w:p w14:paraId="7FE423C4" w14:textId="77777777" w:rsidR="00C63250" w:rsidRPr="00C63250" w:rsidRDefault="00C63250" w:rsidP="00C632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reprocessamento de dados. </w:t>
      </w:r>
    </w:p>
    <w:p w14:paraId="6E3D0F6F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dados corrigidos.</w:t>
      </w:r>
    </w:p>
    <w:p w14:paraId="378611A2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5BA8DDD9">
          <v:rect id="_x0000_i1475" style="width:0;height:1.5pt" o:hralign="center" o:hrstd="t" o:hr="t" fillcolor="#a0a0a0" stroked="f"/>
        </w:pict>
      </w:r>
    </w:p>
    <w:p w14:paraId="2D5F3484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9 – Revalidação da integração</w:t>
      </w:r>
    </w:p>
    <w:p w14:paraId="386E7C6D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Após ajustes:</w:t>
      </w:r>
    </w:p>
    <w:p w14:paraId="01A83E96" w14:textId="77777777" w:rsidR="00C63250" w:rsidRPr="00C63250" w:rsidRDefault="00C63250" w:rsidP="00C632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repetir conferência fiscal x contábil; </w:t>
      </w:r>
    </w:p>
    <w:p w14:paraId="2E75C3EE" w14:textId="77777777" w:rsidR="00C63250" w:rsidRPr="00C63250" w:rsidRDefault="00C63250" w:rsidP="00C632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validar consistência final. </w:t>
      </w:r>
    </w:p>
    <w:p w14:paraId="76EA4738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dados alinhados.</w:t>
      </w:r>
    </w:p>
    <w:p w14:paraId="14BB18CF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7853A9EA">
          <v:rect id="_x0000_i1476" style="width:0;height:1.5pt" o:hralign="center" o:hrstd="t" o:hr="t" fillcolor="#a0a0a0" stroked="f"/>
        </w:pict>
      </w:r>
    </w:p>
    <w:p w14:paraId="68B376D1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Etapa 10 – Liberação para fechamento contábil</w:t>
      </w:r>
    </w:p>
    <w:p w14:paraId="47E223EA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Com as informações validadas:</w:t>
      </w:r>
    </w:p>
    <w:p w14:paraId="4988A8BD" w14:textId="77777777" w:rsidR="00C63250" w:rsidRPr="00C63250" w:rsidRDefault="00C63250" w:rsidP="00C632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liberar base para fechamento contábil; </w:t>
      </w:r>
    </w:p>
    <w:p w14:paraId="1ABE479C" w14:textId="77777777" w:rsidR="00C63250" w:rsidRPr="00C63250" w:rsidRDefault="00C63250" w:rsidP="00C632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seguir para processos de conciliação e fechamento. </w:t>
      </w:r>
    </w:p>
    <w:p w14:paraId="10CDE332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Resultado esperado: integração concluída com sucesso.</w:t>
      </w:r>
    </w:p>
    <w:p w14:paraId="4591BF7E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3CAA7F47">
          <v:rect id="_x0000_i1477" style="width:0;height:1.5pt" o:hralign="center" o:hrstd="t" o:hr="t" fillcolor="#a0a0a0" stroked="f"/>
        </w:pict>
      </w:r>
    </w:p>
    <w:p w14:paraId="036C25CF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66F3324A" w14:textId="77777777" w:rsidR="00C63250" w:rsidRPr="00C63250" w:rsidRDefault="00C63250" w:rsidP="00C632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lastRenderedPageBreak/>
        <w:t xml:space="preserve">confirmação de conclusão do fiscal; </w:t>
      </w:r>
    </w:p>
    <w:p w14:paraId="1ADD34A6" w14:textId="77777777" w:rsidR="00C63250" w:rsidRPr="00C63250" w:rsidRDefault="00C63250" w:rsidP="00C632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validação de dados antes da integração; </w:t>
      </w:r>
    </w:p>
    <w:p w14:paraId="33399022" w14:textId="77777777" w:rsidR="00C63250" w:rsidRPr="00C63250" w:rsidRDefault="00C63250" w:rsidP="00C632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conferência fiscal x contábil obrigatória; </w:t>
      </w:r>
    </w:p>
    <w:p w14:paraId="425B3B4C" w14:textId="77777777" w:rsidR="00C63250" w:rsidRPr="00C63250" w:rsidRDefault="00C63250" w:rsidP="00C632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tratamento de divergências antes do fechamento; </w:t>
      </w:r>
    </w:p>
    <w:p w14:paraId="40FEAF5F" w14:textId="77777777" w:rsidR="00C63250" w:rsidRPr="00C63250" w:rsidRDefault="00C63250" w:rsidP="00C632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integração por competência; </w:t>
      </w:r>
    </w:p>
    <w:p w14:paraId="059AA469" w14:textId="77777777" w:rsidR="00C63250" w:rsidRPr="00C63250" w:rsidRDefault="00C63250" w:rsidP="00C632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rastreabilidade dos ajustes. </w:t>
      </w:r>
    </w:p>
    <w:p w14:paraId="18A1FBE8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73E197A3">
          <v:rect id="_x0000_i1478" style="width:0;height:1.5pt" o:hralign="center" o:hrstd="t" o:hr="t" fillcolor="#a0a0a0" stroked="f"/>
        </w:pict>
      </w:r>
    </w:p>
    <w:p w14:paraId="1949A9C2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3A022CFA" w14:textId="77777777" w:rsidR="00C63250" w:rsidRPr="00C63250" w:rsidRDefault="00C63250" w:rsidP="00C6325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Caso não seja seguido corretamente:</w:t>
      </w:r>
    </w:p>
    <w:p w14:paraId="008440D3" w14:textId="77777777" w:rsidR="00C63250" w:rsidRPr="00C63250" w:rsidRDefault="00C63250" w:rsidP="00C632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contabilidade divergente da realidade fiscal; </w:t>
      </w:r>
    </w:p>
    <w:p w14:paraId="6CB7957F" w14:textId="77777777" w:rsidR="00C63250" w:rsidRPr="00C63250" w:rsidRDefault="00C63250" w:rsidP="00C632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erros nas demonstrações contábeis; </w:t>
      </w:r>
    </w:p>
    <w:p w14:paraId="59EF27D7" w14:textId="77777777" w:rsidR="00C63250" w:rsidRPr="00C63250" w:rsidRDefault="00C63250" w:rsidP="00C632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inconsistência em ECD/ECF; </w:t>
      </w:r>
    </w:p>
    <w:p w14:paraId="46D84E7A" w14:textId="77777777" w:rsidR="00C63250" w:rsidRPr="00C63250" w:rsidRDefault="00C63250" w:rsidP="00C632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retrabalho; </w:t>
      </w:r>
    </w:p>
    <w:p w14:paraId="73478352" w14:textId="77777777" w:rsidR="00C63250" w:rsidRPr="00C63250" w:rsidRDefault="00C63250" w:rsidP="00C632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perda de confiabilidade das informações; </w:t>
      </w:r>
    </w:p>
    <w:p w14:paraId="1985DB4D" w14:textId="77777777" w:rsidR="00C63250" w:rsidRPr="00C63250" w:rsidRDefault="00C63250" w:rsidP="00C632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risco fiscal e contábil para o cliente. </w:t>
      </w:r>
    </w:p>
    <w:p w14:paraId="3F3ACBD9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3083480B">
          <v:rect id="_x0000_i1479" style="width:0;height:1.5pt" o:hralign="center" o:hrstd="t" o:hr="t" fillcolor="#a0a0a0" stroked="f"/>
        </w:pict>
      </w:r>
    </w:p>
    <w:p w14:paraId="4DAB2A7C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3A89AB0B" w14:textId="77777777" w:rsidR="00C63250" w:rsidRPr="00C63250" w:rsidRDefault="00C63250" w:rsidP="00C632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número de divergências fiscal x contábil; </w:t>
      </w:r>
    </w:p>
    <w:p w14:paraId="4E739039" w14:textId="77777777" w:rsidR="00C63250" w:rsidRPr="00C63250" w:rsidRDefault="00C63250" w:rsidP="00C632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tempo de integração por cliente; </w:t>
      </w:r>
    </w:p>
    <w:p w14:paraId="4270C2A2" w14:textId="77777777" w:rsidR="00C63250" w:rsidRPr="00C63250" w:rsidRDefault="00C63250" w:rsidP="00C632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percentual de retrabalho; </w:t>
      </w:r>
    </w:p>
    <w:p w14:paraId="7AE79837" w14:textId="77777777" w:rsidR="00C63250" w:rsidRPr="00C63250" w:rsidRDefault="00C63250" w:rsidP="00C632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tempo de resolução de inconsistências; </w:t>
      </w:r>
    </w:p>
    <w:p w14:paraId="21C76E3E" w14:textId="77777777" w:rsidR="00C63250" w:rsidRPr="00C63250" w:rsidRDefault="00C63250" w:rsidP="00C632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índice de fechamento sem ajustes. </w:t>
      </w:r>
    </w:p>
    <w:p w14:paraId="7ADD0887" w14:textId="77777777" w:rsidR="00C63250" w:rsidRPr="00C63250" w:rsidRDefault="00C63250" w:rsidP="00C63250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pict w14:anchorId="376FA357">
          <v:rect id="_x0000_i1480" style="width:0;height:1.5pt" o:hralign="center" o:hrstd="t" o:hr="t" fillcolor="#a0a0a0" stroked="f"/>
        </w:pict>
      </w:r>
    </w:p>
    <w:p w14:paraId="0C9D123D" w14:textId="77777777" w:rsidR="00C63250" w:rsidRPr="00C63250" w:rsidRDefault="00C63250" w:rsidP="00C632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63250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00D176EB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receber informações do fiscal; </w:t>
      </w:r>
    </w:p>
    <w:p w14:paraId="7ECBD728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validar conclusão da apuração; </w:t>
      </w:r>
    </w:p>
    <w:p w14:paraId="6D0A05CD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conferir dados; </w:t>
      </w:r>
    </w:p>
    <w:p w14:paraId="348D80FC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integrar ao sistema contábil; </w:t>
      </w:r>
    </w:p>
    <w:p w14:paraId="339A1299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classificar lançamentos; </w:t>
      </w:r>
    </w:p>
    <w:p w14:paraId="38C84343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conferir fiscal x contábil; </w:t>
      </w:r>
    </w:p>
    <w:p w14:paraId="75C92659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identificar divergências; </w:t>
      </w:r>
    </w:p>
    <w:p w14:paraId="40D10956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corrigir inconsistências; </w:t>
      </w:r>
    </w:p>
    <w:p w14:paraId="2E5FFC63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 xml:space="preserve">revalidar; </w:t>
      </w:r>
    </w:p>
    <w:p w14:paraId="33623B21" w14:textId="77777777" w:rsidR="00C63250" w:rsidRPr="00C63250" w:rsidRDefault="00C63250" w:rsidP="00C632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63250">
        <w:rPr>
          <w:rFonts w:eastAsia="Times New Roman" w:cs="Times New Roman"/>
          <w:sz w:val="24"/>
          <w:szCs w:val="24"/>
          <w:lang w:eastAsia="pt-BR"/>
        </w:rPr>
        <w:t>liberar para fechamento.</w:t>
      </w:r>
    </w:p>
    <w:p w14:paraId="1C5085E1" w14:textId="77777777" w:rsidR="00415604" w:rsidRPr="00415604" w:rsidRDefault="00415604" w:rsidP="00C63250"/>
    <w:sectPr w:rsidR="00415604" w:rsidRPr="00415604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2D04" w14:textId="77777777" w:rsidR="00496B88" w:rsidRPr="00080249" w:rsidRDefault="00496B88">
      <w:pPr>
        <w:spacing w:after="0" w:line="240" w:lineRule="auto"/>
      </w:pPr>
      <w:r w:rsidRPr="00080249">
        <w:separator/>
      </w:r>
    </w:p>
  </w:endnote>
  <w:endnote w:type="continuationSeparator" w:id="0">
    <w:p w14:paraId="34495769" w14:textId="77777777" w:rsidR="00496B88" w:rsidRPr="00080249" w:rsidRDefault="00496B88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A6CB" w14:textId="77777777" w:rsidR="00496B88" w:rsidRPr="00080249" w:rsidRDefault="00496B88">
      <w:pPr>
        <w:spacing w:after="0" w:line="240" w:lineRule="auto"/>
      </w:pPr>
      <w:r w:rsidRPr="00080249">
        <w:separator/>
      </w:r>
    </w:p>
  </w:footnote>
  <w:footnote w:type="continuationSeparator" w:id="0">
    <w:p w14:paraId="5A9570B9" w14:textId="77777777" w:rsidR="00496B88" w:rsidRPr="00080249" w:rsidRDefault="00496B88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C2AA4"/>
    <w:multiLevelType w:val="multilevel"/>
    <w:tmpl w:val="2CC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61E1F"/>
    <w:multiLevelType w:val="multilevel"/>
    <w:tmpl w:val="74E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A77F33"/>
    <w:multiLevelType w:val="multilevel"/>
    <w:tmpl w:val="35C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B3412"/>
    <w:multiLevelType w:val="multilevel"/>
    <w:tmpl w:val="AAD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07D21"/>
    <w:multiLevelType w:val="multilevel"/>
    <w:tmpl w:val="640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C262E9"/>
    <w:multiLevelType w:val="multilevel"/>
    <w:tmpl w:val="C16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04F74"/>
    <w:multiLevelType w:val="multilevel"/>
    <w:tmpl w:val="9E1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25F23"/>
    <w:multiLevelType w:val="multilevel"/>
    <w:tmpl w:val="FED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E7789"/>
    <w:multiLevelType w:val="multilevel"/>
    <w:tmpl w:val="330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74007"/>
    <w:multiLevelType w:val="multilevel"/>
    <w:tmpl w:val="2D1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82FAF"/>
    <w:multiLevelType w:val="multilevel"/>
    <w:tmpl w:val="0BA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47717D"/>
    <w:multiLevelType w:val="multilevel"/>
    <w:tmpl w:val="504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8242B"/>
    <w:multiLevelType w:val="multilevel"/>
    <w:tmpl w:val="8C8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C669F"/>
    <w:multiLevelType w:val="multilevel"/>
    <w:tmpl w:val="68F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761B25"/>
    <w:multiLevelType w:val="multilevel"/>
    <w:tmpl w:val="031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D7711"/>
    <w:multiLevelType w:val="multilevel"/>
    <w:tmpl w:val="372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508EE"/>
    <w:multiLevelType w:val="multilevel"/>
    <w:tmpl w:val="73A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2D4AFA"/>
    <w:multiLevelType w:val="multilevel"/>
    <w:tmpl w:val="5D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873B82"/>
    <w:multiLevelType w:val="multilevel"/>
    <w:tmpl w:val="39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54CAE"/>
    <w:multiLevelType w:val="multilevel"/>
    <w:tmpl w:val="D41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56773"/>
    <w:multiLevelType w:val="multilevel"/>
    <w:tmpl w:val="C90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F3757"/>
    <w:multiLevelType w:val="multilevel"/>
    <w:tmpl w:val="A06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FD1E0F"/>
    <w:multiLevelType w:val="multilevel"/>
    <w:tmpl w:val="B29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050AA9"/>
    <w:multiLevelType w:val="multilevel"/>
    <w:tmpl w:val="619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1F5BBF"/>
    <w:multiLevelType w:val="multilevel"/>
    <w:tmpl w:val="F37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CD7A53"/>
    <w:multiLevelType w:val="multilevel"/>
    <w:tmpl w:val="504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22CC7"/>
    <w:multiLevelType w:val="multilevel"/>
    <w:tmpl w:val="3316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466738"/>
    <w:multiLevelType w:val="multilevel"/>
    <w:tmpl w:val="1C2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8F138F"/>
    <w:multiLevelType w:val="multilevel"/>
    <w:tmpl w:val="F60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97D98"/>
    <w:multiLevelType w:val="multilevel"/>
    <w:tmpl w:val="EBD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93561F"/>
    <w:multiLevelType w:val="multilevel"/>
    <w:tmpl w:val="3A5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B45F6B"/>
    <w:multiLevelType w:val="multilevel"/>
    <w:tmpl w:val="A47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C11ECA"/>
    <w:multiLevelType w:val="multilevel"/>
    <w:tmpl w:val="B96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910DF8"/>
    <w:multiLevelType w:val="multilevel"/>
    <w:tmpl w:val="38E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484E67"/>
    <w:multiLevelType w:val="multilevel"/>
    <w:tmpl w:val="24A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976B2F"/>
    <w:multiLevelType w:val="multilevel"/>
    <w:tmpl w:val="8C2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F13B5F"/>
    <w:multiLevelType w:val="multilevel"/>
    <w:tmpl w:val="DAE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7A5C8A"/>
    <w:multiLevelType w:val="multilevel"/>
    <w:tmpl w:val="C7A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7F7190"/>
    <w:multiLevelType w:val="multilevel"/>
    <w:tmpl w:val="FAF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51068CB"/>
    <w:multiLevelType w:val="multilevel"/>
    <w:tmpl w:val="144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80791B"/>
    <w:multiLevelType w:val="multilevel"/>
    <w:tmpl w:val="B80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2518DB"/>
    <w:multiLevelType w:val="multilevel"/>
    <w:tmpl w:val="744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35058A"/>
    <w:multiLevelType w:val="multilevel"/>
    <w:tmpl w:val="4C1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A952B5"/>
    <w:multiLevelType w:val="multilevel"/>
    <w:tmpl w:val="785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68132E"/>
    <w:multiLevelType w:val="multilevel"/>
    <w:tmpl w:val="045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616355"/>
    <w:multiLevelType w:val="multilevel"/>
    <w:tmpl w:val="22B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5322DE"/>
    <w:multiLevelType w:val="multilevel"/>
    <w:tmpl w:val="9AE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84"/>
  </w:num>
  <w:num w:numId="11" w16cid:durableId="1072965673">
    <w:abstractNumId w:val="70"/>
  </w:num>
  <w:num w:numId="12" w16cid:durableId="2074889010">
    <w:abstractNumId w:val="19"/>
  </w:num>
  <w:num w:numId="13" w16cid:durableId="190798653">
    <w:abstractNumId w:val="100"/>
  </w:num>
  <w:num w:numId="14" w16cid:durableId="1204175972">
    <w:abstractNumId w:val="11"/>
  </w:num>
  <w:num w:numId="15" w16cid:durableId="2109152017">
    <w:abstractNumId w:val="14"/>
  </w:num>
  <w:num w:numId="16" w16cid:durableId="1540892061">
    <w:abstractNumId w:val="23"/>
  </w:num>
  <w:num w:numId="17" w16cid:durableId="1825390845">
    <w:abstractNumId w:val="57"/>
  </w:num>
  <w:num w:numId="18" w16cid:durableId="595290731">
    <w:abstractNumId w:val="77"/>
  </w:num>
  <w:num w:numId="19" w16cid:durableId="921332030">
    <w:abstractNumId w:val="75"/>
  </w:num>
  <w:num w:numId="20" w16cid:durableId="1574313409">
    <w:abstractNumId w:val="47"/>
  </w:num>
  <w:num w:numId="21" w16cid:durableId="317417665">
    <w:abstractNumId w:val="48"/>
  </w:num>
  <w:num w:numId="22" w16cid:durableId="2056074400">
    <w:abstractNumId w:val="102"/>
  </w:num>
  <w:num w:numId="23" w16cid:durableId="1932010347">
    <w:abstractNumId w:val="24"/>
  </w:num>
  <w:num w:numId="24" w16cid:durableId="307978665">
    <w:abstractNumId w:val="89"/>
  </w:num>
  <w:num w:numId="25" w16cid:durableId="899288225">
    <w:abstractNumId w:val="74"/>
  </w:num>
  <w:num w:numId="26" w16cid:durableId="392313852">
    <w:abstractNumId w:val="55"/>
  </w:num>
  <w:num w:numId="27" w16cid:durableId="375006503">
    <w:abstractNumId w:val="83"/>
  </w:num>
  <w:num w:numId="28" w16cid:durableId="1335568090">
    <w:abstractNumId w:val="13"/>
  </w:num>
  <w:num w:numId="29" w16cid:durableId="2023244690">
    <w:abstractNumId w:val="50"/>
  </w:num>
  <w:num w:numId="30" w16cid:durableId="2061974223">
    <w:abstractNumId w:val="99"/>
  </w:num>
  <w:num w:numId="31" w16cid:durableId="1809515208">
    <w:abstractNumId w:val="68"/>
  </w:num>
  <w:num w:numId="32" w16cid:durableId="2076664990">
    <w:abstractNumId w:val="91"/>
  </w:num>
  <w:num w:numId="33" w16cid:durableId="840856661">
    <w:abstractNumId w:val="69"/>
  </w:num>
  <w:num w:numId="34" w16cid:durableId="1141771918">
    <w:abstractNumId w:val="49"/>
  </w:num>
  <w:num w:numId="35" w16cid:durableId="600452550">
    <w:abstractNumId w:val="16"/>
  </w:num>
  <w:num w:numId="36" w16cid:durableId="1325863085">
    <w:abstractNumId w:val="56"/>
  </w:num>
  <w:num w:numId="37" w16cid:durableId="1206602450">
    <w:abstractNumId w:val="101"/>
  </w:num>
  <w:num w:numId="38" w16cid:durableId="629095886">
    <w:abstractNumId w:val="28"/>
  </w:num>
  <w:num w:numId="39" w16cid:durableId="239606005">
    <w:abstractNumId w:val="52"/>
  </w:num>
  <w:num w:numId="40" w16cid:durableId="1946451731">
    <w:abstractNumId w:val="32"/>
  </w:num>
  <w:num w:numId="41" w16cid:durableId="462502394">
    <w:abstractNumId w:val="72"/>
  </w:num>
  <w:num w:numId="42" w16cid:durableId="1121075775">
    <w:abstractNumId w:val="35"/>
  </w:num>
  <w:num w:numId="43" w16cid:durableId="1334918709">
    <w:abstractNumId w:val="9"/>
  </w:num>
  <w:num w:numId="44" w16cid:durableId="788008296">
    <w:abstractNumId w:val="37"/>
  </w:num>
  <w:num w:numId="45" w16cid:durableId="533810146">
    <w:abstractNumId w:val="95"/>
  </w:num>
  <w:num w:numId="46" w16cid:durableId="1310869249">
    <w:abstractNumId w:val="96"/>
  </w:num>
  <w:num w:numId="47" w16cid:durableId="555580158">
    <w:abstractNumId w:val="44"/>
  </w:num>
  <w:num w:numId="48" w16cid:durableId="1444036729">
    <w:abstractNumId w:val="34"/>
  </w:num>
  <w:num w:numId="49" w16cid:durableId="2140758631">
    <w:abstractNumId w:val="27"/>
  </w:num>
  <w:num w:numId="50" w16cid:durableId="34236075">
    <w:abstractNumId w:val="65"/>
  </w:num>
  <w:num w:numId="51" w16cid:durableId="734011037">
    <w:abstractNumId w:val="98"/>
  </w:num>
  <w:num w:numId="52" w16cid:durableId="1860780404">
    <w:abstractNumId w:val="36"/>
  </w:num>
  <w:num w:numId="53" w16cid:durableId="380515453">
    <w:abstractNumId w:val="46"/>
  </w:num>
  <w:num w:numId="54" w16cid:durableId="1125074592">
    <w:abstractNumId w:val="78"/>
  </w:num>
  <w:num w:numId="55" w16cid:durableId="1457136264">
    <w:abstractNumId w:val="30"/>
  </w:num>
  <w:num w:numId="56" w16cid:durableId="842016634">
    <w:abstractNumId w:val="92"/>
  </w:num>
  <w:num w:numId="57" w16cid:durableId="2128311490">
    <w:abstractNumId w:val="45"/>
  </w:num>
  <w:num w:numId="58" w16cid:durableId="717363368">
    <w:abstractNumId w:val="20"/>
  </w:num>
  <w:num w:numId="59" w16cid:durableId="1183935867">
    <w:abstractNumId w:val="25"/>
  </w:num>
  <w:num w:numId="60" w16cid:durableId="875627408">
    <w:abstractNumId w:val="62"/>
  </w:num>
  <w:num w:numId="61" w16cid:durableId="1947350771">
    <w:abstractNumId w:val="64"/>
  </w:num>
  <w:num w:numId="62" w16cid:durableId="1180316980">
    <w:abstractNumId w:val="66"/>
  </w:num>
  <w:num w:numId="63" w16cid:durableId="599873856">
    <w:abstractNumId w:val="58"/>
  </w:num>
  <w:num w:numId="64" w16cid:durableId="593436578">
    <w:abstractNumId w:val="39"/>
  </w:num>
  <w:num w:numId="65" w16cid:durableId="438061169">
    <w:abstractNumId w:val="60"/>
  </w:num>
  <w:num w:numId="66" w16cid:durableId="1372992717">
    <w:abstractNumId w:val="80"/>
  </w:num>
  <w:num w:numId="67" w16cid:durableId="566260067">
    <w:abstractNumId w:val="81"/>
  </w:num>
  <w:num w:numId="68" w16cid:durableId="1115519413">
    <w:abstractNumId w:val="61"/>
  </w:num>
  <w:num w:numId="69" w16cid:durableId="91126917">
    <w:abstractNumId w:val="85"/>
  </w:num>
  <w:num w:numId="70" w16cid:durableId="2131781405">
    <w:abstractNumId w:val="29"/>
  </w:num>
  <w:num w:numId="71" w16cid:durableId="842281981">
    <w:abstractNumId w:val="17"/>
  </w:num>
  <w:num w:numId="72" w16cid:durableId="633367537">
    <w:abstractNumId w:val="42"/>
  </w:num>
  <w:num w:numId="73" w16cid:durableId="1059741639">
    <w:abstractNumId w:val="51"/>
  </w:num>
  <w:num w:numId="74" w16cid:durableId="1300574284">
    <w:abstractNumId w:val="38"/>
  </w:num>
  <w:num w:numId="75" w16cid:durableId="2091341541">
    <w:abstractNumId w:val="15"/>
  </w:num>
  <w:num w:numId="76" w16cid:durableId="1206873628">
    <w:abstractNumId w:val="82"/>
  </w:num>
  <w:num w:numId="77" w16cid:durableId="1276012452">
    <w:abstractNumId w:val="90"/>
  </w:num>
  <w:num w:numId="78" w16cid:durableId="128478328">
    <w:abstractNumId w:val="73"/>
  </w:num>
  <w:num w:numId="79" w16cid:durableId="1404451205">
    <w:abstractNumId w:val="18"/>
  </w:num>
  <w:num w:numId="80" w16cid:durableId="14157949">
    <w:abstractNumId w:val="86"/>
  </w:num>
  <w:num w:numId="81" w16cid:durableId="1033576258">
    <w:abstractNumId w:val="67"/>
  </w:num>
  <w:num w:numId="82" w16cid:durableId="20981653">
    <w:abstractNumId w:val="76"/>
  </w:num>
  <w:num w:numId="83" w16cid:durableId="754203723">
    <w:abstractNumId w:val="79"/>
  </w:num>
  <w:num w:numId="84" w16cid:durableId="1088963959">
    <w:abstractNumId w:val="59"/>
  </w:num>
  <w:num w:numId="85" w16cid:durableId="213275611">
    <w:abstractNumId w:val="26"/>
  </w:num>
  <w:num w:numId="86" w16cid:durableId="1718628392">
    <w:abstractNumId w:val="54"/>
  </w:num>
  <w:num w:numId="87" w16cid:durableId="1615286093">
    <w:abstractNumId w:val="43"/>
  </w:num>
  <w:num w:numId="88" w16cid:durableId="1400055249">
    <w:abstractNumId w:val="21"/>
  </w:num>
  <w:num w:numId="89" w16cid:durableId="1247418757">
    <w:abstractNumId w:val="97"/>
  </w:num>
  <w:num w:numId="90" w16cid:durableId="253979752">
    <w:abstractNumId w:val="40"/>
  </w:num>
  <w:num w:numId="91" w16cid:durableId="947389959">
    <w:abstractNumId w:val="31"/>
  </w:num>
  <w:num w:numId="92" w16cid:durableId="1222907600">
    <w:abstractNumId w:val="94"/>
  </w:num>
  <w:num w:numId="93" w16cid:durableId="1132944593">
    <w:abstractNumId w:val="93"/>
  </w:num>
  <w:num w:numId="94" w16cid:durableId="1392731524">
    <w:abstractNumId w:val="22"/>
  </w:num>
  <w:num w:numId="95" w16cid:durableId="2001343812">
    <w:abstractNumId w:val="63"/>
  </w:num>
  <w:num w:numId="96" w16cid:durableId="1660377551">
    <w:abstractNumId w:val="12"/>
  </w:num>
  <w:num w:numId="97" w16cid:durableId="1319189467">
    <w:abstractNumId w:val="33"/>
  </w:num>
  <w:num w:numId="98" w16cid:durableId="890850698">
    <w:abstractNumId w:val="10"/>
  </w:num>
  <w:num w:numId="99" w16cid:durableId="436757573">
    <w:abstractNumId w:val="88"/>
  </w:num>
  <w:num w:numId="100" w16cid:durableId="1170682935">
    <w:abstractNumId w:val="87"/>
  </w:num>
  <w:num w:numId="101" w16cid:durableId="1784567267">
    <w:abstractNumId w:val="71"/>
  </w:num>
  <w:num w:numId="102" w16cid:durableId="1485777967">
    <w:abstractNumId w:val="53"/>
  </w:num>
  <w:num w:numId="103" w16cid:durableId="50066193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641"/>
    <w:rsid w:val="00034616"/>
    <w:rsid w:val="0006063C"/>
    <w:rsid w:val="000704D1"/>
    <w:rsid w:val="00080249"/>
    <w:rsid w:val="0009570C"/>
    <w:rsid w:val="0015074B"/>
    <w:rsid w:val="00155574"/>
    <w:rsid w:val="001D058E"/>
    <w:rsid w:val="00202832"/>
    <w:rsid w:val="0029639D"/>
    <w:rsid w:val="00311793"/>
    <w:rsid w:val="00326F90"/>
    <w:rsid w:val="003E4D6B"/>
    <w:rsid w:val="00415604"/>
    <w:rsid w:val="00496B88"/>
    <w:rsid w:val="00623773"/>
    <w:rsid w:val="006E7F35"/>
    <w:rsid w:val="00721558"/>
    <w:rsid w:val="0073151C"/>
    <w:rsid w:val="007D5EB3"/>
    <w:rsid w:val="009B1865"/>
    <w:rsid w:val="00AA1D8D"/>
    <w:rsid w:val="00B05A7B"/>
    <w:rsid w:val="00B47730"/>
    <w:rsid w:val="00C01042"/>
    <w:rsid w:val="00C63250"/>
    <w:rsid w:val="00CB0664"/>
    <w:rsid w:val="00CC2500"/>
    <w:rsid w:val="00DB0F67"/>
    <w:rsid w:val="00DE5281"/>
    <w:rsid w:val="00E40426"/>
    <w:rsid w:val="00E50463"/>
    <w:rsid w:val="00F3727B"/>
    <w:rsid w:val="00F53E5A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738</Words>
  <Characters>3986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2026-03-23T13:44:00Z</dcterms:created>
  <dcterms:modified xsi:type="dcterms:W3CDTF">2026-03-23T13:44:00Z</dcterms:modified>
  <cp:category/>
</cp:coreProperties>
</file>