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089BC792" w:rsidR="00721558" w:rsidRPr="00721558" w:rsidRDefault="00C14D56" w:rsidP="00721558">
      <w:pPr>
        <w:pStyle w:val="Ttulo"/>
      </w:pPr>
      <w:r>
        <w:t>Processo</w:t>
      </w:r>
      <w:r w:rsidR="00F451AF">
        <w:t xml:space="preserve"> afastamento de colaborador</w:t>
      </w:r>
    </w:p>
    <w:p w14:paraId="5C793DA1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323E226E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Padronizar o processo de apuração, cálculo, conferência, validação e pagamento do 13º salário, garantindo conformidade legal, precisão nos cálculos, cumprimento de prazos e integração correta com encargos e obrigações acessórias.</w:t>
      </w:r>
    </w:p>
    <w:p w14:paraId="14BBA0BE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2FA51239">
          <v:rect id="_x0000_i1899" style="width:0;height:1.5pt" o:hralign="center" o:hrstd="t" o:hr="t" fillcolor="#a0a0a0" stroked="f"/>
        </w:pict>
      </w:r>
    </w:p>
    <w:p w14:paraId="7D125723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43A5C9CF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Esse procedimento se aplica a:</w:t>
      </w:r>
    </w:p>
    <w:p w14:paraId="4A3BD9D9" w14:textId="77777777" w:rsidR="00B87CEB" w:rsidRPr="00B87CEB" w:rsidRDefault="00B87CEB" w:rsidP="00B87C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todos os clientes da Grow com colaboradores ativos; </w:t>
      </w:r>
    </w:p>
    <w:p w14:paraId="752136E4" w14:textId="77777777" w:rsidR="00B87CEB" w:rsidRPr="00B87CEB" w:rsidRDefault="00B87CEB" w:rsidP="00B87C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colaboradores admitidos no decorrer do ano (13º proporcional); </w:t>
      </w:r>
    </w:p>
    <w:p w14:paraId="1643B999" w14:textId="77777777" w:rsidR="00B87CEB" w:rsidRPr="00B87CEB" w:rsidRDefault="00B87CEB" w:rsidP="00B87C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colaboradores afastados (conforme regras legais); </w:t>
      </w:r>
    </w:p>
    <w:p w14:paraId="3F33E44B" w14:textId="77777777" w:rsidR="00B87CEB" w:rsidRPr="00B87CEB" w:rsidRDefault="00B87CEB" w:rsidP="00B87C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processamento da 1ª e 2ª parcela do 13º salário; </w:t>
      </w:r>
    </w:p>
    <w:p w14:paraId="44C9F68D" w14:textId="77777777" w:rsidR="00B87CEB" w:rsidRPr="00B87CEB" w:rsidRDefault="00B87CEB" w:rsidP="00B87C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rotinas vinculadas ao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, FGTS e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130448E1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6AB8DAB0">
          <v:rect id="_x0000_i1900" style="width:0;height:1.5pt" o:hralign="center" o:hrstd="t" o:hr="t" fillcolor="#a0a0a0" stroked="f"/>
        </w:pict>
      </w:r>
    </w:p>
    <w:p w14:paraId="266CA86C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3185F20E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7AA3CD1D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identificar colaboradores elegíveis; </w:t>
      </w:r>
    </w:p>
    <w:p w14:paraId="7900BD0E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apurar avos e bases de cálculo; </w:t>
      </w:r>
    </w:p>
    <w:p w14:paraId="2C61B51A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realizar cálculos da 1ª e 2ª parcela; </w:t>
      </w:r>
    </w:p>
    <w:p w14:paraId="3B6D7964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realizar conferência dos valores; </w:t>
      </w:r>
    </w:p>
    <w:p w14:paraId="71D6CE16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enviar para validação do cliente; </w:t>
      </w:r>
    </w:p>
    <w:p w14:paraId="58AD1D40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gerar encargos e transmitir obrigações; </w:t>
      </w:r>
    </w:p>
    <w:p w14:paraId="0447F273" w14:textId="77777777" w:rsidR="00B87CEB" w:rsidRPr="00B87CEB" w:rsidRDefault="00B87CEB" w:rsidP="00B87C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registrar e arquivar o processo. </w:t>
      </w:r>
    </w:p>
    <w:p w14:paraId="572CE338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7015B315" w14:textId="77777777" w:rsidR="00B87CEB" w:rsidRPr="00B87CEB" w:rsidRDefault="00B87CEB" w:rsidP="00B87C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validar valores enviados; </w:t>
      </w:r>
    </w:p>
    <w:p w14:paraId="0B84215F" w14:textId="77777777" w:rsidR="00B87CEB" w:rsidRPr="00B87CEB" w:rsidRDefault="00B87CEB" w:rsidP="00B87C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autorizar pagamento; </w:t>
      </w:r>
    </w:p>
    <w:p w14:paraId="6700ECFC" w14:textId="77777777" w:rsidR="00B87CEB" w:rsidRPr="00B87CEB" w:rsidRDefault="00B87CEB" w:rsidP="00B87C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garantir disponibilidade financeira; </w:t>
      </w:r>
    </w:p>
    <w:p w14:paraId="29907795" w14:textId="77777777" w:rsidR="00B87CEB" w:rsidRPr="00B87CEB" w:rsidRDefault="00B87CEB" w:rsidP="00B87C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informar eventos relevantes (variáveis, afastamentos, etc.). </w:t>
      </w:r>
    </w:p>
    <w:p w14:paraId="26486885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Colaborador</w:t>
      </w:r>
    </w:p>
    <w:p w14:paraId="42DE848B" w14:textId="77777777" w:rsidR="00B87CEB" w:rsidRPr="00B87CEB" w:rsidRDefault="00B87CEB" w:rsidP="00B87C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lastRenderedPageBreak/>
        <w:t xml:space="preserve">receber valores conforme legislação; </w:t>
      </w:r>
    </w:p>
    <w:p w14:paraId="6D8F943F" w14:textId="77777777" w:rsidR="00B87CEB" w:rsidRPr="00B87CEB" w:rsidRDefault="00B87CEB" w:rsidP="00B87C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esclarecer dúvidas junto ao empregador, quando necessário. </w:t>
      </w:r>
    </w:p>
    <w:p w14:paraId="3837273A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50AA84CD">
          <v:rect id="_x0000_i1901" style="width:0;height:1.5pt" o:hralign="center" o:hrstd="t" o:hr="t" fillcolor="#a0a0a0" stroked="f"/>
        </w:pict>
      </w:r>
    </w:p>
    <w:p w14:paraId="36E8BD1A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19AB70E7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o 13º deve ser calculado com base na remuneração e médias variáveis; </w:t>
      </w:r>
    </w:p>
    <w:p w14:paraId="61171B51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 1ª parcela não sofre incidência de INSS e IRRF; </w:t>
      </w:r>
    </w:p>
    <w:p w14:paraId="4E7FE49E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 2ª parcela deve conter todos os encargos legais; </w:t>
      </w:r>
    </w:p>
    <w:p w14:paraId="1B725459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nenhum pagamento deve ser realizado sem conferência e validação; </w:t>
      </w:r>
    </w:p>
    <w:p w14:paraId="0C1A90BC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divergências devem ser corrigidas antes da liberação; </w:t>
      </w:r>
    </w:p>
    <w:p w14:paraId="722F2AD3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todas as informações devem estar atualizadas no sistema; </w:t>
      </w:r>
    </w:p>
    <w:p w14:paraId="168AD924" w14:textId="77777777" w:rsidR="00B87CEB" w:rsidRPr="00B87CEB" w:rsidRDefault="00B87CEB" w:rsidP="00B87C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o processo deve manter rastreabilidade documental e sistêmica. </w:t>
      </w:r>
    </w:p>
    <w:p w14:paraId="67B8F08D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38B597C5">
          <v:rect id="_x0000_i1902" style="width:0;height:1.5pt" o:hralign="center" o:hrstd="t" o:hr="t" fillcolor="#a0a0a0" stroked="f"/>
        </w:pict>
      </w:r>
    </w:p>
    <w:p w14:paraId="3CF12D16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0B5B72FF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298C3E9A">
          <v:rect id="_x0000_i1903" style="width:0;height:1.5pt" o:hralign="center" o:hrstd="t" o:hr="t" fillcolor="#a0a0a0" stroked="f"/>
        </w:pict>
      </w:r>
    </w:p>
    <w:p w14:paraId="4E57577C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 – Identificação dos colaboradores elegíveis</w:t>
      </w:r>
    </w:p>
    <w:p w14:paraId="07C40864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O Departamento Pessoal deve identificar:</w:t>
      </w:r>
    </w:p>
    <w:p w14:paraId="06829DBA" w14:textId="77777777" w:rsidR="00B87CEB" w:rsidRPr="00B87CEB" w:rsidRDefault="00B87CEB" w:rsidP="00B87CE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colaboradores ativos; </w:t>
      </w:r>
    </w:p>
    <w:p w14:paraId="5BE9A14A" w14:textId="77777777" w:rsidR="00B87CEB" w:rsidRPr="00B87CEB" w:rsidRDefault="00B87CEB" w:rsidP="00B87CE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admitidos no ano; </w:t>
      </w:r>
    </w:p>
    <w:p w14:paraId="2CDD80FB" w14:textId="77777777" w:rsidR="00B87CEB" w:rsidRPr="00B87CEB" w:rsidRDefault="00B87CEB" w:rsidP="00B87CE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afastados (avaliando impacto no cálculo). </w:t>
      </w:r>
    </w:p>
    <w:p w14:paraId="48A9E2A4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base completa de colaboradores para cálculo do 13º.</w:t>
      </w:r>
    </w:p>
    <w:p w14:paraId="38689607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044A7237">
          <v:rect id="_x0000_i1904" style="width:0;height:1.5pt" o:hralign="center" o:hrstd="t" o:hr="t" fillcolor="#a0a0a0" stroked="f"/>
        </w:pict>
      </w:r>
    </w:p>
    <w:p w14:paraId="1F506C54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2 – Apuração de avos do 13º</w:t>
      </w:r>
    </w:p>
    <w:p w14:paraId="6B588790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3E55903B" w14:textId="77777777" w:rsidR="00B87CEB" w:rsidRPr="00B87CEB" w:rsidRDefault="00B87CEB" w:rsidP="00B87C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meses trabalhados no ano; </w:t>
      </w:r>
    </w:p>
    <w:p w14:paraId="738AF714" w14:textId="77777777" w:rsidR="00B87CEB" w:rsidRPr="00B87CEB" w:rsidRDefault="00B87CEB" w:rsidP="00B87C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admissões e desligamentos; </w:t>
      </w:r>
    </w:p>
    <w:p w14:paraId="3535BDB1" w14:textId="77777777" w:rsidR="00B87CEB" w:rsidRPr="00B87CEB" w:rsidRDefault="00B87CEB" w:rsidP="00B87C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afastamentos que impactam no direito; </w:t>
      </w:r>
    </w:p>
    <w:p w14:paraId="69BAF9DA" w14:textId="77777777" w:rsidR="00B87CEB" w:rsidRPr="00B87CEB" w:rsidRDefault="00B87CEB" w:rsidP="00B87C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faltas que interferem no cálculo. </w:t>
      </w:r>
    </w:p>
    <w:p w14:paraId="45101622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quantidade correta de avos por colaborador.</w:t>
      </w:r>
    </w:p>
    <w:p w14:paraId="152DEC72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370C5A68">
          <v:rect id="_x0000_i1905" style="width:0;height:1.5pt" o:hralign="center" o:hrstd="t" o:hr="t" fillcolor="#a0a0a0" stroked="f"/>
        </w:pict>
      </w:r>
    </w:p>
    <w:p w14:paraId="1DD49FF1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3 – Validação das informações</w:t>
      </w:r>
    </w:p>
    <w:p w14:paraId="0108A1D1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Deve ser analisado se os dados estão completos e corretos.</w:t>
      </w:r>
    </w:p>
    <w:p w14:paraId="43348A6B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Se não estiverem:</w:t>
      </w:r>
    </w:p>
    <w:p w14:paraId="51AF0D41" w14:textId="77777777" w:rsidR="00B87CEB" w:rsidRPr="00B87CEB" w:rsidRDefault="00B87CEB" w:rsidP="00B87CE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solicitar correção ou complementação; </w:t>
      </w:r>
    </w:p>
    <w:p w14:paraId="439C4883" w14:textId="77777777" w:rsidR="00B87CEB" w:rsidRPr="00B87CEB" w:rsidRDefault="00B87CEB" w:rsidP="00B87CE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ajustar cadastro e eventos. </w:t>
      </w:r>
    </w:p>
    <w:p w14:paraId="5D969185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estiverem:</w:t>
      </w:r>
    </w:p>
    <w:p w14:paraId="7459838A" w14:textId="77777777" w:rsidR="00B87CEB" w:rsidRPr="00B87CEB" w:rsidRDefault="00B87CEB" w:rsidP="00B87CE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seguir para cálculo. </w:t>
      </w:r>
    </w:p>
    <w:p w14:paraId="29183860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base confiável para cálculo.</w:t>
      </w:r>
    </w:p>
    <w:p w14:paraId="21377C71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6FF52AFC">
          <v:rect id="_x0000_i1906" style="width:0;height:1.5pt" o:hralign="center" o:hrstd="t" o:hr="t" fillcolor="#a0a0a0" stroked="f"/>
        </w:pict>
      </w:r>
    </w:p>
    <w:p w14:paraId="68ADAC0D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4 – Definição da base de cálculo</w:t>
      </w:r>
    </w:p>
    <w:p w14:paraId="69AE66FB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Devem ser considerados:</w:t>
      </w:r>
    </w:p>
    <w:p w14:paraId="62B1997A" w14:textId="77777777" w:rsidR="00B87CEB" w:rsidRPr="00B87CEB" w:rsidRDefault="00B87CEB" w:rsidP="00B87CE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salário base atualizado; </w:t>
      </w:r>
    </w:p>
    <w:p w14:paraId="5259C58B" w14:textId="77777777" w:rsidR="00B87CEB" w:rsidRPr="00B87CEB" w:rsidRDefault="00B87CEB" w:rsidP="00B87CE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médias de variáveis (horas extras, comissões, adicionais); </w:t>
      </w:r>
    </w:p>
    <w:p w14:paraId="58FC58BC" w14:textId="77777777" w:rsidR="00B87CEB" w:rsidRPr="00B87CEB" w:rsidRDefault="00B87CEB" w:rsidP="00B87CE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eventos recorrentes. </w:t>
      </w:r>
    </w:p>
    <w:p w14:paraId="63E50C12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base de cálculo correta.</w:t>
      </w:r>
    </w:p>
    <w:p w14:paraId="650CFE55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2B7EF245">
          <v:rect id="_x0000_i1907" style="width:0;height:1.5pt" o:hralign="center" o:hrstd="t" o:hr="t" fillcolor="#a0a0a0" stroked="f"/>
        </w:pict>
      </w:r>
    </w:p>
    <w:p w14:paraId="3E85DD05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🔹</w:t>
      </w: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PRIMEIRA PARCELA</w:t>
      </w:r>
    </w:p>
    <w:p w14:paraId="307CD000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40210A1F">
          <v:rect id="_x0000_i1908" style="width:0;height:1.5pt" o:hralign="center" o:hrstd="t" o:hr="t" fillcolor="#a0a0a0" stroked="f"/>
        </w:pict>
      </w:r>
    </w:p>
    <w:p w14:paraId="3F4458E8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5 – Cálculo da 1ª parcela</w:t>
      </w:r>
    </w:p>
    <w:p w14:paraId="3C138C01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Calcular:</w:t>
      </w:r>
    </w:p>
    <w:p w14:paraId="54EEE664" w14:textId="77777777" w:rsidR="00B87CEB" w:rsidRPr="00B87CEB" w:rsidRDefault="00B87CEB" w:rsidP="00B87CE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50% do valor do 13º (proporcional, quando aplicável); </w:t>
      </w:r>
    </w:p>
    <w:p w14:paraId="6C0976F9" w14:textId="77777777" w:rsidR="00B87CEB" w:rsidRPr="00B87CEB" w:rsidRDefault="00B87CEB" w:rsidP="00B87CE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sem incidência de INSS e IRRF. </w:t>
      </w:r>
    </w:p>
    <w:p w14:paraId="422616D5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valor correto da 1ª parcela.</w:t>
      </w:r>
    </w:p>
    <w:p w14:paraId="4A46C444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4E8E24EC">
          <v:rect id="_x0000_i1909" style="width:0;height:1.5pt" o:hralign="center" o:hrstd="t" o:hr="t" fillcolor="#a0a0a0" stroked="f"/>
        </w:pict>
      </w:r>
    </w:p>
    <w:p w14:paraId="17E44B35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6 – Conferência da 1ª parcela</w:t>
      </w:r>
    </w:p>
    <w:p w14:paraId="2C25F650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47672E88" w14:textId="77777777" w:rsidR="00B87CEB" w:rsidRPr="00B87CEB" w:rsidRDefault="00B87CEB" w:rsidP="00B87C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base de cálculo; </w:t>
      </w:r>
    </w:p>
    <w:p w14:paraId="5C70FE95" w14:textId="77777777" w:rsidR="00B87CEB" w:rsidRPr="00B87CEB" w:rsidRDefault="00B87CEB" w:rsidP="00B87C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médias aplicadas; </w:t>
      </w:r>
    </w:p>
    <w:p w14:paraId="75E37889" w14:textId="77777777" w:rsidR="00B87CEB" w:rsidRPr="00B87CEB" w:rsidRDefault="00B87CEB" w:rsidP="00B87C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proporcionalidade. </w:t>
      </w:r>
    </w:p>
    <w:p w14:paraId="32941AE1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cálculo validado.</w:t>
      </w:r>
    </w:p>
    <w:p w14:paraId="76D7EDFF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lastRenderedPageBreak/>
        <w:pict w14:anchorId="3E2B4D86">
          <v:rect id="_x0000_i1910" style="width:0;height:1.5pt" o:hralign="center" o:hrstd="t" o:hr="t" fillcolor="#a0a0a0" stroked="f"/>
        </w:pict>
      </w:r>
    </w:p>
    <w:p w14:paraId="54D23BAF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7 – Tratamento de divergências</w:t>
      </w:r>
    </w:p>
    <w:p w14:paraId="20487FB8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Caso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existam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 divergências:</w:t>
      </w:r>
    </w:p>
    <w:p w14:paraId="185872D7" w14:textId="77777777" w:rsidR="00B87CEB" w:rsidRPr="00B87CEB" w:rsidRDefault="00B87CEB" w:rsidP="00B87C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corrigir cálculo; </w:t>
      </w:r>
    </w:p>
    <w:p w14:paraId="143A500A" w14:textId="77777777" w:rsidR="00B87CEB" w:rsidRPr="00B87CEB" w:rsidRDefault="00B87CEB" w:rsidP="00B87C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revisar informações; </w:t>
      </w:r>
    </w:p>
    <w:p w14:paraId="1C1D5060" w14:textId="77777777" w:rsidR="00B87CEB" w:rsidRPr="00B87CEB" w:rsidRDefault="00B87CEB" w:rsidP="00B87C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retornar para conferência. </w:t>
      </w:r>
    </w:p>
    <w:p w14:paraId="2BA123F4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inconsistências eliminadas.</w:t>
      </w:r>
    </w:p>
    <w:p w14:paraId="5FED2081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1E49D4B7">
          <v:rect id="_x0000_i1911" style="width:0;height:1.5pt" o:hralign="center" o:hrstd="t" o:hr="t" fillcolor="#a0a0a0" stroked="f"/>
        </w:pict>
      </w:r>
    </w:p>
    <w:p w14:paraId="2704DF0A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8 – Validação com o cliente</w:t>
      </w:r>
    </w:p>
    <w:p w14:paraId="00ED44E0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Enviar os valores ao empregador para validação.</w:t>
      </w:r>
    </w:p>
    <w:p w14:paraId="2977E85E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não aprovado:</w:t>
      </w:r>
    </w:p>
    <w:p w14:paraId="781A3151" w14:textId="77777777" w:rsidR="00B87CEB" w:rsidRPr="00B87CEB" w:rsidRDefault="00B87CEB" w:rsidP="00B87CE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ajustar conforme orientação; </w:t>
      </w:r>
    </w:p>
    <w:p w14:paraId="1FE2ED99" w14:textId="77777777" w:rsidR="00B87CEB" w:rsidRPr="00B87CEB" w:rsidRDefault="00B87CEB" w:rsidP="00B87CE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retornar à conferência. </w:t>
      </w:r>
    </w:p>
    <w:p w14:paraId="5FC1B782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aprovado:</w:t>
      </w:r>
    </w:p>
    <w:p w14:paraId="25A9E785" w14:textId="77777777" w:rsidR="00B87CEB" w:rsidRPr="00B87CEB" w:rsidRDefault="00B87CEB" w:rsidP="00B87CE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seguir para pagamento. </w:t>
      </w:r>
    </w:p>
    <w:p w14:paraId="0223A55F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autorização formal do cliente.</w:t>
      </w:r>
    </w:p>
    <w:p w14:paraId="2C8BEF00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11722B74">
          <v:rect id="_x0000_i1912" style="width:0;height:1.5pt" o:hralign="center" o:hrstd="t" o:hr="t" fillcolor="#a0a0a0" stroked="f"/>
        </w:pict>
      </w:r>
    </w:p>
    <w:p w14:paraId="0F5CA367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9 – Liberação da 1ª parcela</w:t>
      </w:r>
    </w:p>
    <w:p w14:paraId="6FF56D13" w14:textId="77777777" w:rsidR="00B87CEB" w:rsidRPr="00B87CEB" w:rsidRDefault="00B87CEB" w:rsidP="00B87CE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liberar pagamento; </w:t>
      </w:r>
    </w:p>
    <w:p w14:paraId="356656C2" w14:textId="77777777" w:rsidR="00B87CEB" w:rsidRPr="00B87CEB" w:rsidRDefault="00B87CEB" w:rsidP="00B87CE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registrar no sistema. </w:t>
      </w:r>
    </w:p>
    <w:p w14:paraId="321B16D6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pagamento realizado e registrado.</w:t>
      </w:r>
    </w:p>
    <w:p w14:paraId="5447D8B9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63F9B2BE">
          <v:rect id="_x0000_i1913" style="width:0;height:1.5pt" o:hralign="center" o:hrstd="t" o:hr="t" fillcolor="#a0a0a0" stroked="f"/>
        </w:pict>
      </w:r>
    </w:p>
    <w:p w14:paraId="635207E6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🔹</w:t>
      </w: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SEGUNDA PARCELA</w:t>
      </w:r>
    </w:p>
    <w:p w14:paraId="5D05E276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7D4B064D">
          <v:rect id="_x0000_i1914" style="width:0;height:1.5pt" o:hralign="center" o:hrstd="t" o:hr="t" fillcolor="#a0a0a0" stroked="f"/>
        </w:pict>
      </w:r>
    </w:p>
    <w:p w14:paraId="45CDB5E3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10 – Reapuração da base de cálculo</w:t>
      </w:r>
    </w:p>
    <w:p w14:paraId="7FC7AA51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Atualizar:</w:t>
      </w:r>
    </w:p>
    <w:p w14:paraId="29DDD200" w14:textId="77777777" w:rsidR="00B87CEB" w:rsidRPr="00B87CEB" w:rsidRDefault="00B87CEB" w:rsidP="00B87C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médias variáveis; </w:t>
      </w:r>
    </w:p>
    <w:p w14:paraId="3DCE051E" w14:textId="77777777" w:rsidR="00B87CEB" w:rsidRPr="00B87CEB" w:rsidRDefault="00B87CEB" w:rsidP="00B87C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lastRenderedPageBreak/>
        <w:t xml:space="preserve">eventos ocorridos até o final do período; </w:t>
      </w:r>
    </w:p>
    <w:p w14:paraId="23A735CE" w14:textId="77777777" w:rsidR="00B87CEB" w:rsidRPr="00B87CEB" w:rsidRDefault="00B87CEB" w:rsidP="00B87C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ajustes necessários. </w:t>
      </w:r>
    </w:p>
    <w:p w14:paraId="60C7D482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base atualizada para cálculo final.</w:t>
      </w:r>
    </w:p>
    <w:p w14:paraId="6D3073AA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423DABAA">
          <v:rect id="_x0000_i1915" style="width:0;height:1.5pt" o:hralign="center" o:hrstd="t" o:hr="t" fillcolor="#a0a0a0" stroked="f"/>
        </w:pict>
      </w:r>
    </w:p>
    <w:p w14:paraId="76D224EF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11 – Cálculo da 2ª parcela</w:t>
      </w:r>
    </w:p>
    <w:p w14:paraId="76DFDF7B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Calcular:</w:t>
      </w:r>
    </w:p>
    <w:p w14:paraId="058D58DD" w14:textId="77777777" w:rsidR="00B87CEB" w:rsidRPr="00B87CEB" w:rsidRDefault="00B87CEB" w:rsidP="00B87C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valor total do 13º; </w:t>
      </w:r>
    </w:p>
    <w:p w14:paraId="1A96CE69" w14:textId="77777777" w:rsidR="00B87CEB" w:rsidRPr="00B87CEB" w:rsidRDefault="00B87CEB" w:rsidP="00B87C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deduzir 1ª parcela; </w:t>
      </w:r>
    </w:p>
    <w:p w14:paraId="2679477F" w14:textId="77777777" w:rsidR="00B87CEB" w:rsidRPr="00B87CEB" w:rsidRDefault="00B87CEB" w:rsidP="00B87C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aplicar INSS e IRRF; </w:t>
      </w:r>
    </w:p>
    <w:p w14:paraId="15B89334" w14:textId="77777777" w:rsidR="00B87CEB" w:rsidRPr="00B87CEB" w:rsidRDefault="00B87CEB" w:rsidP="00B87C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calcular FGTS. </w:t>
      </w:r>
    </w:p>
    <w:p w14:paraId="64F3F0FA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valor líquido correto da 2ª parcela.</w:t>
      </w:r>
    </w:p>
    <w:p w14:paraId="7D70A4C5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52EF5D9E">
          <v:rect id="_x0000_i1916" style="width:0;height:1.5pt" o:hralign="center" o:hrstd="t" o:hr="t" fillcolor="#a0a0a0" stroked="f"/>
        </w:pict>
      </w:r>
    </w:p>
    <w:p w14:paraId="656E26BB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12 – Conferência da 2ª parcela</w:t>
      </w:r>
    </w:p>
    <w:p w14:paraId="4DD0B5DD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5ADDC8A2" w14:textId="77777777" w:rsidR="00B87CEB" w:rsidRPr="00B87CEB" w:rsidRDefault="00B87CEB" w:rsidP="00B87CE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cálculos; </w:t>
      </w:r>
    </w:p>
    <w:p w14:paraId="0966D788" w14:textId="77777777" w:rsidR="00B87CEB" w:rsidRPr="00B87CEB" w:rsidRDefault="00B87CEB" w:rsidP="00B87CE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encargos; </w:t>
      </w:r>
    </w:p>
    <w:p w14:paraId="4967265E" w14:textId="77777777" w:rsidR="00B87CEB" w:rsidRPr="00B87CEB" w:rsidRDefault="00B87CEB" w:rsidP="00B87CE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consistência geral. </w:t>
      </w:r>
    </w:p>
    <w:p w14:paraId="1537B333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validação completa do cálculo.</w:t>
      </w:r>
    </w:p>
    <w:p w14:paraId="14E27735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43E74D77">
          <v:rect id="_x0000_i1917" style="width:0;height:1.5pt" o:hralign="center" o:hrstd="t" o:hr="t" fillcolor="#a0a0a0" stroked="f"/>
        </w:pict>
      </w:r>
    </w:p>
    <w:p w14:paraId="4F03F143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13 – Tratamento de divergências</w:t>
      </w:r>
    </w:p>
    <w:p w14:paraId="654B7C57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Caso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existam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 divergências:</w:t>
      </w:r>
    </w:p>
    <w:p w14:paraId="1BEE101E" w14:textId="77777777" w:rsidR="00B87CEB" w:rsidRPr="00B87CEB" w:rsidRDefault="00B87CEB" w:rsidP="00B87CE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corrigir cálculo; </w:t>
      </w:r>
    </w:p>
    <w:p w14:paraId="16ED01B4" w14:textId="77777777" w:rsidR="00B87CEB" w:rsidRPr="00B87CEB" w:rsidRDefault="00B87CEB" w:rsidP="00B87CE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revisar base; </w:t>
      </w:r>
    </w:p>
    <w:p w14:paraId="1D670FB7" w14:textId="77777777" w:rsidR="00B87CEB" w:rsidRPr="00B87CEB" w:rsidRDefault="00B87CEB" w:rsidP="00B87CE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retornar à conferência. </w:t>
      </w:r>
    </w:p>
    <w:p w14:paraId="15D2913C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cálculo validado sem inconsistências.</w:t>
      </w:r>
    </w:p>
    <w:p w14:paraId="4A1A75A6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1B93AA9F">
          <v:rect id="_x0000_i1918" style="width:0;height:1.5pt" o:hralign="center" o:hrstd="t" o:hr="t" fillcolor="#a0a0a0" stroked="f"/>
        </w:pict>
      </w:r>
    </w:p>
    <w:p w14:paraId="74204CC0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14 – Validação com o cliente</w:t>
      </w:r>
    </w:p>
    <w:p w14:paraId="162D4DB9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Enviar valores para validação.</w:t>
      </w:r>
    </w:p>
    <w:p w14:paraId="630B824E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não aprovado:</w:t>
      </w:r>
    </w:p>
    <w:p w14:paraId="4B92CAD8" w14:textId="77777777" w:rsidR="00B87CEB" w:rsidRPr="00B87CEB" w:rsidRDefault="00B87CEB" w:rsidP="00B87CE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lastRenderedPageBreak/>
        <w:t xml:space="preserve">ajustar conforme retorno; </w:t>
      </w:r>
    </w:p>
    <w:p w14:paraId="597C9882" w14:textId="77777777" w:rsidR="00B87CEB" w:rsidRPr="00B87CEB" w:rsidRDefault="00B87CEB" w:rsidP="00B87CE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retornar à conferência. </w:t>
      </w:r>
    </w:p>
    <w:p w14:paraId="1BF39D7A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aprovado:</w:t>
      </w:r>
    </w:p>
    <w:p w14:paraId="6BED1A86" w14:textId="77777777" w:rsidR="00B87CEB" w:rsidRPr="00B87CEB" w:rsidRDefault="00B87CEB" w:rsidP="00B87CE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seguir para pagamento. </w:t>
      </w:r>
    </w:p>
    <w:p w14:paraId="021F7248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autorização do cliente.</w:t>
      </w:r>
    </w:p>
    <w:p w14:paraId="0B6FE157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0B0547D1">
          <v:rect id="_x0000_i1919" style="width:0;height:1.5pt" o:hralign="center" o:hrstd="t" o:hr="t" fillcolor="#a0a0a0" stroked="f"/>
        </w:pict>
      </w:r>
    </w:p>
    <w:p w14:paraId="5E248E63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15 – Liberação da 2ª parcela</w:t>
      </w:r>
    </w:p>
    <w:p w14:paraId="3B775D3F" w14:textId="77777777" w:rsidR="00B87CEB" w:rsidRPr="00B87CEB" w:rsidRDefault="00B87CEB" w:rsidP="00B87CE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liberar pagamento; </w:t>
      </w:r>
    </w:p>
    <w:p w14:paraId="6D411D04" w14:textId="77777777" w:rsidR="00B87CEB" w:rsidRPr="00B87CEB" w:rsidRDefault="00B87CEB" w:rsidP="00B87CE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registrar no sistema. </w:t>
      </w:r>
    </w:p>
    <w:p w14:paraId="76030834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pagamento concluído.</w:t>
      </w:r>
    </w:p>
    <w:p w14:paraId="6D5EA681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64A0DD4A">
          <v:rect id="_x0000_i1920" style="width:0;height:1.5pt" o:hralign="center" o:hrstd="t" o:hr="t" fillcolor="#a0a0a0" stroked="f"/>
        </w:pict>
      </w:r>
    </w:p>
    <w:p w14:paraId="63268731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16 – Geração de encargos</w:t>
      </w:r>
    </w:p>
    <w:p w14:paraId="581D4508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>Gerar:</w:t>
      </w:r>
    </w:p>
    <w:p w14:paraId="75EE22C3" w14:textId="77777777" w:rsidR="00B87CEB" w:rsidRPr="00B87CEB" w:rsidRDefault="00B87CEB" w:rsidP="00B87CE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INSS; </w:t>
      </w:r>
    </w:p>
    <w:p w14:paraId="4BB89165" w14:textId="77777777" w:rsidR="00B87CEB" w:rsidRPr="00B87CEB" w:rsidRDefault="00B87CEB" w:rsidP="00B87CE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FGTS; </w:t>
      </w:r>
    </w:p>
    <w:p w14:paraId="02AEA198" w14:textId="77777777" w:rsidR="00B87CEB" w:rsidRPr="00B87CEB" w:rsidRDefault="00B87CEB" w:rsidP="00B87CE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IRRF; </w:t>
      </w:r>
    </w:p>
    <w:p w14:paraId="0079E5CA" w14:textId="77777777" w:rsidR="00B87CEB" w:rsidRPr="00B87CEB" w:rsidRDefault="00B87CEB" w:rsidP="00B87CE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integração com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5F71383F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encargos corretamente apurados.</w:t>
      </w:r>
    </w:p>
    <w:p w14:paraId="1587ACC3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0A563AD9">
          <v:rect id="_x0000_i1921" style="width:0;height:1.5pt" o:hralign="center" o:hrstd="t" o:hr="t" fillcolor="#a0a0a0" stroked="f"/>
        </w:pict>
      </w:r>
    </w:p>
    <w:p w14:paraId="10FB8072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17 – Transmissão das obrigações</w:t>
      </w:r>
    </w:p>
    <w:p w14:paraId="1B7B5375" w14:textId="77777777" w:rsidR="00B87CEB" w:rsidRPr="00B87CEB" w:rsidRDefault="00B87CEB" w:rsidP="00B87CE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enviar eventos ao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653D7243" w14:textId="77777777" w:rsidR="00B87CEB" w:rsidRPr="00B87CEB" w:rsidRDefault="00B87CEB" w:rsidP="00B87CE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validar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01556E7A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457BF4A5" w14:textId="77777777" w:rsidR="00B87CEB" w:rsidRPr="00B87CEB" w:rsidRDefault="00B87CEB" w:rsidP="00B87CE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corrigir e retransmitir. </w:t>
      </w:r>
    </w:p>
    <w:p w14:paraId="3F652BDE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obrigações entregues corretamente.</w:t>
      </w:r>
    </w:p>
    <w:p w14:paraId="2750C55B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291C5DF1">
          <v:rect id="_x0000_i1922" style="width:0;height:1.5pt" o:hralign="center" o:hrstd="t" o:hr="t" fillcolor="#a0a0a0" stroked="f"/>
        </w:pict>
      </w:r>
    </w:p>
    <w:p w14:paraId="60B00880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Etapa 18 – Encerramento do processo</w:t>
      </w:r>
    </w:p>
    <w:p w14:paraId="5C430B89" w14:textId="77777777" w:rsidR="00B87CEB" w:rsidRPr="00B87CEB" w:rsidRDefault="00B87CEB" w:rsidP="00B87C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registrar status de conclusão; </w:t>
      </w:r>
    </w:p>
    <w:p w14:paraId="131E7C56" w14:textId="77777777" w:rsidR="00B87CEB" w:rsidRPr="00B87CEB" w:rsidRDefault="00B87CEB" w:rsidP="00B87C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lastRenderedPageBreak/>
        <w:t xml:space="preserve">arquivar documentos; </w:t>
      </w:r>
    </w:p>
    <w:p w14:paraId="1394A27F" w14:textId="77777777" w:rsidR="00B87CEB" w:rsidRPr="00B87CEB" w:rsidRDefault="00B87CEB" w:rsidP="00B87C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garantir rastreabilidade. </w:t>
      </w:r>
    </w:p>
    <w:p w14:paraId="482A9EE7" w14:textId="77777777" w:rsidR="00B87CEB" w:rsidRPr="00B87CEB" w:rsidRDefault="00B87CEB" w:rsidP="00B87CE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B87CEB">
        <w:rPr>
          <w:rFonts w:eastAsia="Times New Roman" w:cs="Times New Roman"/>
          <w:sz w:val="24"/>
          <w:szCs w:val="24"/>
          <w:lang w:eastAsia="pt-BR"/>
        </w:rPr>
        <w:t xml:space="preserve"> processo finalizado e documentado.</w:t>
      </w:r>
    </w:p>
    <w:p w14:paraId="261EE9AC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404CA87D">
          <v:rect id="_x0000_i1923" style="width:0;height:1.5pt" o:hralign="center" o:hrstd="t" o:hr="t" fillcolor="#a0a0a0" stroked="f"/>
        </w:pict>
      </w:r>
    </w:p>
    <w:p w14:paraId="0AF73897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4942A8CF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apuração correta de avos; </w:t>
      </w:r>
    </w:p>
    <w:p w14:paraId="1D52F0A2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validação das médias; </w:t>
      </w:r>
    </w:p>
    <w:p w14:paraId="11E62BC1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conferência da 1ª e 2ª parcela; </w:t>
      </w:r>
    </w:p>
    <w:p w14:paraId="462947BB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aprovação do cliente; </w:t>
      </w:r>
    </w:p>
    <w:p w14:paraId="38B1A8C0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cálculo correto de encargos; </w:t>
      </w:r>
    </w:p>
    <w:p w14:paraId="12A3A319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envio correto ao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AB4A54A" w14:textId="77777777" w:rsidR="00B87CEB" w:rsidRPr="00B87CEB" w:rsidRDefault="00B87CEB" w:rsidP="00B87C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registro e arquivamento. </w:t>
      </w:r>
    </w:p>
    <w:p w14:paraId="6F35CBFD" w14:textId="77777777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57E89741">
          <v:rect id="_x0000_i1924" style="width:0;height:1.5pt" o:hralign="center" o:hrstd="t" o:hr="t" fillcolor="#a0a0a0" stroked="f"/>
        </w:pict>
      </w:r>
    </w:p>
    <w:p w14:paraId="7DDFAD61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090B67D7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cálculo incorreto do 13º; </w:t>
      </w:r>
    </w:p>
    <w:p w14:paraId="159B517D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erro na média de variáveis; </w:t>
      </w:r>
    </w:p>
    <w:p w14:paraId="0291EC99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pagamento incorreto ao colaborador; </w:t>
      </w:r>
    </w:p>
    <w:p w14:paraId="332E684C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falha na retenção de encargos; </w:t>
      </w:r>
    </w:p>
    <w:p w14:paraId="166406BA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inconsistências no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>/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1662D342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684F3B9A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passivos trabalhistas; </w:t>
      </w:r>
    </w:p>
    <w:p w14:paraId="42AE7EBA" w14:textId="77777777" w:rsidR="00B87CEB" w:rsidRPr="00B87CEB" w:rsidRDefault="00B87CEB" w:rsidP="00B87C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perda de credibilidade com o cliente. </w:t>
      </w:r>
    </w:p>
    <w:p w14:paraId="0CACCE2F" w14:textId="5DB0C343" w:rsidR="00B87CEB" w:rsidRPr="00B87CEB" w:rsidRDefault="00B87CEB" w:rsidP="00B87CEB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pict w14:anchorId="344F2CDF">
          <v:rect id="_x0000_i1926" style="width:0;height:1.5pt" o:hralign="center" o:hrstd="t" o:hr="t" fillcolor="#a0a0a0" stroked="f"/>
        </w:pict>
      </w:r>
    </w:p>
    <w:p w14:paraId="5C6EA40F" w14:textId="77777777" w:rsidR="00B87CEB" w:rsidRPr="00B87CEB" w:rsidRDefault="00B87CEB" w:rsidP="00B87C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B87CEB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1B98BC20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identificar colaboradores elegíveis; </w:t>
      </w:r>
    </w:p>
    <w:p w14:paraId="4D75E7F3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apurar avos; </w:t>
      </w:r>
    </w:p>
    <w:p w14:paraId="3F502454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validar informações; </w:t>
      </w:r>
    </w:p>
    <w:p w14:paraId="008E7633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definir base de cálculo; </w:t>
      </w:r>
    </w:p>
    <w:p w14:paraId="7459212C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calcular 1ª parcela; </w:t>
      </w:r>
    </w:p>
    <w:p w14:paraId="1A5A79FE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conferir e validar com cliente; </w:t>
      </w:r>
    </w:p>
    <w:p w14:paraId="1C06BE99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liberar pagamento da 1ª parcela; </w:t>
      </w:r>
    </w:p>
    <w:p w14:paraId="49CAA556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recalcular base; </w:t>
      </w:r>
    </w:p>
    <w:p w14:paraId="7E359F18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calcular 2ª parcela; </w:t>
      </w:r>
    </w:p>
    <w:p w14:paraId="6A25472A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conferir e validar; </w:t>
      </w:r>
    </w:p>
    <w:p w14:paraId="33280261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liberar pagamento; </w:t>
      </w:r>
    </w:p>
    <w:p w14:paraId="20F02133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gerar encargos; </w:t>
      </w:r>
    </w:p>
    <w:p w14:paraId="373672D3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enviar 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>/</w:t>
      </w:r>
      <w:proofErr w:type="spellStart"/>
      <w:r w:rsidRPr="00B87CEB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B87CEB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EDFE590" w14:textId="77777777" w:rsidR="00B87CEB" w:rsidRPr="00B87CEB" w:rsidRDefault="00B87CEB" w:rsidP="00B87C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B87CEB">
        <w:rPr>
          <w:rFonts w:eastAsia="Times New Roman" w:cs="Times New Roman"/>
          <w:sz w:val="24"/>
          <w:szCs w:val="24"/>
          <w:lang w:eastAsia="pt-BR"/>
        </w:rPr>
        <w:t xml:space="preserve">arquivar e encerrar processo. </w:t>
      </w:r>
    </w:p>
    <w:p w14:paraId="5C63256A" w14:textId="2CED0202" w:rsidR="006E7F35" w:rsidRPr="00721558" w:rsidRDefault="006E7F35" w:rsidP="00B87CEB">
      <w:pPr>
        <w:spacing w:before="100" w:beforeAutospacing="1" w:after="100" w:afterAutospacing="1" w:line="240" w:lineRule="auto"/>
        <w:outlineLvl w:val="1"/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B866" w14:textId="77777777" w:rsidR="00530DB1" w:rsidRPr="00080249" w:rsidRDefault="00530DB1">
      <w:pPr>
        <w:spacing w:after="0" w:line="240" w:lineRule="auto"/>
      </w:pPr>
      <w:r w:rsidRPr="00080249">
        <w:separator/>
      </w:r>
    </w:p>
  </w:endnote>
  <w:endnote w:type="continuationSeparator" w:id="0">
    <w:p w14:paraId="1C487B89" w14:textId="77777777" w:rsidR="00530DB1" w:rsidRPr="00080249" w:rsidRDefault="00530DB1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3F50" w14:textId="77777777" w:rsidR="00530DB1" w:rsidRPr="00080249" w:rsidRDefault="00530DB1">
      <w:pPr>
        <w:spacing w:after="0" w:line="240" w:lineRule="auto"/>
      </w:pPr>
      <w:r w:rsidRPr="00080249">
        <w:separator/>
      </w:r>
    </w:p>
  </w:footnote>
  <w:footnote w:type="continuationSeparator" w:id="0">
    <w:p w14:paraId="0FE487D5" w14:textId="77777777" w:rsidR="00530DB1" w:rsidRPr="00080249" w:rsidRDefault="00530DB1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66A40"/>
    <w:multiLevelType w:val="multilevel"/>
    <w:tmpl w:val="D8B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11E6A"/>
    <w:multiLevelType w:val="multilevel"/>
    <w:tmpl w:val="163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B691D"/>
    <w:multiLevelType w:val="multilevel"/>
    <w:tmpl w:val="793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D77AB"/>
    <w:multiLevelType w:val="multilevel"/>
    <w:tmpl w:val="78B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A755C"/>
    <w:multiLevelType w:val="multilevel"/>
    <w:tmpl w:val="2B9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444EB2"/>
    <w:multiLevelType w:val="multilevel"/>
    <w:tmpl w:val="80F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75BE4"/>
    <w:multiLevelType w:val="multilevel"/>
    <w:tmpl w:val="234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0218E"/>
    <w:multiLevelType w:val="multilevel"/>
    <w:tmpl w:val="1B5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65517D"/>
    <w:multiLevelType w:val="multilevel"/>
    <w:tmpl w:val="D0C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801A12"/>
    <w:multiLevelType w:val="multilevel"/>
    <w:tmpl w:val="CD4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B0D32"/>
    <w:multiLevelType w:val="multilevel"/>
    <w:tmpl w:val="F52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7414B"/>
    <w:multiLevelType w:val="multilevel"/>
    <w:tmpl w:val="393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103ED"/>
    <w:multiLevelType w:val="multilevel"/>
    <w:tmpl w:val="7EF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B7A98"/>
    <w:multiLevelType w:val="multilevel"/>
    <w:tmpl w:val="BAC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03B0F"/>
    <w:multiLevelType w:val="multilevel"/>
    <w:tmpl w:val="BC5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B732E0"/>
    <w:multiLevelType w:val="multilevel"/>
    <w:tmpl w:val="EF4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0B51CB"/>
    <w:multiLevelType w:val="multilevel"/>
    <w:tmpl w:val="27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F2BAE"/>
    <w:multiLevelType w:val="multilevel"/>
    <w:tmpl w:val="F0F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C0802"/>
    <w:multiLevelType w:val="multilevel"/>
    <w:tmpl w:val="A64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B5BA5"/>
    <w:multiLevelType w:val="multilevel"/>
    <w:tmpl w:val="051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D9D"/>
    <w:multiLevelType w:val="multilevel"/>
    <w:tmpl w:val="753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1B7663"/>
    <w:multiLevelType w:val="multilevel"/>
    <w:tmpl w:val="1B3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272A1A"/>
    <w:multiLevelType w:val="multilevel"/>
    <w:tmpl w:val="E21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0B680B"/>
    <w:multiLevelType w:val="multilevel"/>
    <w:tmpl w:val="565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607DD2"/>
    <w:multiLevelType w:val="multilevel"/>
    <w:tmpl w:val="449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E31195"/>
    <w:multiLevelType w:val="multilevel"/>
    <w:tmpl w:val="5DF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BD2B97"/>
    <w:multiLevelType w:val="multilevel"/>
    <w:tmpl w:val="E9E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A035FC"/>
    <w:multiLevelType w:val="multilevel"/>
    <w:tmpl w:val="90C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572467"/>
    <w:multiLevelType w:val="multilevel"/>
    <w:tmpl w:val="968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548EC"/>
    <w:multiLevelType w:val="multilevel"/>
    <w:tmpl w:val="A5F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F64A2"/>
    <w:multiLevelType w:val="multilevel"/>
    <w:tmpl w:val="B72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39561D"/>
    <w:multiLevelType w:val="multilevel"/>
    <w:tmpl w:val="99E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F169CD"/>
    <w:multiLevelType w:val="multilevel"/>
    <w:tmpl w:val="4A2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3F2BCE"/>
    <w:multiLevelType w:val="multilevel"/>
    <w:tmpl w:val="856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D554D6"/>
    <w:multiLevelType w:val="multilevel"/>
    <w:tmpl w:val="A5F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45971"/>
    <w:multiLevelType w:val="multilevel"/>
    <w:tmpl w:val="2E9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8D3275"/>
    <w:multiLevelType w:val="multilevel"/>
    <w:tmpl w:val="F6B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3414E8"/>
    <w:multiLevelType w:val="multilevel"/>
    <w:tmpl w:val="61E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131F9"/>
    <w:multiLevelType w:val="multilevel"/>
    <w:tmpl w:val="BAA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194FE4"/>
    <w:multiLevelType w:val="multilevel"/>
    <w:tmpl w:val="5C7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232F58"/>
    <w:multiLevelType w:val="multilevel"/>
    <w:tmpl w:val="00C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6A3A0B"/>
    <w:multiLevelType w:val="multilevel"/>
    <w:tmpl w:val="F3E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E160DC"/>
    <w:multiLevelType w:val="multilevel"/>
    <w:tmpl w:val="230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E71F7F"/>
    <w:multiLevelType w:val="multilevel"/>
    <w:tmpl w:val="144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601733"/>
    <w:multiLevelType w:val="multilevel"/>
    <w:tmpl w:val="4D8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E5926"/>
    <w:multiLevelType w:val="multilevel"/>
    <w:tmpl w:val="B1A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8B2B23"/>
    <w:multiLevelType w:val="multilevel"/>
    <w:tmpl w:val="41D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305BB2"/>
    <w:multiLevelType w:val="multilevel"/>
    <w:tmpl w:val="1B8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6D4123"/>
    <w:multiLevelType w:val="multilevel"/>
    <w:tmpl w:val="27A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3E0CBE"/>
    <w:multiLevelType w:val="multilevel"/>
    <w:tmpl w:val="284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672C9E"/>
    <w:multiLevelType w:val="multilevel"/>
    <w:tmpl w:val="AEE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7E210C"/>
    <w:multiLevelType w:val="multilevel"/>
    <w:tmpl w:val="070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674D55"/>
    <w:multiLevelType w:val="multilevel"/>
    <w:tmpl w:val="07A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E371C0"/>
    <w:multiLevelType w:val="multilevel"/>
    <w:tmpl w:val="3D9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9502B6"/>
    <w:multiLevelType w:val="multilevel"/>
    <w:tmpl w:val="4A6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FF77D9"/>
    <w:multiLevelType w:val="multilevel"/>
    <w:tmpl w:val="197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112F31"/>
    <w:multiLevelType w:val="multilevel"/>
    <w:tmpl w:val="3C7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5A62AA"/>
    <w:multiLevelType w:val="multilevel"/>
    <w:tmpl w:val="A9A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7D0E0C"/>
    <w:multiLevelType w:val="multilevel"/>
    <w:tmpl w:val="174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8F014D"/>
    <w:multiLevelType w:val="multilevel"/>
    <w:tmpl w:val="24E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A7CBB"/>
    <w:multiLevelType w:val="multilevel"/>
    <w:tmpl w:val="B24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174EAC"/>
    <w:multiLevelType w:val="multilevel"/>
    <w:tmpl w:val="D20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C3584"/>
    <w:multiLevelType w:val="multilevel"/>
    <w:tmpl w:val="897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61D63C5"/>
    <w:multiLevelType w:val="multilevel"/>
    <w:tmpl w:val="7A4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71B759B"/>
    <w:multiLevelType w:val="multilevel"/>
    <w:tmpl w:val="110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183180"/>
    <w:multiLevelType w:val="multilevel"/>
    <w:tmpl w:val="846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96068D"/>
    <w:multiLevelType w:val="multilevel"/>
    <w:tmpl w:val="032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99468C"/>
    <w:multiLevelType w:val="multilevel"/>
    <w:tmpl w:val="3FF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D545CF"/>
    <w:multiLevelType w:val="multilevel"/>
    <w:tmpl w:val="970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1E3055"/>
    <w:multiLevelType w:val="multilevel"/>
    <w:tmpl w:val="F82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2C4BBC"/>
    <w:multiLevelType w:val="multilevel"/>
    <w:tmpl w:val="49E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E1E84"/>
    <w:multiLevelType w:val="multilevel"/>
    <w:tmpl w:val="AF6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9B609C"/>
    <w:multiLevelType w:val="multilevel"/>
    <w:tmpl w:val="29F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1E762D"/>
    <w:multiLevelType w:val="multilevel"/>
    <w:tmpl w:val="D59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1529C"/>
    <w:multiLevelType w:val="multilevel"/>
    <w:tmpl w:val="C5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34648FB"/>
    <w:multiLevelType w:val="multilevel"/>
    <w:tmpl w:val="F6C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3D4C0E"/>
    <w:multiLevelType w:val="multilevel"/>
    <w:tmpl w:val="025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03084F"/>
    <w:multiLevelType w:val="multilevel"/>
    <w:tmpl w:val="BD7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A607FD"/>
    <w:multiLevelType w:val="multilevel"/>
    <w:tmpl w:val="447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F2313D"/>
    <w:multiLevelType w:val="multilevel"/>
    <w:tmpl w:val="774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7115C9"/>
    <w:multiLevelType w:val="multilevel"/>
    <w:tmpl w:val="06E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20621C"/>
    <w:multiLevelType w:val="multilevel"/>
    <w:tmpl w:val="2D4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DB1147"/>
    <w:multiLevelType w:val="multilevel"/>
    <w:tmpl w:val="043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2F7572"/>
    <w:multiLevelType w:val="multilevel"/>
    <w:tmpl w:val="D34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9959BA"/>
    <w:multiLevelType w:val="multilevel"/>
    <w:tmpl w:val="040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026FAC"/>
    <w:multiLevelType w:val="multilevel"/>
    <w:tmpl w:val="DF8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5729E2"/>
    <w:multiLevelType w:val="multilevel"/>
    <w:tmpl w:val="05B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835BB1"/>
    <w:multiLevelType w:val="multilevel"/>
    <w:tmpl w:val="BC0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935C1B"/>
    <w:multiLevelType w:val="multilevel"/>
    <w:tmpl w:val="717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672B5F"/>
    <w:multiLevelType w:val="multilevel"/>
    <w:tmpl w:val="39F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B7117B"/>
    <w:multiLevelType w:val="multilevel"/>
    <w:tmpl w:val="8EF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6813C2"/>
    <w:multiLevelType w:val="multilevel"/>
    <w:tmpl w:val="747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21"/>
  </w:num>
  <w:num w:numId="11" w16cid:durableId="1072965673">
    <w:abstractNumId w:val="101"/>
  </w:num>
  <w:num w:numId="12" w16cid:durableId="2074889010">
    <w:abstractNumId w:val="23"/>
  </w:num>
  <w:num w:numId="13" w16cid:durableId="190798653">
    <w:abstractNumId w:val="141"/>
  </w:num>
  <w:num w:numId="14" w16cid:durableId="1204175972">
    <w:abstractNumId w:val="11"/>
  </w:num>
  <w:num w:numId="15" w16cid:durableId="2109152017">
    <w:abstractNumId w:val="15"/>
  </w:num>
  <w:num w:numId="16" w16cid:durableId="1540892061">
    <w:abstractNumId w:val="26"/>
  </w:num>
  <w:num w:numId="17" w16cid:durableId="1825390845">
    <w:abstractNumId w:val="78"/>
  </w:num>
  <w:num w:numId="18" w16cid:durableId="595290731">
    <w:abstractNumId w:val="109"/>
  </w:num>
  <w:num w:numId="19" w16cid:durableId="921332030">
    <w:abstractNumId w:val="106"/>
  </w:num>
  <w:num w:numId="20" w16cid:durableId="1574313409">
    <w:abstractNumId w:val="62"/>
  </w:num>
  <w:num w:numId="21" w16cid:durableId="317417665">
    <w:abstractNumId w:val="63"/>
  </w:num>
  <w:num w:numId="22" w16cid:durableId="2056074400">
    <w:abstractNumId w:val="143"/>
  </w:num>
  <w:num w:numId="23" w16cid:durableId="1932010347">
    <w:abstractNumId w:val="28"/>
  </w:num>
  <w:num w:numId="24" w16cid:durableId="307978665">
    <w:abstractNumId w:val="128"/>
  </w:num>
  <w:num w:numId="25" w16cid:durableId="899288225">
    <w:abstractNumId w:val="105"/>
  </w:num>
  <w:num w:numId="26" w16cid:durableId="392313852">
    <w:abstractNumId w:val="75"/>
  </w:num>
  <w:num w:numId="27" w16cid:durableId="375006503">
    <w:abstractNumId w:val="119"/>
  </w:num>
  <w:num w:numId="28" w16cid:durableId="1335568090">
    <w:abstractNumId w:val="12"/>
  </w:num>
  <w:num w:numId="29" w16cid:durableId="2023244690">
    <w:abstractNumId w:val="68"/>
  </w:num>
  <w:num w:numId="30" w16cid:durableId="2061974223">
    <w:abstractNumId w:val="139"/>
  </w:num>
  <w:num w:numId="31" w16cid:durableId="1809515208">
    <w:abstractNumId w:val="98"/>
  </w:num>
  <w:num w:numId="32" w16cid:durableId="2076664990">
    <w:abstractNumId w:val="129"/>
  </w:num>
  <w:num w:numId="33" w16cid:durableId="840856661">
    <w:abstractNumId w:val="99"/>
  </w:num>
  <w:num w:numId="34" w16cid:durableId="1141771918">
    <w:abstractNumId w:val="66"/>
  </w:num>
  <w:num w:numId="35" w16cid:durableId="600452550">
    <w:abstractNumId w:val="20"/>
  </w:num>
  <w:num w:numId="36" w16cid:durableId="1325863085">
    <w:abstractNumId w:val="77"/>
  </w:num>
  <w:num w:numId="37" w16cid:durableId="1206602450">
    <w:abstractNumId w:val="142"/>
  </w:num>
  <w:num w:numId="38" w16cid:durableId="629095886">
    <w:abstractNumId w:val="37"/>
  </w:num>
  <w:num w:numId="39" w16cid:durableId="239606005">
    <w:abstractNumId w:val="73"/>
  </w:num>
  <w:num w:numId="40" w16cid:durableId="1946451731">
    <w:abstractNumId w:val="44"/>
  </w:num>
  <w:num w:numId="41" w16cid:durableId="462502394">
    <w:abstractNumId w:val="103"/>
  </w:num>
  <w:num w:numId="42" w16cid:durableId="1121075775">
    <w:abstractNumId w:val="49"/>
  </w:num>
  <w:num w:numId="43" w16cid:durableId="1334918709">
    <w:abstractNumId w:val="9"/>
  </w:num>
  <w:num w:numId="44" w16cid:durableId="788008296">
    <w:abstractNumId w:val="55"/>
  </w:num>
  <w:num w:numId="45" w16cid:durableId="533810146">
    <w:abstractNumId w:val="132"/>
  </w:num>
  <w:num w:numId="46" w16cid:durableId="1310869249">
    <w:abstractNumId w:val="135"/>
  </w:num>
  <w:num w:numId="47" w16cid:durableId="555580158">
    <w:abstractNumId w:val="59"/>
  </w:num>
  <w:num w:numId="48" w16cid:durableId="1444036729">
    <w:abstractNumId w:val="46"/>
  </w:num>
  <w:num w:numId="49" w16cid:durableId="2140758631">
    <w:abstractNumId w:val="36"/>
  </w:num>
  <w:num w:numId="50" w16cid:durableId="34236075">
    <w:abstractNumId w:val="92"/>
  </w:num>
  <w:num w:numId="51" w16cid:durableId="734011037">
    <w:abstractNumId w:val="138"/>
  </w:num>
  <w:num w:numId="52" w16cid:durableId="1860780404">
    <w:abstractNumId w:val="52"/>
  </w:num>
  <w:num w:numId="53" w16cid:durableId="380515453">
    <w:abstractNumId w:val="61"/>
  </w:num>
  <w:num w:numId="54" w16cid:durableId="1125074592">
    <w:abstractNumId w:val="110"/>
  </w:num>
  <w:num w:numId="55" w16cid:durableId="1457136264">
    <w:abstractNumId w:val="40"/>
  </w:num>
  <w:num w:numId="56" w16cid:durableId="842016634">
    <w:abstractNumId w:val="130"/>
  </w:num>
  <w:num w:numId="57" w16cid:durableId="1883709830">
    <w:abstractNumId w:val="29"/>
  </w:num>
  <w:num w:numId="58" w16cid:durableId="850219696">
    <w:abstractNumId w:val="85"/>
  </w:num>
  <w:num w:numId="59" w16cid:durableId="1706324418">
    <w:abstractNumId w:val="111"/>
  </w:num>
  <w:num w:numId="60" w16cid:durableId="745148532">
    <w:abstractNumId w:val="131"/>
  </w:num>
  <w:num w:numId="61" w16cid:durableId="950162525">
    <w:abstractNumId w:val="122"/>
  </w:num>
  <w:num w:numId="62" w16cid:durableId="1578662364">
    <w:abstractNumId w:val="87"/>
  </w:num>
  <w:num w:numId="63" w16cid:durableId="1521359211">
    <w:abstractNumId w:val="71"/>
  </w:num>
  <w:num w:numId="64" w16cid:durableId="1476676466">
    <w:abstractNumId w:val="118"/>
  </w:num>
  <w:num w:numId="65" w16cid:durableId="186869881">
    <w:abstractNumId w:val="27"/>
  </w:num>
  <w:num w:numId="66" w16cid:durableId="2114932045">
    <w:abstractNumId w:val="80"/>
  </w:num>
  <w:num w:numId="67" w16cid:durableId="729695506">
    <w:abstractNumId w:val="82"/>
  </w:num>
  <w:num w:numId="68" w16cid:durableId="921793222">
    <w:abstractNumId w:val="10"/>
  </w:num>
  <w:num w:numId="69" w16cid:durableId="101808700">
    <w:abstractNumId w:val="140"/>
  </w:num>
  <w:num w:numId="70" w16cid:durableId="592472840">
    <w:abstractNumId w:val="43"/>
  </w:num>
  <w:num w:numId="71" w16cid:durableId="1717968119">
    <w:abstractNumId w:val="125"/>
  </w:num>
  <w:num w:numId="72" w16cid:durableId="1664818274">
    <w:abstractNumId w:val="133"/>
  </w:num>
  <w:num w:numId="73" w16cid:durableId="1629581675">
    <w:abstractNumId w:val="33"/>
  </w:num>
  <w:num w:numId="74" w16cid:durableId="1705011265">
    <w:abstractNumId w:val="114"/>
  </w:num>
  <w:num w:numId="75" w16cid:durableId="1678968466">
    <w:abstractNumId w:val="96"/>
  </w:num>
  <w:num w:numId="76" w16cid:durableId="1818304908">
    <w:abstractNumId w:val="79"/>
  </w:num>
  <w:num w:numId="77" w16cid:durableId="137500313">
    <w:abstractNumId w:val="60"/>
  </w:num>
  <w:num w:numId="78" w16cid:durableId="1113668677">
    <w:abstractNumId w:val="34"/>
  </w:num>
  <w:num w:numId="79" w16cid:durableId="2090105867">
    <w:abstractNumId w:val="127"/>
  </w:num>
  <w:num w:numId="80" w16cid:durableId="57946876">
    <w:abstractNumId w:val="145"/>
  </w:num>
  <w:num w:numId="81" w16cid:durableId="428894639">
    <w:abstractNumId w:val="53"/>
  </w:num>
  <w:num w:numId="82" w16cid:durableId="226957560">
    <w:abstractNumId w:val="35"/>
  </w:num>
  <w:num w:numId="83" w16cid:durableId="2130540284">
    <w:abstractNumId w:val="42"/>
  </w:num>
  <w:num w:numId="84" w16cid:durableId="1709574078">
    <w:abstractNumId w:val="124"/>
  </w:num>
  <w:num w:numId="85" w16cid:durableId="1035077129">
    <w:abstractNumId w:val="50"/>
  </w:num>
  <w:num w:numId="86" w16cid:durableId="1606426467">
    <w:abstractNumId w:val="76"/>
  </w:num>
  <w:num w:numId="87" w16cid:durableId="1199855716">
    <w:abstractNumId w:val="86"/>
  </w:num>
  <w:num w:numId="88" w16cid:durableId="1757827019">
    <w:abstractNumId w:val="54"/>
  </w:num>
  <w:num w:numId="89" w16cid:durableId="171069342">
    <w:abstractNumId w:val="126"/>
  </w:num>
  <w:num w:numId="90" w16cid:durableId="998117204">
    <w:abstractNumId w:val="45"/>
  </w:num>
  <w:num w:numId="91" w16cid:durableId="439187673">
    <w:abstractNumId w:val="90"/>
  </w:num>
  <w:num w:numId="92" w16cid:durableId="1481651905">
    <w:abstractNumId w:val="134"/>
  </w:num>
  <w:num w:numId="93" w16cid:durableId="1591426349">
    <w:abstractNumId w:val="81"/>
  </w:num>
  <w:num w:numId="94" w16cid:durableId="915358644">
    <w:abstractNumId w:val="70"/>
  </w:num>
  <w:num w:numId="95" w16cid:durableId="190922117">
    <w:abstractNumId w:val="18"/>
  </w:num>
  <w:num w:numId="96" w16cid:durableId="474950533">
    <w:abstractNumId w:val="107"/>
  </w:num>
  <w:num w:numId="97" w16cid:durableId="1737972758">
    <w:abstractNumId w:val="100"/>
  </w:num>
  <w:num w:numId="98" w16cid:durableId="418186175">
    <w:abstractNumId w:val="147"/>
  </w:num>
  <w:num w:numId="99" w16cid:durableId="1798335879">
    <w:abstractNumId w:val="115"/>
  </w:num>
  <w:num w:numId="100" w16cid:durableId="1677725299">
    <w:abstractNumId w:val="64"/>
  </w:num>
  <w:num w:numId="101" w16cid:durableId="1025402843">
    <w:abstractNumId w:val="17"/>
  </w:num>
  <w:num w:numId="102" w16cid:durableId="1525364948">
    <w:abstractNumId w:val="19"/>
  </w:num>
  <w:num w:numId="103" w16cid:durableId="478769355">
    <w:abstractNumId w:val="89"/>
  </w:num>
  <w:num w:numId="104" w16cid:durableId="1604143203">
    <w:abstractNumId w:val="137"/>
  </w:num>
  <w:num w:numId="105" w16cid:durableId="1890803753">
    <w:abstractNumId w:val="58"/>
  </w:num>
  <w:num w:numId="106" w16cid:durableId="722295726">
    <w:abstractNumId w:val="102"/>
  </w:num>
  <w:num w:numId="107" w16cid:durableId="177275041">
    <w:abstractNumId w:val="113"/>
  </w:num>
  <w:num w:numId="108" w16cid:durableId="1077871619">
    <w:abstractNumId w:val="88"/>
  </w:num>
  <w:num w:numId="109" w16cid:durableId="2104111058">
    <w:abstractNumId w:val="22"/>
  </w:num>
  <w:num w:numId="110" w16cid:durableId="97793485">
    <w:abstractNumId w:val="65"/>
  </w:num>
  <w:num w:numId="111" w16cid:durableId="1731616643">
    <w:abstractNumId w:val="69"/>
  </w:num>
  <w:num w:numId="112" w16cid:durableId="1542784546">
    <w:abstractNumId w:val="116"/>
  </w:num>
  <w:num w:numId="113" w16cid:durableId="420686793">
    <w:abstractNumId w:val="146"/>
  </w:num>
  <w:num w:numId="114" w16cid:durableId="1738628683">
    <w:abstractNumId w:val="144"/>
  </w:num>
  <w:num w:numId="115" w16cid:durableId="1609965130">
    <w:abstractNumId w:val="48"/>
  </w:num>
  <w:num w:numId="116" w16cid:durableId="1090271320">
    <w:abstractNumId w:val="57"/>
  </w:num>
  <w:num w:numId="117" w16cid:durableId="375278695">
    <w:abstractNumId w:val="94"/>
  </w:num>
  <w:num w:numId="118" w16cid:durableId="1909223025">
    <w:abstractNumId w:val="83"/>
  </w:num>
  <w:num w:numId="119" w16cid:durableId="38628265">
    <w:abstractNumId w:val="72"/>
  </w:num>
  <w:num w:numId="120" w16cid:durableId="1129515323">
    <w:abstractNumId w:val="25"/>
  </w:num>
  <w:num w:numId="121" w16cid:durableId="1205173432">
    <w:abstractNumId w:val="91"/>
  </w:num>
  <w:num w:numId="122" w16cid:durableId="1869249869">
    <w:abstractNumId w:val="123"/>
  </w:num>
  <w:num w:numId="123" w16cid:durableId="939874488">
    <w:abstractNumId w:val="93"/>
  </w:num>
  <w:num w:numId="124" w16cid:durableId="132451520">
    <w:abstractNumId w:val="97"/>
  </w:num>
  <w:num w:numId="125" w16cid:durableId="1552645465">
    <w:abstractNumId w:val="104"/>
  </w:num>
  <w:num w:numId="126" w16cid:durableId="227764498">
    <w:abstractNumId w:val="13"/>
  </w:num>
  <w:num w:numId="127" w16cid:durableId="1272587738">
    <w:abstractNumId w:val="47"/>
  </w:num>
  <w:num w:numId="128" w16cid:durableId="1570771979">
    <w:abstractNumId w:val="120"/>
  </w:num>
  <w:num w:numId="129" w16cid:durableId="426269045">
    <w:abstractNumId w:val="32"/>
  </w:num>
  <w:num w:numId="130" w16cid:durableId="1796677184">
    <w:abstractNumId w:val="31"/>
  </w:num>
  <w:num w:numId="131" w16cid:durableId="487982123">
    <w:abstractNumId w:val="67"/>
  </w:num>
  <w:num w:numId="132" w16cid:durableId="1939635073">
    <w:abstractNumId w:val="14"/>
  </w:num>
  <w:num w:numId="133" w16cid:durableId="682901098">
    <w:abstractNumId w:val="84"/>
  </w:num>
  <w:num w:numId="134" w16cid:durableId="1962149271">
    <w:abstractNumId w:val="38"/>
  </w:num>
  <w:num w:numId="135" w16cid:durableId="301616336">
    <w:abstractNumId w:val="30"/>
  </w:num>
  <w:num w:numId="136" w16cid:durableId="1727870522">
    <w:abstractNumId w:val="24"/>
  </w:num>
  <w:num w:numId="137" w16cid:durableId="944382164">
    <w:abstractNumId w:val="21"/>
  </w:num>
  <w:num w:numId="138" w16cid:durableId="1596743591">
    <w:abstractNumId w:val="51"/>
  </w:num>
  <w:num w:numId="139" w16cid:durableId="1425299209">
    <w:abstractNumId w:val="108"/>
  </w:num>
  <w:num w:numId="140" w16cid:durableId="1196819711">
    <w:abstractNumId w:val="56"/>
  </w:num>
  <w:num w:numId="141" w16cid:durableId="1795632538">
    <w:abstractNumId w:val="112"/>
  </w:num>
  <w:num w:numId="142" w16cid:durableId="627974781">
    <w:abstractNumId w:val="41"/>
  </w:num>
  <w:num w:numId="143" w16cid:durableId="1746949764">
    <w:abstractNumId w:val="74"/>
  </w:num>
  <w:num w:numId="144" w16cid:durableId="1269510500">
    <w:abstractNumId w:val="95"/>
  </w:num>
  <w:num w:numId="145" w16cid:durableId="677385396">
    <w:abstractNumId w:val="16"/>
  </w:num>
  <w:num w:numId="146" w16cid:durableId="773212725">
    <w:abstractNumId w:val="136"/>
  </w:num>
  <w:num w:numId="147" w16cid:durableId="1380126345">
    <w:abstractNumId w:val="39"/>
  </w:num>
  <w:num w:numId="148" w16cid:durableId="110260597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52797B"/>
    <w:rsid w:val="00530DB1"/>
    <w:rsid w:val="00623773"/>
    <w:rsid w:val="006E7F35"/>
    <w:rsid w:val="00721558"/>
    <w:rsid w:val="007722FB"/>
    <w:rsid w:val="007D5EB3"/>
    <w:rsid w:val="009B1865"/>
    <w:rsid w:val="00AA1D8D"/>
    <w:rsid w:val="00B47730"/>
    <w:rsid w:val="00B87CEB"/>
    <w:rsid w:val="00C01042"/>
    <w:rsid w:val="00C14D56"/>
    <w:rsid w:val="00C97A15"/>
    <w:rsid w:val="00CB0664"/>
    <w:rsid w:val="00CC2500"/>
    <w:rsid w:val="00CF2C58"/>
    <w:rsid w:val="00DB0F67"/>
    <w:rsid w:val="00DE5281"/>
    <w:rsid w:val="00E40426"/>
    <w:rsid w:val="00E50463"/>
    <w:rsid w:val="00F3727B"/>
    <w:rsid w:val="00F4149D"/>
    <w:rsid w:val="00F451AF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929</Words>
  <Characters>5021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2026-03-26T13:32:00Z</dcterms:created>
  <dcterms:modified xsi:type="dcterms:W3CDTF">2026-03-26T13:32:00Z</dcterms:modified>
  <cp:category/>
</cp:coreProperties>
</file>