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086"/>
      </w:tblGrid>
      <w:tr w:rsidR="009B1865" w:rsidRPr="00080249" w14:paraId="362FD833" w14:textId="77777777" w:rsidTr="009B1865">
        <w:trPr>
          <w:jc w:val="center"/>
        </w:trPr>
        <w:tc>
          <w:tcPr>
            <w:tcW w:w="10086" w:type="dxa"/>
            <w:tcMar>
              <w:top w:w="120" w:type="dxa"/>
              <w:left w:w="180" w:type="dxa"/>
              <w:bottom w:w="120" w:type="dxa"/>
              <w:right w:w="180" w:type="dxa"/>
            </w:tcMar>
          </w:tcPr>
          <w:p w14:paraId="32D5266C" w14:textId="6505C1B8" w:rsidR="00E40426" w:rsidRPr="00080249" w:rsidRDefault="00E40426" w:rsidP="009B1865"/>
        </w:tc>
      </w:tr>
    </w:tbl>
    <w:p w14:paraId="7443803C" w14:textId="3A5828C0" w:rsidR="001B7FEC" w:rsidRDefault="001B7FEC" w:rsidP="001B7FEC">
      <w:pPr>
        <w:pStyle w:val="Ttulo"/>
      </w:pPr>
      <w:r w:rsidRPr="001B7FEC">
        <w:t xml:space="preserve">Processo de Folha de Pagamento </w:t>
      </w:r>
      <w:r w:rsidR="00CA5202">
        <w:t>Manual</w:t>
      </w:r>
    </w:p>
    <w:p w14:paraId="0ACC8F0D"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1. Objetivo</w:t>
      </w:r>
    </w:p>
    <w:p w14:paraId="6498985F"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Padronizar o processo de folha de pagamento manual, garantindo que empresas com variáveis na competência sejam processadas com controle, conferência técnica, correta apuração das informações recebidas do cliente e fechamento seguro das obrigações mensais.</w:t>
      </w:r>
    </w:p>
    <w:p w14:paraId="4D1A6C9F"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2. Aplicação</w:t>
      </w:r>
    </w:p>
    <w:p w14:paraId="09C5F020"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Este procedimento se aplica às empresas clientes da Grow cuja folha de pagamento dependa de lançamentos manuais, em razão da existência de variáveis mensais, como cartão ponto, horas extras, faltas, adicionais, descontos, admissões, demissões, férias, afastamentos ou qualquer outro evento que exija intervenção do Departamento Pessoal.</w:t>
      </w:r>
    </w:p>
    <w:p w14:paraId="09999F5F"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3. Responsáveis</w:t>
      </w:r>
    </w:p>
    <w:p w14:paraId="6583A546"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Cliente</w:t>
      </w:r>
    </w:p>
    <w:p w14:paraId="06685D41" w14:textId="77777777" w:rsidR="00CA5202" w:rsidRPr="00CA5202"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enviar no prazo as informações e documentos da competência;</w:t>
      </w:r>
    </w:p>
    <w:p w14:paraId="6CCE2C86" w14:textId="77777777" w:rsidR="00CA5202" w:rsidRPr="00CA5202"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comunicar movimentações de pessoal;</w:t>
      </w:r>
    </w:p>
    <w:p w14:paraId="3C8F0D70" w14:textId="77777777" w:rsidR="00CA5202" w:rsidRPr="00CA5202"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encaminhar variáveis da folha;</w:t>
      </w:r>
    </w:p>
    <w:p w14:paraId="570345CC" w14:textId="77777777" w:rsidR="00CA5202" w:rsidRPr="00CA5202" w:rsidRDefault="00CA5202" w:rsidP="00CA5202">
      <w:pPr>
        <w:numPr>
          <w:ilvl w:val="0"/>
          <w:numId w:val="15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responder pendências e solicitações de correção.</w:t>
      </w:r>
    </w:p>
    <w:p w14:paraId="33998138"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Departamento Pessoal</w:t>
      </w:r>
    </w:p>
    <w:p w14:paraId="22FF2094"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solicitar as informações ao cliente;</w:t>
      </w:r>
    </w:p>
    <w:p w14:paraId="3091A270"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conferir os dados recebidos;</w:t>
      </w:r>
    </w:p>
    <w:p w14:paraId="5E115FE7"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identificar pendências;</w:t>
      </w:r>
    </w:p>
    <w:p w14:paraId="5B990A1E"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validar movimentações do período;</w:t>
      </w:r>
    </w:p>
    <w:p w14:paraId="1925FBA4"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lançar as informações no sistema;</w:t>
      </w:r>
    </w:p>
    <w:p w14:paraId="613374C7"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processar e conferir a folha;</w:t>
      </w:r>
    </w:p>
    <w:p w14:paraId="0E13EAF6"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fechar a competência;</w:t>
      </w:r>
    </w:p>
    <w:p w14:paraId="2D298BBA"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emitir obrigações;</w:t>
      </w:r>
    </w:p>
    <w:p w14:paraId="2DE2266E"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enviar a documentação ao cliente;</w:t>
      </w:r>
    </w:p>
    <w:p w14:paraId="57E904DA" w14:textId="77777777" w:rsidR="00CA5202" w:rsidRPr="00CA5202" w:rsidRDefault="00CA5202" w:rsidP="00CA5202">
      <w:pPr>
        <w:numPr>
          <w:ilvl w:val="0"/>
          <w:numId w:val="15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arquivar o processo.</w:t>
      </w:r>
    </w:p>
    <w:p w14:paraId="216C168F"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Responsável interno / gestão</w:t>
      </w:r>
    </w:p>
    <w:p w14:paraId="4AAA2CFD" w14:textId="77777777" w:rsidR="00CA5202" w:rsidRPr="00CA5202" w:rsidRDefault="00CA5202" w:rsidP="00CA5202">
      <w:pPr>
        <w:numPr>
          <w:ilvl w:val="0"/>
          <w:numId w:val="15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acompanhar competências com maior volume de variáveis;</w:t>
      </w:r>
    </w:p>
    <w:p w14:paraId="7D8CB2DC" w14:textId="77777777" w:rsidR="00CA5202" w:rsidRPr="00CA5202" w:rsidRDefault="00CA5202" w:rsidP="00CA5202">
      <w:pPr>
        <w:numPr>
          <w:ilvl w:val="0"/>
          <w:numId w:val="15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validar exceções e situações sensíveis;</w:t>
      </w:r>
    </w:p>
    <w:p w14:paraId="19B690AB" w14:textId="77777777" w:rsidR="00CA5202" w:rsidRPr="00CA5202" w:rsidRDefault="00CA5202" w:rsidP="00CA5202">
      <w:pPr>
        <w:numPr>
          <w:ilvl w:val="0"/>
          <w:numId w:val="15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supervisionar o cumprimento do fluxo e dos prazos internos.</w:t>
      </w:r>
    </w:p>
    <w:p w14:paraId="0BD8B595"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lastRenderedPageBreak/>
        <w:t>4. Diretrizes gerais</w:t>
      </w:r>
    </w:p>
    <w:p w14:paraId="13BAD738"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Toda folha manual depende do recebimento e da conferência das informações da competência. Nenhum cálculo deve ser realizado sem que os dados principais tenham sido recebidos e validados.</w:t>
      </w:r>
    </w:p>
    <w:p w14:paraId="01DF3AC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Sempre que houver:</w:t>
      </w:r>
    </w:p>
    <w:p w14:paraId="6BDE2640"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ponto;</w:t>
      </w:r>
    </w:p>
    <w:p w14:paraId="446E562B"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horas extras;</w:t>
      </w:r>
    </w:p>
    <w:p w14:paraId="57EC9632"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faltas;</w:t>
      </w:r>
    </w:p>
    <w:p w14:paraId="2A4AEF8E"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adicionais;</w:t>
      </w:r>
    </w:p>
    <w:p w14:paraId="17D4E9F0"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descontos extraordinários;</w:t>
      </w:r>
    </w:p>
    <w:p w14:paraId="5E1F5D60"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admissões;</w:t>
      </w:r>
    </w:p>
    <w:p w14:paraId="744E06C3"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demissões;</w:t>
      </w:r>
    </w:p>
    <w:p w14:paraId="70664D57"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férias;</w:t>
      </w:r>
    </w:p>
    <w:p w14:paraId="1FB1EF07"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afastamentos;</w:t>
      </w:r>
    </w:p>
    <w:p w14:paraId="082BB317"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alterações salariais;</w:t>
      </w:r>
    </w:p>
    <w:p w14:paraId="0F824124" w14:textId="77777777" w:rsidR="00CA5202" w:rsidRPr="00CA5202" w:rsidRDefault="00CA5202" w:rsidP="00CA5202">
      <w:pPr>
        <w:numPr>
          <w:ilvl w:val="0"/>
          <w:numId w:val="15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outros eventos do período,</w:t>
      </w:r>
    </w:p>
    <w:p w14:paraId="1309B602"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 empresa deve seguir obrigatoriamente pelo fluxo manual.</w:t>
      </w:r>
    </w:p>
    <w:p w14:paraId="7698197B"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Nenhuma folha manual deve seguir para fechamento sem conferência dos lançamentos, revisão dos cálculos, validação das movimentações e emissão final das obrigações.</w:t>
      </w:r>
    </w:p>
    <w:p w14:paraId="44166AB6"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5. Descrição do procedimento</w:t>
      </w:r>
    </w:p>
    <w:p w14:paraId="2B0898AB"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 – Início da competência mensal</w:t>
      </w:r>
    </w:p>
    <w:p w14:paraId="03D595B7"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 processo inicia no começo da competência, quando o DP organiza a rotina mensal das empresas que dependem de folha manual.</w:t>
      </w:r>
    </w:p>
    <w:p w14:paraId="33DD4CCC"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competência aberta para coleta e processamento das variáveis da folha.</w:t>
      </w:r>
    </w:p>
    <w:p w14:paraId="4BD7F43E"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36DD36C5">
          <v:rect id="_x0000_i2080" style="width:0;height:1.5pt" o:hralign="center" o:hrstd="t" o:hr="t" fillcolor="#a0a0a0" stroked="f"/>
        </w:pict>
      </w:r>
    </w:p>
    <w:p w14:paraId="36C1C8F6"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2 – Solicitação das informações ao cliente</w:t>
      </w:r>
    </w:p>
    <w:p w14:paraId="4347686C"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 DP deve solicitar ao cliente as informações e documentos necessários para o fechamento da folha do mês.</w:t>
      </w:r>
    </w:p>
    <w:p w14:paraId="257DD605"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Devem ser solicitados, conforme o caso:</w:t>
      </w:r>
    </w:p>
    <w:p w14:paraId="67884F09"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cartão ponto;</w:t>
      </w:r>
    </w:p>
    <w:p w14:paraId="734D0893"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horas extras;</w:t>
      </w:r>
    </w:p>
    <w:p w14:paraId="6D4ED65A"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faltas;</w:t>
      </w:r>
    </w:p>
    <w:p w14:paraId="04822AB8"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adicionais;</w:t>
      </w:r>
    </w:p>
    <w:p w14:paraId="10AD773D"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descontos;</w:t>
      </w:r>
    </w:p>
    <w:p w14:paraId="69C420F2"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admissões;</w:t>
      </w:r>
    </w:p>
    <w:p w14:paraId="2430D030"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lastRenderedPageBreak/>
        <w:t>demissões;</w:t>
      </w:r>
    </w:p>
    <w:p w14:paraId="7FAF86F8"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férias;</w:t>
      </w:r>
    </w:p>
    <w:p w14:paraId="0BD9C784"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afastamentos;</w:t>
      </w:r>
    </w:p>
    <w:p w14:paraId="3CC7CA53" w14:textId="77777777" w:rsidR="00CA5202" w:rsidRPr="00CA5202" w:rsidRDefault="00CA5202" w:rsidP="00CA5202">
      <w:pPr>
        <w:numPr>
          <w:ilvl w:val="0"/>
          <w:numId w:val="15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demais eventos que impactem a folha.</w:t>
      </w:r>
    </w:p>
    <w:p w14:paraId="57A9B4E8"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cliente formalmente acionado para envio das variáveis da competência.</w:t>
      </w:r>
    </w:p>
    <w:p w14:paraId="248E118F"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5F8AE294">
          <v:rect id="_x0000_i2081" style="width:0;height:1.5pt" o:hralign="center" o:hrstd="t" o:hr="t" fillcolor="#a0a0a0" stroked="f"/>
        </w:pict>
      </w:r>
    </w:p>
    <w:p w14:paraId="7944564A"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3 – Recebimento das informações e documentos</w:t>
      </w:r>
    </w:p>
    <w:p w14:paraId="4DAF4FB1"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Após a solicitação, o cliente encaminha as informações necessárias para o cálculo da folha.</w:t>
      </w:r>
    </w:p>
    <w:p w14:paraId="5991080D"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dados da competência recebidos para análise e conferência.</w:t>
      </w:r>
    </w:p>
    <w:p w14:paraId="2BEEB0E4"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6E233EC0">
          <v:rect id="_x0000_i2082" style="width:0;height:1.5pt" o:hralign="center" o:hrstd="t" o:hr="t" fillcolor="#a0a0a0" stroked="f"/>
        </w:pict>
      </w:r>
    </w:p>
    <w:p w14:paraId="7F04F051"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4 – Conferência das informações recebidas</w:t>
      </w:r>
    </w:p>
    <w:p w14:paraId="7B845D4A"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 DP deve conferir se as informações recebidas estão completas, coerentes e suficientes para o processamento da folha.</w:t>
      </w:r>
    </w:p>
    <w:p w14:paraId="1FFBE87B"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Essa análise deve verificar:</w:t>
      </w:r>
    </w:p>
    <w:p w14:paraId="1E126F42" w14:textId="77777777" w:rsidR="00CA5202" w:rsidRPr="00CA5202"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completude dos eventos;</w:t>
      </w:r>
    </w:p>
    <w:p w14:paraId="4442EFC6" w14:textId="77777777" w:rsidR="00CA5202" w:rsidRPr="00CA5202"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coerência entre informações e documentos;</w:t>
      </w:r>
    </w:p>
    <w:p w14:paraId="56F54CA1" w14:textId="77777777" w:rsidR="00CA5202" w:rsidRPr="00CA5202"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legibilidade e clareza dos dados enviados;</w:t>
      </w:r>
    </w:p>
    <w:p w14:paraId="1B89A431" w14:textId="77777777" w:rsidR="00CA5202" w:rsidRPr="00CA5202" w:rsidRDefault="00CA5202" w:rsidP="00CA5202">
      <w:pPr>
        <w:numPr>
          <w:ilvl w:val="0"/>
          <w:numId w:val="15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compatibilidade com a realidade da empresa.</w:t>
      </w:r>
    </w:p>
    <w:p w14:paraId="0A6CAE4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definição sobre a aptidão da base recebida para lançamento.</w:t>
      </w:r>
    </w:p>
    <w:p w14:paraId="06661E9A"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592B36AC">
          <v:rect id="_x0000_i2083" style="width:0;height:1.5pt" o:hralign="center" o:hrstd="t" o:hr="t" fillcolor="#a0a0a0" stroked="f"/>
        </w:pict>
      </w:r>
    </w:p>
    <w:p w14:paraId="16B0C0C1"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5 – Solicitação de retificação ou complementação</w:t>
      </w:r>
    </w:p>
    <w:p w14:paraId="15DF788B"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Se as informações estiverem incompletas, inconsistentes ou insuficientes, o DP deve retornar ao cliente solicitando retificação ou complementação.</w:t>
      </w:r>
    </w:p>
    <w:p w14:paraId="39202A76"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 processo somente deve avançar após a regularização das pendências.</w:t>
      </w:r>
    </w:p>
    <w:p w14:paraId="2209D307"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base da folha regularizada para continuidade do processo.</w:t>
      </w:r>
    </w:p>
    <w:p w14:paraId="6DF16511"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69DD461D">
          <v:rect id="_x0000_i2084" style="width:0;height:1.5pt" o:hralign="center" o:hrstd="t" o:hr="t" fillcolor="#a0a0a0" stroked="f"/>
        </w:pict>
      </w:r>
    </w:p>
    <w:p w14:paraId="60BF3FD9"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6 – Conferência de cadastros e movimentações do período</w:t>
      </w:r>
    </w:p>
    <w:p w14:paraId="24015FA5"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 as informações recebidas, o DP deve validar a situação do mês, observando:</w:t>
      </w:r>
    </w:p>
    <w:p w14:paraId="63BF016D" w14:textId="77777777" w:rsidR="00CA5202" w:rsidRPr="00CA5202"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admissões;</w:t>
      </w:r>
    </w:p>
    <w:p w14:paraId="31A68D30" w14:textId="77777777" w:rsidR="00CA5202" w:rsidRPr="00CA5202"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lastRenderedPageBreak/>
        <w:t>demissões;</w:t>
      </w:r>
    </w:p>
    <w:p w14:paraId="5D833511" w14:textId="77777777" w:rsidR="00CA5202" w:rsidRPr="00CA5202"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férias;</w:t>
      </w:r>
    </w:p>
    <w:p w14:paraId="0D97A3B9" w14:textId="77777777" w:rsidR="00CA5202" w:rsidRPr="00CA5202"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afastamentos;</w:t>
      </w:r>
    </w:p>
    <w:p w14:paraId="0D709BD2" w14:textId="77777777" w:rsidR="00CA5202" w:rsidRPr="00CA5202"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alterações salariais;</w:t>
      </w:r>
    </w:p>
    <w:p w14:paraId="34166FD4" w14:textId="77777777" w:rsidR="00CA5202" w:rsidRPr="00CA5202" w:rsidRDefault="00CA5202" w:rsidP="00CA5202">
      <w:pPr>
        <w:numPr>
          <w:ilvl w:val="0"/>
          <w:numId w:val="159"/>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outros eventos com reflexo na folha.</w:t>
      </w:r>
    </w:p>
    <w:p w14:paraId="5BCCD5C1"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Essa etapa é importante para que os lançamentos manuais sejam feitos sobre uma base atualizada.</w:t>
      </w:r>
    </w:p>
    <w:p w14:paraId="5C3140BA"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movimentações da competência corretamente identificadas e validadas.</w:t>
      </w:r>
    </w:p>
    <w:p w14:paraId="688D03D2"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68D7BA5F">
          <v:rect id="_x0000_i2085" style="width:0;height:1.5pt" o:hralign="center" o:hrstd="t" o:hr="t" fillcolor="#a0a0a0" stroked="f"/>
        </w:pict>
      </w:r>
    </w:p>
    <w:p w14:paraId="04D890D8"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7 – Validação das variáveis da competência</w:t>
      </w:r>
    </w:p>
    <w:p w14:paraId="0339641F"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 DP deve analisar as variáveis que serão lançadas no sistema, como:</w:t>
      </w:r>
    </w:p>
    <w:p w14:paraId="4BC2AED6" w14:textId="77777777" w:rsidR="00CA5202" w:rsidRPr="00CA5202"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horas extras;</w:t>
      </w:r>
    </w:p>
    <w:p w14:paraId="06BA1CB8" w14:textId="77777777" w:rsidR="00CA5202" w:rsidRPr="00CA5202"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faltas;</w:t>
      </w:r>
    </w:p>
    <w:p w14:paraId="2CEC6236" w14:textId="77777777" w:rsidR="00CA5202" w:rsidRPr="00CA5202"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adicionais;</w:t>
      </w:r>
    </w:p>
    <w:p w14:paraId="03808145" w14:textId="77777777" w:rsidR="00CA5202" w:rsidRPr="00CA5202"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descontos;</w:t>
      </w:r>
    </w:p>
    <w:p w14:paraId="73EBEAC3" w14:textId="77777777" w:rsidR="00CA5202" w:rsidRPr="00CA5202"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eventos eventuais;</w:t>
      </w:r>
    </w:p>
    <w:p w14:paraId="3C9A2B9C" w14:textId="77777777" w:rsidR="00CA5202" w:rsidRPr="00CA5202" w:rsidRDefault="00CA5202" w:rsidP="00CA5202">
      <w:pPr>
        <w:numPr>
          <w:ilvl w:val="0"/>
          <w:numId w:val="16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demais reflexos do ponto ou da movimentação do mês.</w:t>
      </w:r>
    </w:p>
    <w:p w14:paraId="0187C163"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variáveis da folha organizadas e prontas para lançamento.</w:t>
      </w:r>
    </w:p>
    <w:p w14:paraId="5012B1E7"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3715C7AC">
          <v:rect id="_x0000_i2086" style="width:0;height:1.5pt" o:hralign="center" o:hrstd="t" o:hr="t" fillcolor="#a0a0a0" stroked="f"/>
        </w:pict>
      </w:r>
    </w:p>
    <w:p w14:paraId="783FDAEF"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8 – Lançamento das informações no sistema</w:t>
      </w:r>
    </w:p>
    <w:p w14:paraId="44BEFD55"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Após a validação, o DP deve efetuar os lançamentos no sistema, alimentando a folha com todas as informações do período.</w:t>
      </w:r>
    </w:p>
    <w:p w14:paraId="6E097F1E"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base da folha devidamente lançada para cálculo.</w:t>
      </w:r>
    </w:p>
    <w:p w14:paraId="7D5E888C"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5999E04F">
          <v:rect id="_x0000_i2087" style="width:0;height:1.5pt" o:hralign="center" o:hrstd="t" o:hr="t" fillcolor="#a0a0a0" stroked="f"/>
        </w:pict>
      </w:r>
    </w:p>
    <w:p w14:paraId="2EA95D5E"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9 – Processamento da folha</w:t>
      </w:r>
    </w:p>
    <w:p w14:paraId="326FB86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 os lançamentos concluídos, o DP deve processar o cálculo da folha.</w:t>
      </w:r>
    </w:p>
    <w:p w14:paraId="0301949F"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folha calculada com base nas variáveis e movimentações da competência.</w:t>
      </w:r>
    </w:p>
    <w:p w14:paraId="6EAF4564"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7F3F13D5">
          <v:rect id="_x0000_i2088" style="width:0;height:1.5pt" o:hralign="center" o:hrstd="t" o:hr="t" fillcolor="#a0a0a0" stroked="f"/>
        </w:pict>
      </w:r>
    </w:p>
    <w:p w14:paraId="5505FEEC"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10 – Conferência dos cálculos</w:t>
      </w:r>
    </w:p>
    <w:p w14:paraId="62117C5F"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Após o processamento, o DP deve revisar:</w:t>
      </w:r>
    </w:p>
    <w:p w14:paraId="53DD4424"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salários;</w:t>
      </w:r>
    </w:p>
    <w:p w14:paraId="6A8C0E0A"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lastRenderedPageBreak/>
        <w:t>horas;</w:t>
      </w:r>
    </w:p>
    <w:p w14:paraId="1A03843B"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faltas;</w:t>
      </w:r>
    </w:p>
    <w:p w14:paraId="13F482CF"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adicionais;</w:t>
      </w:r>
    </w:p>
    <w:p w14:paraId="264AFB98"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descontos;</w:t>
      </w:r>
    </w:p>
    <w:p w14:paraId="25A2B922"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encargos;</w:t>
      </w:r>
    </w:p>
    <w:p w14:paraId="6EA508B1" w14:textId="77777777" w:rsidR="00CA5202" w:rsidRPr="00CA5202" w:rsidRDefault="00CA5202" w:rsidP="00CA5202">
      <w:pPr>
        <w:numPr>
          <w:ilvl w:val="0"/>
          <w:numId w:val="161"/>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coerência geral dos valores calculados.</w:t>
      </w:r>
    </w:p>
    <w:p w14:paraId="4C4B691C"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cálculo tecnicamente conferido.</w:t>
      </w:r>
    </w:p>
    <w:p w14:paraId="040C25ED"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31E8CA1E">
          <v:rect id="_x0000_i2089" style="width:0;height:1.5pt" o:hralign="center" o:hrstd="t" o:hr="t" fillcolor="#a0a0a0" stroked="f"/>
        </w:pict>
      </w:r>
    </w:p>
    <w:p w14:paraId="6117A4E6"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11 – Correção de lançamentos ou cadastros, quando necessário</w:t>
      </w:r>
    </w:p>
    <w:p w14:paraId="631E0769"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Se houver inconsistência, o DP deve corrigir os lançamentos ou cadastros que estiverem impactando a folha e realizar novo processamento.</w:t>
      </w:r>
    </w:p>
    <w:p w14:paraId="120F2AA7"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base ajustada e pronta para novo cálculo.</w:t>
      </w:r>
    </w:p>
    <w:p w14:paraId="6AE40489"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4A9E9E90">
          <v:rect id="_x0000_i2090" style="width:0;height:1.5pt" o:hralign="center" o:hrstd="t" o:hr="t" fillcolor="#a0a0a0" stroked="f"/>
        </w:pict>
      </w:r>
    </w:p>
    <w:p w14:paraId="488EDAA1"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12 – Geração de recibos, relatórios e demonstrativos</w:t>
      </w:r>
    </w:p>
    <w:p w14:paraId="2B662AD5"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 a folha conferida, o DP deve gerar:</w:t>
      </w:r>
    </w:p>
    <w:p w14:paraId="0985E6C7" w14:textId="77777777" w:rsidR="00CA5202" w:rsidRPr="00CA5202"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recibos;</w:t>
      </w:r>
    </w:p>
    <w:p w14:paraId="70F31903" w14:textId="77777777" w:rsidR="00CA5202" w:rsidRPr="00CA5202"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relatórios mensais;</w:t>
      </w:r>
    </w:p>
    <w:p w14:paraId="39137530" w14:textId="77777777" w:rsidR="00CA5202" w:rsidRPr="00CA5202"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demonstrativos;</w:t>
      </w:r>
    </w:p>
    <w:p w14:paraId="3A8377E6" w14:textId="77777777" w:rsidR="00CA5202" w:rsidRPr="00CA5202" w:rsidRDefault="00CA5202" w:rsidP="00CA5202">
      <w:pPr>
        <w:numPr>
          <w:ilvl w:val="0"/>
          <w:numId w:val="162"/>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demais documentos necessários ao fechamento.</w:t>
      </w:r>
    </w:p>
    <w:p w14:paraId="609B74A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documentação da competência gerada para validação final.</w:t>
      </w:r>
    </w:p>
    <w:p w14:paraId="46D6995C"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4235E6F5">
          <v:rect id="_x0000_i2091" style="width:0;height:1.5pt" o:hralign="center" o:hrstd="t" o:hr="t" fillcolor="#a0a0a0" stroked="f"/>
        </w:pict>
      </w:r>
    </w:p>
    <w:p w14:paraId="31C639D6"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13 – Validação do fechamento da folha</w:t>
      </w:r>
    </w:p>
    <w:p w14:paraId="1CA5914C"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Antes de seguir para transmissão e obrigações, o DP deve validar o fechamento da folha.</w:t>
      </w:r>
    </w:p>
    <w:p w14:paraId="16C3E030"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Essa validação deve confirmar que:</w:t>
      </w:r>
    </w:p>
    <w:p w14:paraId="737C412A" w14:textId="77777777" w:rsidR="00CA5202" w:rsidRPr="00CA5202"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os lançamentos estão corretos;</w:t>
      </w:r>
    </w:p>
    <w:p w14:paraId="00DCDD26" w14:textId="77777777" w:rsidR="00CA5202" w:rsidRPr="00CA5202"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os cálculos foram revisados;</w:t>
      </w:r>
    </w:p>
    <w:p w14:paraId="341CBC11" w14:textId="77777777" w:rsidR="00CA5202" w:rsidRPr="00CA5202"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as variáveis foram consideradas;</w:t>
      </w:r>
    </w:p>
    <w:p w14:paraId="4D67BA08" w14:textId="77777777" w:rsidR="00CA5202" w:rsidRPr="00CA5202" w:rsidRDefault="00CA5202" w:rsidP="00CA5202">
      <w:pPr>
        <w:numPr>
          <w:ilvl w:val="0"/>
          <w:numId w:val="163"/>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não existem pendências relevantes.</w:t>
      </w:r>
    </w:p>
    <w:p w14:paraId="1F58B2CA"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fechamento da folha aprovado para continuidade.</w:t>
      </w:r>
    </w:p>
    <w:p w14:paraId="28CFC481"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28EA2D61">
          <v:rect id="_x0000_i2092" style="width:0;height:1.5pt" o:hralign="center" o:hrstd="t" o:hr="t" fillcolor="#a0a0a0" stroked="f"/>
        </w:pict>
      </w:r>
    </w:p>
    <w:p w14:paraId="45B24987"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14 – Revisão de inconsistências, quando necessário</w:t>
      </w:r>
    </w:p>
    <w:p w14:paraId="63BB908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lastRenderedPageBreak/>
        <w:t>Se o fechamento não estiver validado, o processo deve retornar às etapas de revisão, correção e recálculo até que a competência esteja regularizada.</w:t>
      </w:r>
    </w:p>
    <w:p w14:paraId="2DA3F4F1"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inconsistências eliminadas antes da transmissão e emissão das obrigações.</w:t>
      </w:r>
    </w:p>
    <w:p w14:paraId="05F884FD"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3ADBBD0D">
          <v:rect id="_x0000_i2093" style="width:0;height:1.5pt" o:hralign="center" o:hrstd="t" o:hr="t" fillcolor="#a0a0a0" stroked="f"/>
        </w:pict>
      </w:r>
    </w:p>
    <w:p w14:paraId="2A12A3AC"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15 – Envio dos eventos periódicos</w:t>
      </w:r>
    </w:p>
    <w:p w14:paraId="281DB515"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 a folha validada, o DP deve encaminhar os eventos periódicos aplicáveis da competência.</w:t>
      </w:r>
    </w:p>
    <w:p w14:paraId="16B8B7EE"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eventos da folha transmitidos para processamento.</w:t>
      </w:r>
    </w:p>
    <w:p w14:paraId="4774DC02"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1AF07B42">
          <v:rect id="_x0000_i2094" style="width:0;height:1.5pt" o:hralign="center" o:hrstd="t" o:hr="t" fillcolor="#a0a0a0" stroked="f"/>
        </w:pict>
      </w:r>
    </w:p>
    <w:p w14:paraId="69291B8E"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16 – Conferência do retorno dos eventos</w:t>
      </w:r>
    </w:p>
    <w:p w14:paraId="691306D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Após a transmissão, o DP deve conferir:</w:t>
      </w:r>
    </w:p>
    <w:p w14:paraId="19F9D09B" w14:textId="77777777" w:rsidR="00CA5202" w:rsidRPr="00CA5202"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aceite;</w:t>
      </w:r>
    </w:p>
    <w:p w14:paraId="1FC478C4" w14:textId="77777777" w:rsidR="00CA5202" w:rsidRPr="00CA5202"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rejeições;</w:t>
      </w:r>
    </w:p>
    <w:p w14:paraId="4F59C25B" w14:textId="77777777" w:rsidR="00CA5202" w:rsidRPr="00CA5202"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advertências;</w:t>
      </w:r>
    </w:p>
    <w:p w14:paraId="4181FE04" w14:textId="77777777" w:rsidR="00CA5202" w:rsidRPr="00CA5202" w:rsidRDefault="00CA5202" w:rsidP="00CA5202">
      <w:pPr>
        <w:numPr>
          <w:ilvl w:val="0"/>
          <w:numId w:val="164"/>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pendências de correção.</w:t>
      </w:r>
    </w:p>
    <w:p w14:paraId="32FABAF1"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retorno dos eventos devidamente analisado.</w:t>
      </w:r>
    </w:p>
    <w:p w14:paraId="57E28112"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16B55D29">
          <v:rect id="_x0000_i2095" style="width:0;height:1.5pt" o:hralign="center" o:hrstd="t" o:hr="t" fillcolor="#a0a0a0" stroked="f"/>
        </w:pict>
      </w:r>
    </w:p>
    <w:p w14:paraId="277E815B"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17 – Correção e retransmissão, quando necessário</w:t>
      </w:r>
    </w:p>
    <w:p w14:paraId="3B355687"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Se houver erro ou rejeição, o DP deve corrigir a inconsistência e retransmitir os eventos.</w:t>
      </w:r>
    </w:p>
    <w:p w14:paraId="0845440D"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eventos regularizados e aceitos.</w:t>
      </w:r>
    </w:p>
    <w:p w14:paraId="64505361"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46C39AA0">
          <v:rect id="_x0000_i2096" style="width:0;height:1.5pt" o:hralign="center" o:hrstd="t" o:hr="t" fillcolor="#a0a0a0" stroked="f"/>
        </w:pict>
      </w:r>
    </w:p>
    <w:p w14:paraId="789B93F7"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18 – Emissão das obrigações mensais</w:t>
      </w:r>
    </w:p>
    <w:p w14:paraId="038861DF"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 os eventos aceitos, o DP deve emitir as obrigações aplicáveis ao fechamento da competência.</w:t>
      </w:r>
    </w:p>
    <w:p w14:paraId="221F544C"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obrigações geradas e prontas para envio ao cliente.</w:t>
      </w:r>
    </w:p>
    <w:p w14:paraId="26F1A880"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590FD6D2">
          <v:rect id="_x0000_i2097" style="width:0;height:1.5pt" o:hralign="center" o:hrstd="t" o:hr="t" fillcolor="#a0a0a0" stroked="f"/>
        </w:pict>
      </w:r>
    </w:p>
    <w:p w14:paraId="1FD9F584"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19 – Envio da folha, recibos e guias ao cliente</w:t>
      </w:r>
    </w:p>
    <w:p w14:paraId="07AC9994"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Após a emissão, o escritório deve encaminhar ao cliente:</w:t>
      </w:r>
    </w:p>
    <w:p w14:paraId="038C8754" w14:textId="77777777" w:rsidR="00CA5202" w:rsidRPr="00CA5202"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folha mensal;</w:t>
      </w:r>
    </w:p>
    <w:p w14:paraId="41305CB6" w14:textId="77777777" w:rsidR="00CA5202" w:rsidRPr="00CA5202"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lastRenderedPageBreak/>
        <w:t>recibos;</w:t>
      </w:r>
    </w:p>
    <w:p w14:paraId="7761789F" w14:textId="77777777" w:rsidR="00CA5202" w:rsidRPr="00CA5202"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guias;</w:t>
      </w:r>
    </w:p>
    <w:p w14:paraId="715D690A" w14:textId="77777777" w:rsidR="00CA5202" w:rsidRPr="00CA5202" w:rsidRDefault="00CA5202" w:rsidP="00CA5202">
      <w:pPr>
        <w:numPr>
          <w:ilvl w:val="0"/>
          <w:numId w:val="165"/>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orientações sobre pagamentos e rotinas decorrentes.</w:t>
      </w:r>
    </w:p>
    <w:p w14:paraId="27939973"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cliente atendido com a documentação da competência.</w:t>
      </w:r>
    </w:p>
    <w:p w14:paraId="64728B25"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4FB1294E">
          <v:rect id="_x0000_i2098" style="width:0;height:1.5pt" o:hralign="center" o:hrstd="t" o:hr="t" fillcolor="#a0a0a0" stroked="f"/>
        </w:pict>
      </w:r>
    </w:p>
    <w:p w14:paraId="1950F764"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20 – Arquivamento dos documentos e comprovantes</w:t>
      </w:r>
    </w:p>
    <w:p w14:paraId="522F6ED9"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Ao final, o DP deve arquivar:</w:t>
      </w:r>
    </w:p>
    <w:p w14:paraId="00BC6B87" w14:textId="77777777" w:rsidR="00CA5202" w:rsidRPr="00CA5202"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documentos recebidos do cliente;</w:t>
      </w:r>
    </w:p>
    <w:p w14:paraId="5775D4B6" w14:textId="77777777" w:rsidR="00CA5202" w:rsidRPr="00CA5202"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relatórios da folha;</w:t>
      </w:r>
    </w:p>
    <w:p w14:paraId="5E6E2C93" w14:textId="77777777" w:rsidR="00CA5202" w:rsidRPr="00CA5202"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recibos;</w:t>
      </w:r>
    </w:p>
    <w:p w14:paraId="43B0DC44" w14:textId="77777777" w:rsidR="00CA5202" w:rsidRPr="00CA5202"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guias;</w:t>
      </w:r>
    </w:p>
    <w:p w14:paraId="72FF06E0" w14:textId="77777777" w:rsidR="00CA5202" w:rsidRPr="00CA5202"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comprovantes de envio;</w:t>
      </w:r>
    </w:p>
    <w:p w14:paraId="3CB7A7FA" w14:textId="77777777" w:rsidR="00CA5202" w:rsidRPr="00CA5202" w:rsidRDefault="00CA5202" w:rsidP="00CA5202">
      <w:pPr>
        <w:numPr>
          <w:ilvl w:val="0"/>
          <w:numId w:val="166"/>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registros da competência.</w:t>
      </w:r>
    </w:p>
    <w:p w14:paraId="6CB3EB2C"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competência encerrada com documentação organizada e rastreável.</w:t>
      </w:r>
    </w:p>
    <w:p w14:paraId="4D51F085" w14:textId="77777777" w:rsidR="00CA5202" w:rsidRPr="00CA5202" w:rsidRDefault="00CA5202" w:rsidP="00CA5202">
      <w:pPr>
        <w:spacing w:after="0"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pict w14:anchorId="5A8A6835">
          <v:rect id="_x0000_i2099" style="width:0;height:1.5pt" o:hralign="center" o:hrstd="t" o:hr="t" fillcolor="#a0a0a0" stroked="f"/>
        </w:pict>
      </w:r>
    </w:p>
    <w:p w14:paraId="5B84E9C5" w14:textId="77777777" w:rsidR="00CA5202" w:rsidRPr="00CA5202" w:rsidRDefault="00CA5202" w:rsidP="00CA5202">
      <w:pPr>
        <w:spacing w:before="100" w:beforeAutospacing="1" w:after="100" w:afterAutospacing="1" w:line="240" w:lineRule="auto"/>
        <w:outlineLvl w:val="2"/>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Etapa 21 – Encerramento do processo</w:t>
      </w:r>
    </w:p>
    <w:p w14:paraId="15090109"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Após o arquivamento, o processo de folha manual é considerado encerrado.</w:t>
      </w:r>
    </w:p>
    <w:p w14:paraId="15798147"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b/>
          <w:bCs/>
          <w:sz w:val="24"/>
          <w:szCs w:val="24"/>
          <w:lang w:eastAsia="pt-BR"/>
        </w:rPr>
        <w:t>Resultado esperado:</w:t>
      </w:r>
      <w:r w:rsidRPr="00CA5202">
        <w:rPr>
          <w:rFonts w:asciiTheme="majorHAnsi" w:eastAsia="Times New Roman" w:hAnsiTheme="majorHAnsi" w:cstheme="majorHAnsi"/>
          <w:sz w:val="24"/>
          <w:szCs w:val="24"/>
          <w:lang w:eastAsia="pt-BR"/>
        </w:rPr>
        <w:t xml:space="preserve"> folha da competência concluída com segurança operacional.</w:t>
      </w:r>
    </w:p>
    <w:p w14:paraId="71612D73"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6. Pontos de controle</w:t>
      </w:r>
    </w:p>
    <w:p w14:paraId="38197882"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Para evitar falhas e retrabalho, este processo deve ter os seguintes controles obrigatórios:</w:t>
      </w:r>
    </w:p>
    <w:p w14:paraId="4430E413"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toda folha manual deve iniciar com solicitação formal das variáveis ao cliente;</w:t>
      </w:r>
    </w:p>
    <w:p w14:paraId="22AA865E"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nenhuma folha deve ser calculada com base incompleta;</w:t>
      </w:r>
    </w:p>
    <w:p w14:paraId="02F19959"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admissões, demissões, férias e afastamentos devem ser validados antes do cálculo;</w:t>
      </w:r>
    </w:p>
    <w:p w14:paraId="09948C9B"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os lançamentos devem ser revisados antes do fechamento;</w:t>
      </w:r>
    </w:p>
    <w:p w14:paraId="22E2BC4D"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nenhum fechamento deve seguir sem conferência dos cálculos;</w:t>
      </w:r>
    </w:p>
    <w:p w14:paraId="6F5EA3F6"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todo envio deve ter retorno conferido;</w:t>
      </w:r>
    </w:p>
    <w:p w14:paraId="1CC508B2"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toda obrigação emitida deve estar compatível com a competência fechada;</w:t>
      </w:r>
    </w:p>
    <w:p w14:paraId="4DEB5B52" w14:textId="77777777" w:rsidR="00CA5202" w:rsidRPr="00CA5202" w:rsidRDefault="00CA5202" w:rsidP="00CA5202">
      <w:pPr>
        <w:numPr>
          <w:ilvl w:val="0"/>
          <w:numId w:val="167"/>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nenhum processo deve ser encerrado sem arquivamento final.</w:t>
      </w:r>
    </w:p>
    <w:p w14:paraId="591B3DA4"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7. Riscos do processo</w:t>
      </w:r>
    </w:p>
    <w:p w14:paraId="0518A927" w14:textId="77777777" w:rsidR="00CA5202" w:rsidRPr="00CA5202" w:rsidRDefault="00CA5202" w:rsidP="00CA5202">
      <w:p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Se este fluxo não for seguido, os principais riscos são:</w:t>
      </w:r>
    </w:p>
    <w:p w14:paraId="1E1DF837"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cálculo com informações incompletas;</w:t>
      </w:r>
    </w:p>
    <w:p w14:paraId="7EC80E8C"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erro no lançamento das variáveis;</w:t>
      </w:r>
    </w:p>
    <w:p w14:paraId="5BE31661"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lastRenderedPageBreak/>
        <w:t>admissões ou desligamentos não considerados;</w:t>
      </w:r>
    </w:p>
    <w:p w14:paraId="31DE7B74"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diferenças em salários, descontos ou encargos;</w:t>
      </w:r>
    </w:p>
    <w:p w14:paraId="3F32E06A"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fechamento incorreto da competência;</w:t>
      </w:r>
    </w:p>
    <w:p w14:paraId="1DD82318"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envio com rejeições;</w:t>
      </w:r>
    </w:p>
    <w:p w14:paraId="07C7085E"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retrabalho por ausência de conferência;</w:t>
      </w:r>
    </w:p>
    <w:p w14:paraId="7998BDE9" w14:textId="77777777" w:rsidR="00CA5202" w:rsidRPr="00CA5202" w:rsidRDefault="00CA5202" w:rsidP="00CA5202">
      <w:pPr>
        <w:numPr>
          <w:ilvl w:val="0"/>
          <w:numId w:val="168"/>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dificuldade de rastreabilidade documental.</w:t>
      </w:r>
    </w:p>
    <w:p w14:paraId="232E5A5C" w14:textId="77777777" w:rsidR="00CA5202" w:rsidRPr="00CA5202" w:rsidRDefault="00CA5202" w:rsidP="00CA5202">
      <w:pPr>
        <w:spacing w:before="100" w:beforeAutospacing="1" w:after="100" w:afterAutospacing="1" w:line="240" w:lineRule="auto"/>
        <w:outlineLvl w:val="1"/>
        <w:rPr>
          <w:rFonts w:asciiTheme="majorHAnsi" w:eastAsia="Times New Roman" w:hAnsiTheme="majorHAnsi" w:cstheme="majorHAnsi"/>
          <w:b/>
          <w:bCs/>
          <w:sz w:val="24"/>
          <w:szCs w:val="24"/>
          <w:lang w:eastAsia="pt-BR"/>
        </w:rPr>
      </w:pPr>
      <w:r w:rsidRPr="00CA5202">
        <w:rPr>
          <w:rFonts w:asciiTheme="majorHAnsi" w:eastAsia="Times New Roman" w:hAnsiTheme="majorHAnsi" w:cstheme="majorHAnsi"/>
          <w:b/>
          <w:bCs/>
          <w:sz w:val="24"/>
          <w:szCs w:val="24"/>
          <w:lang w:eastAsia="pt-BR"/>
        </w:rPr>
        <w:t>9. Fluxo resumido</w:t>
      </w:r>
    </w:p>
    <w:p w14:paraId="444D392A"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Iniciar a competência mensal</w:t>
      </w:r>
    </w:p>
    <w:p w14:paraId="6196CD82"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Solicitar informações e variáveis ao cliente</w:t>
      </w:r>
    </w:p>
    <w:p w14:paraId="7156D87A"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Receber dados e documentos</w:t>
      </w:r>
    </w:p>
    <w:p w14:paraId="2BBBC1DF"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Conferir completude e coerência</w:t>
      </w:r>
    </w:p>
    <w:p w14:paraId="5D096419"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Solicitar complementação, se necessário</w:t>
      </w:r>
    </w:p>
    <w:p w14:paraId="4C51F5FD"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Validar movimentações do período</w:t>
      </w:r>
    </w:p>
    <w:p w14:paraId="7F56BBC1"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Conferir variáveis da competência</w:t>
      </w:r>
    </w:p>
    <w:p w14:paraId="3D6DDAF1"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Lançar informações no sistema</w:t>
      </w:r>
    </w:p>
    <w:p w14:paraId="3A7524E5"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Processar a folha</w:t>
      </w:r>
    </w:p>
    <w:p w14:paraId="3B153AC3"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Conferir cálculos</w:t>
      </w:r>
    </w:p>
    <w:p w14:paraId="387C0EF3"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Corrigir inconsistências, se necessário</w:t>
      </w:r>
    </w:p>
    <w:p w14:paraId="0A565E64"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Gerar recibos e relatórios</w:t>
      </w:r>
    </w:p>
    <w:p w14:paraId="2E6FDB33"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Validar o fechamento</w:t>
      </w:r>
    </w:p>
    <w:p w14:paraId="14390833"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Enviar eventos periódicos</w:t>
      </w:r>
    </w:p>
    <w:p w14:paraId="6AFC49BE"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Conferir retorno</w:t>
      </w:r>
    </w:p>
    <w:p w14:paraId="6BA5E738"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Corrigir erros, se necessário</w:t>
      </w:r>
    </w:p>
    <w:p w14:paraId="56A45072"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Emitir obrigações mensais</w:t>
      </w:r>
    </w:p>
    <w:p w14:paraId="78AEFE0D"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Enviar documentos ao cliente</w:t>
      </w:r>
    </w:p>
    <w:p w14:paraId="6C55345A" w14:textId="77777777" w:rsidR="00CA5202" w:rsidRPr="00CA5202" w:rsidRDefault="00CA5202" w:rsidP="00CA5202">
      <w:pPr>
        <w:numPr>
          <w:ilvl w:val="0"/>
          <w:numId w:val="170"/>
        </w:numPr>
        <w:spacing w:before="100" w:beforeAutospacing="1" w:after="100" w:afterAutospacing="1" w:line="240" w:lineRule="auto"/>
        <w:rPr>
          <w:rFonts w:asciiTheme="majorHAnsi" w:eastAsia="Times New Roman" w:hAnsiTheme="majorHAnsi" w:cstheme="majorHAnsi"/>
          <w:sz w:val="24"/>
          <w:szCs w:val="24"/>
          <w:lang w:eastAsia="pt-BR"/>
        </w:rPr>
      </w:pPr>
      <w:r w:rsidRPr="00CA5202">
        <w:rPr>
          <w:rFonts w:asciiTheme="majorHAnsi" w:eastAsia="Times New Roman" w:hAnsiTheme="majorHAnsi" w:cstheme="majorHAnsi"/>
          <w:sz w:val="24"/>
          <w:szCs w:val="24"/>
          <w:lang w:eastAsia="pt-BR"/>
        </w:rPr>
        <w:t>Arquivar e encerrar</w:t>
      </w:r>
    </w:p>
    <w:p w14:paraId="3F8B2EE7" w14:textId="69C55E4C" w:rsidR="004D02BF" w:rsidRPr="00F6271E" w:rsidRDefault="004D02BF" w:rsidP="00D147FC">
      <w:pPr>
        <w:rPr>
          <w:rFonts w:asciiTheme="majorHAnsi" w:hAnsiTheme="majorHAnsi" w:cstheme="majorHAnsi"/>
          <w:sz w:val="24"/>
          <w:szCs w:val="28"/>
        </w:rPr>
      </w:pPr>
    </w:p>
    <w:sectPr w:rsidR="004D02BF" w:rsidRPr="00F6271E" w:rsidSect="00080249">
      <w:headerReference w:type="default" r:id="rId8"/>
      <w:footerReference w:type="default" r:id="rId9"/>
      <w:headerReference w:type="first" r:id="rId10"/>
      <w:pgSz w:w="12240" w:h="15840"/>
      <w:pgMar w:top="907" w:right="1077" w:bottom="794" w:left="1077"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E3A5F" w14:textId="77777777" w:rsidR="00394B9F" w:rsidRPr="00080249" w:rsidRDefault="00394B9F">
      <w:pPr>
        <w:spacing w:after="0" w:line="240" w:lineRule="auto"/>
      </w:pPr>
      <w:r w:rsidRPr="00080249">
        <w:separator/>
      </w:r>
    </w:p>
  </w:endnote>
  <w:endnote w:type="continuationSeparator" w:id="0">
    <w:p w14:paraId="5BB59B48" w14:textId="77777777" w:rsidR="00394B9F" w:rsidRPr="00080249" w:rsidRDefault="00394B9F">
      <w:pPr>
        <w:spacing w:after="0" w:line="240" w:lineRule="auto"/>
      </w:pPr>
      <w:r w:rsidRPr="000802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E260" w14:textId="6F40F846" w:rsidR="00E40426" w:rsidRPr="00080249" w:rsidRDefault="00E40426" w:rsidP="009B1865">
    <w:pPr>
      <w:pStyle w:val="Rodap"/>
      <w:ind w:left="-107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5FBBB" w14:textId="77777777" w:rsidR="00394B9F" w:rsidRPr="00080249" w:rsidRDefault="00394B9F">
      <w:pPr>
        <w:spacing w:after="0" w:line="240" w:lineRule="auto"/>
      </w:pPr>
      <w:r w:rsidRPr="00080249">
        <w:separator/>
      </w:r>
    </w:p>
  </w:footnote>
  <w:footnote w:type="continuationSeparator" w:id="0">
    <w:p w14:paraId="4C89BC10" w14:textId="77777777" w:rsidR="00394B9F" w:rsidRPr="00080249" w:rsidRDefault="00394B9F">
      <w:pPr>
        <w:spacing w:after="0" w:line="240" w:lineRule="auto"/>
      </w:pPr>
      <w:r w:rsidRPr="000802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52191" w14:textId="7AF24B8F" w:rsidR="009B1865" w:rsidRPr="00080249" w:rsidRDefault="00080249" w:rsidP="009B1865">
    <w:pPr>
      <w:pStyle w:val="Cabealho"/>
      <w:ind w:left="-1077" w:firstLine="226"/>
    </w:pPr>
    <w:r w:rsidRPr="00080249">
      <w:rPr>
        <w:caps/>
        <w:noProof/>
        <w:color w:val="808080" w:themeColor="background1" w:themeShade="80"/>
        <w:szCs w:val="20"/>
      </w:rPr>
      <mc:AlternateContent>
        <mc:Choice Requires="wpg">
          <w:drawing>
            <wp:anchor distT="0" distB="0" distL="114300" distR="114300" simplePos="0" relativeHeight="251662848" behindDoc="0" locked="0" layoutInCell="1" allowOverlap="1" wp14:anchorId="1CD82FB3" wp14:editId="3C499CBE">
              <wp:simplePos x="0" y="0"/>
              <wp:positionH relativeFrom="page">
                <wp:posOffset>6313917</wp:posOffset>
              </wp:positionH>
              <wp:positionV relativeFrom="page">
                <wp:posOffset>-1943</wp:posOffset>
              </wp:positionV>
              <wp:extent cx="1700784" cy="1024128"/>
              <wp:effectExtent l="0" t="0" r="0" b="24130"/>
              <wp:wrapNone/>
              <wp:docPr id="1356636288" name="Grupo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898825757" name="Grupo 168"/>
                      <wpg:cNvGrpSpPr/>
                      <wpg:grpSpPr>
                        <a:xfrm>
                          <a:off x="0" y="0"/>
                          <a:ext cx="1700784" cy="1024128"/>
                          <a:chOff x="0" y="0"/>
                          <a:chExt cx="1700784" cy="1024128"/>
                        </a:xfrm>
                      </wpg:grpSpPr>
                      <wps:wsp>
                        <wps:cNvPr id="566458466" name="Retângulo 566458466"/>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9190827"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0087311" name="Retângulo 100008731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3748540" name="Caixa de Texto 1163748540"/>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D82FB3" id="Grupo 167" o:spid="_x0000_s1026" style="position:absolute;left:0;text-align:left;margin-left:497.15pt;margin-top:-.15pt;width:133.9pt;height:80.65pt;z-index:251662848;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&#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">
              <v:group id="Grupo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">
                <v:rect id="Retângulo 566458466"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" fillcolor="white [3212]" stroked="f" strokeweight="2pt">
                  <v:fill opacity="0"/>
                </v:rect>
                <v:shape id="Retângulo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" path="m,l1462822,r,1014481l638269,407899,,xe" fillcolor="#4f81bd [3204]" stroked="f" strokeweight="2pt">
                  <v:path arrowok="t" o:connecttype="custom" o:connectlocs="0,0;1463040,0;1463040,1014984;638364,408101;0,0" o:connectangles="0,0,0,0,0"/>
                </v:shape>
                <v:rect id="Retângulo 100008731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" strokecolor="white [3212]" strokeweight="2pt">
                  <v:fill r:id="rId2" o:title="" recolor="t" rotate="t" type="frame"/>
                </v:rect>
              </v:group>
              <v:shapetype id="_x0000_t202" coordsize="21600,21600" o:spt="202" path="m,l,21600r21600,l21600,xe">
                <v:stroke joinstyle="miter"/>
                <v:path gradientshapeok="t" o:connecttype="rect"/>
              </v:shapetype>
              <v:shape id="Caixa de Texto 1163748540"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" filled="f" stroked="f" strokeweight=".5pt">
                <v:textbox inset=",7.2pt,,7.2pt">
                  <w:txbxContent>
                    <w:p w14:paraId="6496B32B" w14:textId="77777777" w:rsidR="00080249" w:rsidRPr="00080249" w:rsidRDefault="00080249">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D881" w14:textId="1475A622" w:rsidR="009B1865" w:rsidRPr="00080249" w:rsidRDefault="009B1865" w:rsidP="009B1865">
    <w:pPr>
      <w:pStyle w:val="Cabealho"/>
      <w:ind w:left="-709"/>
    </w:pPr>
    <w:r w:rsidRPr="00080249">
      <w:rPr>
        <w:caps/>
        <w:noProof/>
        <w:color w:val="808080" w:themeColor="background1" w:themeShade="80"/>
        <w:szCs w:val="20"/>
      </w:rPr>
      <w:drawing>
        <wp:inline distT="0" distB="0" distL="0" distR="0" wp14:anchorId="00731E8D" wp14:editId="55EECD24">
          <wp:extent cx="1721224" cy="710436"/>
          <wp:effectExtent l="0" t="0" r="0" b="0"/>
          <wp:docPr id="134979796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97968" name="Imagem 1349797968"/>
                  <pic:cNvPicPr/>
                </pic:nvPicPr>
                <pic:blipFill>
                  <a:blip r:embed="rId1"/>
                  <a:stretch>
                    <a:fillRect/>
                  </a:stretch>
                </pic:blipFill>
                <pic:spPr>
                  <a:xfrm>
                    <a:off x="0" y="0"/>
                    <a:ext cx="1761177" cy="726927"/>
                  </a:xfrm>
                  <a:prstGeom prst="rect">
                    <a:avLst/>
                  </a:prstGeom>
                </pic:spPr>
              </pic:pic>
            </a:graphicData>
          </a:graphic>
        </wp:inline>
      </w:drawing>
    </w:r>
    <w:r w:rsidRPr="00080249">
      <w:rPr>
        <w:caps/>
        <w:noProof/>
        <w:color w:val="808080" w:themeColor="background1" w:themeShade="80"/>
        <w:szCs w:val="20"/>
      </w:rPr>
      <mc:AlternateContent>
        <mc:Choice Requires="wpg">
          <w:drawing>
            <wp:anchor distT="0" distB="0" distL="114300" distR="114300" simplePos="0" relativeHeight="251660800" behindDoc="0" locked="0" layoutInCell="1" allowOverlap="1" wp14:anchorId="059C8A14" wp14:editId="7A2C2E37">
              <wp:simplePos x="0" y="0"/>
              <wp:positionH relativeFrom="page">
                <wp:posOffset>6319931</wp:posOffset>
              </wp:positionH>
              <wp:positionV relativeFrom="page">
                <wp:posOffset>-598</wp:posOffset>
              </wp:positionV>
              <wp:extent cx="1727678" cy="1033267"/>
              <wp:effectExtent l="0" t="0" r="0" b="14605"/>
              <wp:wrapNone/>
              <wp:docPr id="167" name="Grupo 167"/>
              <wp:cNvGraphicFramePr/>
              <a:graphic xmlns:a="http://schemas.openxmlformats.org/drawingml/2006/main">
                <a:graphicData uri="http://schemas.microsoft.com/office/word/2010/wordprocessingGroup">
                  <wpg:wgp>
                    <wpg:cNvGrpSpPr/>
                    <wpg:grpSpPr>
                      <a:xfrm>
                        <a:off x="0" y="0"/>
                        <a:ext cx="1727678" cy="1033267"/>
                        <a:chOff x="-26894" y="-9139"/>
                        <a:chExt cx="1727678" cy="1033267"/>
                      </a:xfrm>
                    </wpg:grpSpPr>
                    <wpg:grpSp>
                      <wpg:cNvPr id="168" name="Grupo 168"/>
                      <wpg:cNvGrpSpPr/>
                      <wpg:grpSpPr>
                        <a:xfrm>
                          <a:off x="-26894" y="-9139"/>
                          <a:ext cx="1727678" cy="1033267"/>
                          <a:chOff x="-26894" y="-9139"/>
                          <a:chExt cx="1727678" cy="1033267"/>
                        </a:xfrm>
                      </wpg:grpSpPr>
                      <wps:wsp>
                        <wps:cNvPr id="169" name="Retâ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tâ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tângulo 171"/>
                        <wps:cNvSpPr/>
                        <wps:spPr>
                          <a:xfrm>
                            <a:off x="-26894" y="-9139"/>
                            <a:ext cx="1472184" cy="1024128"/>
                          </a:xfrm>
                          <a:prstGeom prst="rect">
                            <a:avLst/>
                          </a:prstGeom>
                          <a:blipFill>
                            <a:blip r:embed="rId2">
                              <a:biLevel thresh="50000"/>
                            </a:blip>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aixa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9C8A14" id="_x0000_s1032" style="position:absolute;left:0;text-align:left;margin-left:497.65pt;margin-top:-.05pt;width:136.05pt;height:81.35pt;z-index:251660800;mso-position-horizontal-relative:page;mso-position-vertical-relative:page;mso-width-relative:margin;mso-height-relative:margin" coordorigin="-268,-91" coordsize="17276,10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">
              <v:group id="Grupo 168" o:spid="_x0000_s1033" style="position:absolute;left:-268;top:-91;width:17275;height:10332" coordorigin="-268,-91" coordsize="17276,1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tângulo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" fillcolor="white [3212]" stroked="f" strokeweight="2pt">
                  <v:fill opacity="0"/>
                </v:rect>
                <v:shape id="Retângulo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" path="m,l1462822,r,1014481l638269,407899,,xe" fillcolor="#4f81bd [3204]" stroked="f" strokeweight="2pt">
                  <v:path arrowok="t" o:connecttype="custom" o:connectlocs="0,0;1463040,0;1463040,1014984;638364,408101;0,0" o:connectangles="0,0,0,0,0"/>
                </v:shape>
                <v:rect id="Retângulo 171" o:spid="_x0000_s1036" style="position:absolute;left:-268;top:-91;width:14720;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" strokecolor="white [3212]" strokeweight="2pt">
                  <v:fill r:id="rId3" o:title="" recolor="t" rotate="t" type="frame"/>
                  <v:imagedata grayscale="t" bilevel="t"/>
                </v:rect>
              </v:group>
              <v:shapetype id="_x0000_t202" coordsize="21600,21600" o:spt="202" path="m,l,21600r21600,l21600,xe">
                <v:stroke joinstyle="miter"/>
                <v:path gradientshapeok="t" o:connecttype="rect"/>
              </v:shapetype>
              <v:shape id="Caixa de Texto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A91BFB0" w14:textId="77777777" w:rsidR="009B1865" w:rsidRPr="00080249" w:rsidRDefault="009B1865">
                      <w:pPr>
                        <w:pStyle w:val="Cabealho"/>
                        <w:tabs>
                          <w:tab w:val="clear" w:pos="4680"/>
                          <w:tab w:val="clear" w:pos="9360"/>
                        </w:tabs>
                        <w:rPr>
                          <w:color w:val="FFFFFF" w:themeColor="background1"/>
                          <w:sz w:val="24"/>
                          <w:szCs w:val="24"/>
                        </w:rPr>
                      </w:pPr>
                      <w:r w:rsidRPr="00080249">
                        <w:rPr>
                          <w:color w:val="FFFFFF" w:themeColor="background1"/>
                          <w:sz w:val="24"/>
                          <w:szCs w:val="24"/>
                        </w:rPr>
                        <w:fldChar w:fldCharType="begin"/>
                      </w:r>
                      <w:r w:rsidRPr="00080249">
                        <w:rPr>
                          <w:color w:val="FFFFFF" w:themeColor="background1"/>
                          <w:sz w:val="24"/>
                          <w:szCs w:val="24"/>
                        </w:rPr>
                        <w:instrText>PAGE   \* MERGEFORMAT</w:instrText>
                      </w:r>
                      <w:r w:rsidRPr="00080249">
                        <w:rPr>
                          <w:color w:val="FFFFFF" w:themeColor="background1"/>
                          <w:sz w:val="24"/>
                          <w:szCs w:val="24"/>
                        </w:rPr>
                        <w:fldChar w:fldCharType="separate"/>
                      </w:r>
                      <w:r w:rsidRPr="00080249">
                        <w:rPr>
                          <w:color w:val="FFFFFF" w:themeColor="background1"/>
                          <w:sz w:val="24"/>
                          <w:szCs w:val="24"/>
                        </w:rPr>
                        <w:t>2</w:t>
                      </w:r>
                      <w:r w:rsidRPr="00080249">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2D7F0F"/>
    <w:multiLevelType w:val="multilevel"/>
    <w:tmpl w:val="831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740A3C"/>
    <w:multiLevelType w:val="multilevel"/>
    <w:tmpl w:val="C5D6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9A7BC3"/>
    <w:multiLevelType w:val="multilevel"/>
    <w:tmpl w:val="801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D41CC6"/>
    <w:multiLevelType w:val="multilevel"/>
    <w:tmpl w:val="3CA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CA13E4"/>
    <w:multiLevelType w:val="multilevel"/>
    <w:tmpl w:val="9A1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F74FB6"/>
    <w:multiLevelType w:val="multilevel"/>
    <w:tmpl w:val="5E70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A5E15"/>
    <w:multiLevelType w:val="multilevel"/>
    <w:tmpl w:val="203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4E442B"/>
    <w:multiLevelType w:val="multilevel"/>
    <w:tmpl w:val="B43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6D27D2"/>
    <w:multiLevelType w:val="multilevel"/>
    <w:tmpl w:val="E03E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A63B9E"/>
    <w:multiLevelType w:val="multilevel"/>
    <w:tmpl w:val="BA30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36ECD"/>
    <w:multiLevelType w:val="multilevel"/>
    <w:tmpl w:val="0B24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5878AB"/>
    <w:multiLevelType w:val="multilevel"/>
    <w:tmpl w:val="1A2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69207B"/>
    <w:multiLevelType w:val="multilevel"/>
    <w:tmpl w:val="A54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6D1BDB"/>
    <w:multiLevelType w:val="multilevel"/>
    <w:tmpl w:val="B294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A35052"/>
    <w:multiLevelType w:val="multilevel"/>
    <w:tmpl w:val="641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A94B24"/>
    <w:multiLevelType w:val="multilevel"/>
    <w:tmpl w:val="B6E6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71767"/>
    <w:multiLevelType w:val="multilevel"/>
    <w:tmpl w:val="22C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BC6E86"/>
    <w:multiLevelType w:val="multilevel"/>
    <w:tmpl w:val="BF1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F45086"/>
    <w:multiLevelType w:val="multilevel"/>
    <w:tmpl w:val="BCA6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FD04B4"/>
    <w:multiLevelType w:val="hybridMultilevel"/>
    <w:tmpl w:val="263E79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10E66CE9"/>
    <w:multiLevelType w:val="multilevel"/>
    <w:tmpl w:val="E86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0624B"/>
    <w:multiLevelType w:val="multilevel"/>
    <w:tmpl w:val="3400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9B7DFB"/>
    <w:multiLevelType w:val="multilevel"/>
    <w:tmpl w:val="AB14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F31CC"/>
    <w:multiLevelType w:val="multilevel"/>
    <w:tmpl w:val="5858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F4254"/>
    <w:multiLevelType w:val="multilevel"/>
    <w:tmpl w:val="BD34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2132D4"/>
    <w:multiLevelType w:val="multilevel"/>
    <w:tmpl w:val="36BA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3A617E"/>
    <w:multiLevelType w:val="multilevel"/>
    <w:tmpl w:val="D9FE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8216F9"/>
    <w:multiLevelType w:val="multilevel"/>
    <w:tmpl w:val="E16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7A3CD3"/>
    <w:multiLevelType w:val="multilevel"/>
    <w:tmpl w:val="462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B809E2"/>
    <w:multiLevelType w:val="multilevel"/>
    <w:tmpl w:val="A46C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841217"/>
    <w:multiLevelType w:val="multilevel"/>
    <w:tmpl w:val="7A2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B415D0"/>
    <w:multiLevelType w:val="multilevel"/>
    <w:tmpl w:val="DF14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BB1C9C"/>
    <w:multiLevelType w:val="multilevel"/>
    <w:tmpl w:val="ABF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4E12E5"/>
    <w:multiLevelType w:val="multilevel"/>
    <w:tmpl w:val="3EB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06B99"/>
    <w:multiLevelType w:val="multilevel"/>
    <w:tmpl w:val="18C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7C38A6"/>
    <w:multiLevelType w:val="multilevel"/>
    <w:tmpl w:val="F0C6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9D3574"/>
    <w:multiLevelType w:val="multilevel"/>
    <w:tmpl w:val="C1B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F85471"/>
    <w:multiLevelType w:val="multilevel"/>
    <w:tmpl w:val="508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293199"/>
    <w:multiLevelType w:val="multilevel"/>
    <w:tmpl w:val="D8C0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C037BB"/>
    <w:multiLevelType w:val="multilevel"/>
    <w:tmpl w:val="62F6E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DE4FD2"/>
    <w:multiLevelType w:val="multilevel"/>
    <w:tmpl w:val="D3CA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A22C3A"/>
    <w:multiLevelType w:val="multilevel"/>
    <w:tmpl w:val="AFAC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EB1FC0"/>
    <w:multiLevelType w:val="multilevel"/>
    <w:tmpl w:val="A122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242901"/>
    <w:multiLevelType w:val="multilevel"/>
    <w:tmpl w:val="6A1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C52621"/>
    <w:multiLevelType w:val="multilevel"/>
    <w:tmpl w:val="EE26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7E5B5A"/>
    <w:multiLevelType w:val="multilevel"/>
    <w:tmpl w:val="96AA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767A9"/>
    <w:multiLevelType w:val="multilevel"/>
    <w:tmpl w:val="FCC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A7608"/>
    <w:multiLevelType w:val="multilevel"/>
    <w:tmpl w:val="B1A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B9503C"/>
    <w:multiLevelType w:val="multilevel"/>
    <w:tmpl w:val="CA4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2D357A"/>
    <w:multiLevelType w:val="multilevel"/>
    <w:tmpl w:val="87B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131FCB"/>
    <w:multiLevelType w:val="multilevel"/>
    <w:tmpl w:val="E346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BD20CA"/>
    <w:multiLevelType w:val="multilevel"/>
    <w:tmpl w:val="1E8E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ED39C2"/>
    <w:multiLevelType w:val="multilevel"/>
    <w:tmpl w:val="EA7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D63AC5"/>
    <w:multiLevelType w:val="multilevel"/>
    <w:tmpl w:val="ABC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F40B0"/>
    <w:multiLevelType w:val="multilevel"/>
    <w:tmpl w:val="AE72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535DB5"/>
    <w:multiLevelType w:val="multilevel"/>
    <w:tmpl w:val="48D2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CC1756"/>
    <w:multiLevelType w:val="multilevel"/>
    <w:tmpl w:val="E84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F17FBD"/>
    <w:multiLevelType w:val="multilevel"/>
    <w:tmpl w:val="A38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C6E3912"/>
    <w:multiLevelType w:val="multilevel"/>
    <w:tmpl w:val="3446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F53828"/>
    <w:multiLevelType w:val="multilevel"/>
    <w:tmpl w:val="387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4776DD"/>
    <w:multiLevelType w:val="multilevel"/>
    <w:tmpl w:val="BA54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AF1821"/>
    <w:multiLevelType w:val="multilevel"/>
    <w:tmpl w:val="B02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7D46EB"/>
    <w:multiLevelType w:val="multilevel"/>
    <w:tmpl w:val="D24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ED1B4A"/>
    <w:multiLevelType w:val="multilevel"/>
    <w:tmpl w:val="328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980469"/>
    <w:multiLevelType w:val="multilevel"/>
    <w:tmpl w:val="A508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4568EB"/>
    <w:multiLevelType w:val="multilevel"/>
    <w:tmpl w:val="8342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711D6B"/>
    <w:multiLevelType w:val="multilevel"/>
    <w:tmpl w:val="817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9149C2"/>
    <w:multiLevelType w:val="multilevel"/>
    <w:tmpl w:val="A59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E128F2"/>
    <w:multiLevelType w:val="multilevel"/>
    <w:tmpl w:val="07EAF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F1193D"/>
    <w:multiLevelType w:val="multilevel"/>
    <w:tmpl w:val="F9A0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C26D34"/>
    <w:multiLevelType w:val="multilevel"/>
    <w:tmpl w:val="8848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F4723A"/>
    <w:multiLevelType w:val="multilevel"/>
    <w:tmpl w:val="E4BC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821C80"/>
    <w:multiLevelType w:val="multilevel"/>
    <w:tmpl w:val="3556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D179D3"/>
    <w:multiLevelType w:val="multilevel"/>
    <w:tmpl w:val="D9EE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8F5C02"/>
    <w:multiLevelType w:val="multilevel"/>
    <w:tmpl w:val="1BF6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4474C8"/>
    <w:multiLevelType w:val="multilevel"/>
    <w:tmpl w:val="B5E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AAB6C56"/>
    <w:multiLevelType w:val="multilevel"/>
    <w:tmpl w:val="B75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30C20"/>
    <w:multiLevelType w:val="multilevel"/>
    <w:tmpl w:val="C65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DC0030"/>
    <w:multiLevelType w:val="multilevel"/>
    <w:tmpl w:val="D96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A87D6D"/>
    <w:multiLevelType w:val="multilevel"/>
    <w:tmpl w:val="0A24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106E0C"/>
    <w:multiLevelType w:val="multilevel"/>
    <w:tmpl w:val="07F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5713E4"/>
    <w:multiLevelType w:val="multilevel"/>
    <w:tmpl w:val="AD80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1A4E01"/>
    <w:multiLevelType w:val="multilevel"/>
    <w:tmpl w:val="A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2C6DD9"/>
    <w:multiLevelType w:val="multilevel"/>
    <w:tmpl w:val="D0D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DA0B5B"/>
    <w:multiLevelType w:val="multilevel"/>
    <w:tmpl w:val="A5BC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EC29E5"/>
    <w:multiLevelType w:val="multilevel"/>
    <w:tmpl w:val="DE14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5625E8"/>
    <w:multiLevelType w:val="multilevel"/>
    <w:tmpl w:val="EAB4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A82F70"/>
    <w:multiLevelType w:val="multilevel"/>
    <w:tmpl w:val="3BEE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4EB1B91"/>
    <w:multiLevelType w:val="multilevel"/>
    <w:tmpl w:val="6254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5DC556C"/>
    <w:multiLevelType w:val="multilevel"/>
    <w:tmpl w:val="A722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C768A4"/>
    <w:multiLevelType w:val="multilevel"/>
    <w:tmpl w:val="57F2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7E90162"/>
    <w:multiLevelType w:val="multilevel"/>
    <w:tmpl w:val="730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7C7468"/>
    <w:multiLevelType w:val="multilevel"/>
    <w:tmpl w:val="0FD0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9714252"/>
    <w:multiLevelType w:val="multilevel"/>
    <w:tmpl w:val="E62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A4F74B3"/>
    <w:multiLevelType w:val="multilevel"/>
    <w:tmpl w:val="B5C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507DA"/>
    <w:multiLevelType w:val="multilevel"/>
    <w:tmpl w:val="DB5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9F3D0D"/>
    <w:multiLevelType w:val="multilevel"/>
    <w:tmpl w:val="B244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054082"/>
    <w:multiLevelType w:val="multilevel"/>
    <w:tmpl w:val="F8D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595477"/>
    <w:multiLevelType w:val="multilevel"/>
    <w:tmpl w:val="57B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F0662A"/>
    <w:multiLevelType w:val="multilevel"/>
    <w:tmpl w:val="2F7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8D702F"/>
    <w:multiLevelType w:val="multilevel"/>
    <w:tmpl w:val="0FFE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2AE2002"/>
    <w:multiLevelType w:val="multilevel"/>
    <w:tmpl w:val="6916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4E2699"/>
    <w:multiLevelType w:val="multilevel"/>
    <w:tmpl w:val="EBB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540D68"/>
    <w:multiLevelType w:val="multilevel"/>
    <w:tmpl w:val="18D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744437"/>
    <w:multiLevelType w:val="multilevel"/>
    <w:tmpl w:val="7364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40E73DC"/>
    <w:multiLevelType w:val="multilevel"/>
    <w:tmpl w:val="195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1A3288"/>
    <w:multiLevelType w:val="multilevel"/>
    <w:tmpl w:val="785A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A86C76"/>
    <w:multiLevelType w:val="multilevel"/>
    <w:tmpl w:val="96A4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BC4ED1"/>
    <w:multiLevelType w:val="hybridMultilevel"/>
    <w:tmpl w:val="E55A39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8" w15:restartNumberingAfterBreak="0">
    <w:nsid w:val="55C3635F"/>
    <w:multiLevelType w:val="multilevel"/>
    <w:tmpl w:val="DD86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2A4A07"/>
    <w:multiLevelType w:val="multilevel"/>
    <w:tmpl w:val="5A58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7D4570"/>
    <w:multiLevelType w:val="multilevel"/>
    <w:tmpl w:val="172E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801580D"/>
    <w:multiLevelType w:val="multilevel"/>
    <w:tmpl w:val="72F0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8241493"/>
    <w:multiLevelType w:val="multilevel"/>
    <w:tmpl w:val="F2D8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8AD1C07"/>
    <w:multiLevelType w:val="multilevel"/>
    <w:tmpl w:val="D660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F460CB"/>
    <w:multiLevelType w:val="multilevel"/>
    <w:tmpl w:val="09B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66323C"/>
    <w:multiLevelType w:val="multilevel"/>
    <w:tmpl w:val="C642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7F3BBE"/>
    <w:multiLevelType w:val="multilevel"/>
    <w:tmpl w:val="5B9E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7F401D"/>
    <w:multiLevelType w:val="multilevel"/>
    <w:tmpl w:val="A3C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7D55D4"/>
    <w:multiLevelType w:val="multilevel"/>
    <w:tmpl w:val="CEF8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9859B8"/>
    <w:multiLevelType w:val="multilevel"/>
    <w:tmpl w:val="5FA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B11BFD"/>
    <w:multiLevelType w:val="multilevel"/>
    <w:tmpl w:val="D79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0A6073"/>
    <w:multiLevelType w:val="multilevel"/>
    <w:tmpl w:val="D14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9E1839"/>
    <w:multiLevelType w:val="multilevel"/>
    <w:tmpl w:val="E0EC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46661BA"/>
    <w:multiLevelType w:val="multilevel"/>
    <w:tmpl w:val="CF6A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B127C1"/>
    <w:multiLevelType w:val="hybridMultilevel"/>
    <w:tmpl w:val="85EC5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5" w15:restartNumberingAfterBreak="0">
    <w:nsid w:val="657F0E4E"/>
    <w:multiLevelType w:val="multilevel"/>
    <w:tmpl w:val="020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A25440"/>
    <w:multiLevelType w:val="multilevel"/>
    <w:tmpl w:val="E350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044943"/>
    <w:multiLevelType w:val="multilevel"/>
    <w:tmpl w:val="8E3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7B02EE"/>
    <w:multiLevelType w:val="multilevel"/>
    <w:tmpl w:val="426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7A2A9B"/>
    <w:multiLevelType w:val="multilevel"/>
    <w:tmpl w:val="5552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B877A0D"/>
    <w:multiLevelType w:val="multilevel"/>
    <w:tmpl w:val="44E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E61758"/>
    <w:multiLevelType w:val="multilevel"/>
    <w:tmpl w:val="784A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1F3A30"/>
    <w:multiLevelType w:val="multilevel"/>
    <w:tmpl w:val="148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C2F0F76"/>
    <w:multiLevelType w:val="multilevel"/>
    <w:tmpl w:val="988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4E0556"/>
    <w:multiLevelType w:val="multilevel"/>
    <w:tmpl w:val="A2C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A82568"/>
    <w:multiLevelType w:val="multilevel"/>
    <w:tmpl w:val="950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E307176"/>
    <w:multiLevelType w:val="multilevel"/>
    <w:tmpl w:val="28FA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B565BD"/>
    <w:multiLevelType w:val="multilevel"/>
    <w:tmpl w:val="A71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9204FC"/>
    <w:multiLevelType w:val="multilevel"/>
    <w:tmpl w:val="DC8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12849EE"/>
    <w:multiLevelType w:val="multilevel"/>
    <w:tmpl w:val="F9B08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1B613C4"/>
    <w:multiLevelType w:val="multilevel"/>
    <w:tmpl w:val="0C70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420CAD"/>
    <w:multiLevelType w:val="multilevel"/>
    <w:tmpl w:val="F13E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2CC4733"/>
    <w:multiLevelType w:val="multilevel"/>
    <w:tmpl w:val="7A8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012FDE"/>
    <w:multiLevelType w:val="multilevel"/>
    <w:tmpl w:val="0AD6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C92B34"/>
    <w:multiLevelType w:val="multilevel"/>
    <w:tmpl w:val="5D2E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DB7C53"/>
    <w:multiLevelType w:val="multilevel"/>
    <w:tmpl w:val="9D1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AD6F2F"/>
    <w:multiLevelType w:val="multilevel"/>
    <w:tmpl w:val="6668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390E3B"/>
    <w:multiLevelType w:val="multilevel"/>
    <w:tmpl w:val="59E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E00CE8"/>
    <w:multiLevelType w:val="multilevel"/>
    <w:tmpl w:val="B31E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D13936"/>
    <w:multiLevelType w:val="multilevel"/>
    <w:tmpl w:val="137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8DC5A6B"/>
    <w:multiLevelType w:val="multilevel"/>
    <w:tmpl w:val="11D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93A7720"/>
    <w:multiLevelType w:val="multilevel"/>
    <w:tmpl w:val="9566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BC6CA9"/>
    <w:multiLevelType w:val="multilevel"/>
    <w:tmpl w:val="BD6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FE56EF"/>
    <w:multiLevelType w:val="multilevel"/>
    <w:tmpl w:val="A3D2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170DFC"/>
    <w:multiLevelType w:val="multilevel"/>
    <w:tmpl w:val="6356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AC4F52"/>
    <w:multiLevelType w:val="multilevel"/>
    <w:tmpl w:val="7620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B75F40"/>
    <w:multiLevelType w:val="multilevel"/>
    <w:tmpl w:val="EB98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7B36E0"/>
    <w:multiLevelType w:val="multilevel"/>
    <w:tmpl w:val="B5F2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0067CC"/>
    <w:multiLevelType w:val="multilevel"/>
    <w:tmpl w:val="AB3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6A63D0"/>
    <w:multiLevelType w:val="multilevel"/>
    <w:tmpl w:val="B964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714402">
    <w:abstractNumId w:val="8"/>
  </w:num>
  <w:num w:numId="2" w16cid:durableId="855264241">
    <w:abstractNumId w:val="6"/>
  </w:num>
  <w:num w:numId="3" w16cid:durableId="2116707329">
    <w:abstractNumId w:val="5"/>
  </w:num>
  <w:num w:numId="4" w16cid:durableId="1983388218">
    <w:abstractNumId w:val="4"/>
  </w:num>
  <w:num w:numId="5" w16cid:durableId="1461995061">
    <w:abstractNumId w:val="7"/>
  </w:num>
  <w:num w:numId="6" w16cid:durableId="112022351">
    <w:abstractNumId w:val="3"/>
  </w:num>
  <w:num w:numId="7" w16cid:durableId="912930695">
    <w:abstractNumId w:val="2"/>
  </w:num>
  <w:num w:numId="8" w16cid:durableId="97680806">
    <w:abstractNumId w:val="1"/>
  </w:num>
  <w:num w:numId="9" w16cid:durableId="25911837">
    <w:abstractNumId w:val="0"/>
  </w:num>
  <w:num w:numId="10" w16cid:durableId="494338720">
    <w:abstractNumId w:val="134"/>
  </w:num>
  <w:num w:numId="11" w16cid:durableId="1072965673">
    <w:abstractNumId w:val="117"/>
  </w:num>
  <w:num w:numId="12" w16cid:durableId="2074889010">
    <w:abstractNumId w:val="28"/>
  </w:num>
  <w:num w:numId="13" w16cid:durableId="190798653">
    <w:abstractNumId w:val="162"/>
  </w:num>
  <w:num w:numId="14" w16cid:durableId="1204175972">
    <w:abstractNumId w:val="11"/>
  </w:num>
  <w:num w:numId="15" w16cid:durableId="2109152017">
    <w:abstractNumId w:val="16"/>
  </w:num>
  <w:num w:numId="16" w16cid:durableId="1540892061">
    <w:abstractNumId w:val="33"/>
  </w:num>
  <w:num w:numId="17" w16cid:durableId="1825390845">
    <w:abstractNumId w:val="93"/>
  </w:num>
  <w:num w:numId="18" w16cid:durableId="595290731">
    <w:abstractNumId w:val="127"/>
  </w:num>
  <w:num w:numId="19" w16cid:durableId="921332030">
    <w:abstractNumId w:val="123"/>
  </w:num>
  <w:num w:numId="20" w16cid:durableId="1574313409">
    <w:abstractNumId w:val="75"/>
  </w:num>
  <w:num w:numId="21" w16cid:durableId="317417665">
    <w:abstractNumId w:val="76"/>
  </w:num>
  <w:num w:numId="22" w16cid:durableId="2056074400">
    <w:abstractNumId w:val="164"/>
  </w:num>
  <w:num w:numId="23" w16cid:durableId="1932010347">
    <w:abstractNumId w:val="35"/>
  </w:num>
  <w:num w:numId="24" w16cid:durableId="307978665">
    <w:abstractNumId w:val="143"/>
  </w:num>
  <w:num w:numId="25" w16cid:durableId="899288225">
    <w:abstractNumId w:val="122"/>
  </w:num>
  <w:num w:numId="26" w16cid:durableId="392313852">
    <w:abstractNumId w:val="90"/>
  </w:num>
  <w:num w:numId="27" w16cid:durableId="375006503">
    <w:abstractNumId w:val="132"/>
  </w:num>
  <w:num w:numId="28" w16cid:durableId="1335568090">
    <w:abstractNumId w:val="13"/>
  </w:num>
  <w:num w:numId="29" w16cid:durableId="2023244690">
    <w:abstractNumId w:val="80"/>
  </w:num>
  <w:num w:numId="30" w16cid:durableId="2061974223">
    <w:abstractNumId w:val="160"/>
  </w:num>
  <w:num w:numId="31" w16cid:durableId="1809515208">
    <w:abstractNumId w:val="115"/>
  </w:num>
  <w:num w:numId="32" w16cid:durableId="2076664990">
    <w:abstractNumId w:val="144"/>
  </w:num>
  <w:num w:numId="33" w16cid:durableId="840856661">
    <w:abstractNumId w:val="116"/>
  </w:num>
  <w:num w:numId="34" w16cid:durableId="1141771918">
    <w:abstractNumId w:val="78"/>
  </w:num>
  <w:num w:numId="35" w16cid:durableId="600452550">
    <w:abstractNumId w:val="21"/>
  </w:num>
  <w:num w:numId="36" w16cid:durableId="1325863085">
    <w:abstractNumId w:val="92"/>
  </w:num>
  <w:num w:numId="37" w16cid:durableId="1206602450">
    <w:abstractNumId w:val="163"/>
  </w:num>
  <w:num w:numId="38" w16cid:durableId="629095886">
    <w:abstractNumId w:val="42"/>
  </w:num>
  <w:num w:numId="39" w16cid:durableId="239606005">
    <w:abstractNumId w:val="88"/>
  </w:num>
  <w:num w:numId="40" w16cid:durableId="1946451731">
    <w:abstractNumId w:val="52"/>
  </w:num>
  <w:num w:numId="41" w16cid:durableId="462502394">
    <w:abstractNumId w:val="120"/>
  </w:num>
  <w:num w:numId="42" w16cid:durableId="1121075775">
    <w:abstractNumId w:val="59"/>
  </w:num>
  <w:num w:numId="43" w16cid:durableId="1334918709">
    <w:abstractNumId w:val="9"/>
  </w:num>
  <w:num w:numId="44" w16cid:durableId="788008296">
    <w:abstractNumId w:val="64"/>
  </w:num>
  <w:num w:numId="45" w16cid:durableId="533810146">
    <w:abstractNumId w:val="150"/>
  </w:num>
  <w:num w:numId="46" w16cid:durableId="1310869249">
    <w:abstractNumId w:val="156"/>
  </w:num>
  <w:num w:numId="47" w16cid:durableId="555580158">
    <w:abstractNumId w:val="72"/>
  </w:num>
  <w:num w:numId="48" w16cid:durableId="1444036729">
    <w:abstractNumId w:val="57"/>
  </w:num>
  <w:num w:numId="49" w16cid:durableId="2140758631">
    <w:abstractNumId w:val="41"/>
  </w:num>
  <w:num w:numId="50" w16cid:durableId="34236075">
    <w:abstractNumId w:val="107"/>
  </w:num>
  <w:num w:numId="51" w16cid:durableId="734011037">
    <w:abstractNumId w:val="159"/>
  </w:num>
  <w:num w:numId="52" w16cid:durableId="1860780404">
    <w:abstractNumId w:val="62"/>
  </w:num>
  <w:num w:numId="53" w16cid:durableId="380515453">
    <w:abstractNumId w:val="74"/>
  </w:num>
  <w:num w:numId="54" w16cid:durableId="1125074592">
    <w:abstractNumId w:val="129"/>
  </w:num>
  <w:num w:numId="55" w16cid:durableId="1457136264">
    <w:abstractNumId w:val="48"/>
  </w:num>
  <w:num w:numId="56" w16cid:durableId="842016634">
    <w:abstractNumId w:val="147"/>
  </w:num>
  <w:num w:numId="57" w16cid:durableId="321007183">
    <w:abstractNumId w:val="86"/>
  </w:num>
  <w:num w:numId="58" w16cid:durableId="415906876">
    <w:abstractNumId w:val="87"/>
  </w:num>
  <w:num w:numId="59" w16cid:durableId="1318220375">
    <w:abstractNumId w:val="20"/>
  </w:num>
  <w:num w:numId="60" w16cid:durableId="677006411">
    <w:abstractNumId w:val="108"/>
  </w:num>
  <w:num w:numId="61" w16cid:durableId="1922793194">
    <w:abstractNumId w:val="63"/>
  </w:num>
  <w:num w:numId="62" w16cid:durableId="552080222">
    <w:abstractNumId w:val="58"/>
  </w:num>
  <w:num w:numId="63" w16cid:durableId="1413889492">
    <w:abstractNumId w:val="50"/>
  </w:num>
  <w:num w:numId="64" w16cid:durableId="1648899359">
    <w:abstractNumId w:val="53"/>
  </w:num>
  <w:num w:numId="65" w16cid:durableId="1457480128">
    <w:abstractNumId w:val="43"/>
  </w:num>
  <w:num w:numId="66" w16cid:durableId="1383019301">
    <w:abstractNumId w:val="104"/>
  </w:num>
  <w:num w:numId="67" w16cid:durableId="1482767949">
    <w:abstractNumId w:val="105"/>
  </w:num>
  <w:num w:numId="68" w16cid:durableId="1199515962">
    <w:abstractNumId w:val="98"/>
  </w:num>
  <w:num w:numId="69" w16cid:durableId="828137147">
    <w:abstractNumId w:val="100"/>
  </w:num>
  <w:num w:numId="70" w16cid:durableId="354769221">
    <w:abstractNumId w:val="148"/>
  </w:num>
  <w:num w:numId="71" w16cid:durableId="1159007144">
    <w:abstractNumId w:val="154"/>
  </w:num>
  <w:num w:numId="72" w16cid:durableId="1938175364">
    <w:abstractNumId w:val="121"/>
  </w:num>
  <w:num w:numId="73" w16cid:durableId="964771662">
    <w:abstractNumId w:val="89"/>
  </w:num>
  <w:num w:numId="74" w16cid:durableId="1762601138">
    <w:abstractNumId w:val="106"/>
  </w:num>
  <w:num w:numId="75" w16cid:durableId="951983266">
    <w:abstractNumId w:val="142"/>
  </w:num>
  <w:num w:numId="76" w16cid:durableId="1777020591">
    <w:abstractNumId w:val="55"/>
  </w:num>
  <w:num w:numId="77" w16cid:durableId="1922176290">
    <w:abstractNumId w:val="45"/>
  </w:num>
  <w:num w:numId="78" w16cid:durableId="1231965791">
    <w:abstractNumId w:val="128"/>
  </w:num>
  <w:num w:numId="79" w16cid:durableId="1284776043">
    <w:abstractNumId w:val="110"/>
  </w:num>
  <w:num w:numId="80" w16cid:durableId="1028486962">
    <w:abstractNumId w:val="146"/>
  </w:num>
  <w:num w:numId="81" w16cid:durableId="628586517">
    <w:abstractNumId w:val="30"/>
  </w:num>
  <w:num w:numId="82" w16cid:durableId="2039502644">
    <w:abstractNumId w:val="22"/>
  </w:num>
  <w:num w:numId="83" w16cid:durableId="295184602">
    <w:abstractNumId w:val="61"/>
  </w:num>
  <w:num w:numId="84" w16cid:durableId="811948358">
    <w:abstractNumId w:val="145"/>
  </w:num>
  <w:num w:numId="85" w16cid:durableId="598879941">
    <w:abstractNumId w:val="51"/>
  </w:num>
  <w:num w:numId="86" w16cid:durableId="1480150172">
    <w:abstractNumId w:val="155"/>
  </w:num>
  <w:num w:numId="87" w16cid:durableId="112604536">
    <w:abstractNumId w:val="69"/>
  </w:num>
  <w:num w:numId="88" w16cid:durableId="1989943428">
    <w:abstractNumId w:val="167"/>
  </w:num>
  <w:num w:numId="89" w16cid:durableId="575624819">
    <w:abstractNumId w:val="70"/>
  </w:num>
  <w:num w:numId="90" w16cid:durableId="1321732984">
    <w:abstractNumId w:val="95"/>
  </w:num>
  <w:num w:numId="91" w16cid:durableId="2107070210">
    <w:abstractNumId w:val="82"/>
  </w:num>
  <w:num w:numId="92" w16cid:durableId="885260674">
    <w:abstractNumId w:val="81"/>
  </w:num>
  <w:num w:numId="93" w16cid:durableId="1206412428">
    <w:abstractNumId w:val="15"/>
  </w:num>
  <w:num w:numId="94" w16cid:durableId="875309230">
    <w:abstractNumId w:val="26"/>
  </w:num>
  <w:num w:numId="95" w16cid:durableId="1629703810">
    <w:abstractNumId w:val="138"/>
  </w:num>
  <w:num w:numId="96" w16cid:durableId="1865360751">
    <w:abstractNumId w:val="44"/>
  </w:num>
  <w:num w:numId="97" w16cid:durableId="1298797827">
    <w:abstractNumId w:val="119"/>
  </w:num>
  <w:num w:numId="98" w16cid:durableId="348486027">
    <w:abstractNumId w:val="101"/>
  </w:num>
  <w:num w:numId="99" w16cid:durableId="670059584">
    <w:abstractNumId w:val="23"/>
  </w:num>
  <w:num w:numId="100" w16cid:durableId="646666482">
    <w:abstractNumId w:val="140"/>
  </w:num>
  <w:num w:numId="101" w16cid:durableId="1669864922">
    <w:abstractNumId w:val="31"/>
  </w:num>
  <w:num w:numId="102" w16cid:durableId="758215662">
    <w:abstractNumId w:val="165"/>
  </w:num>
  <w:num w:numId="103" w16cid:durableId="2015185226">
    <w:abstractNumId w:val="114"/>
  </w:num>
  <w:num w:numId="104" w16cid:durableId="1317690351">
    <w:abstractNumId w:val="149"/>
  </w:num>
  <w:num w:numId="105" w16cid:durableId="177621015">
    <w:abstractNumId w:val="39"/>
  </w:num>
  <w:num w:numId="106" w16cid:durableId="612791068">
    <w:abstractNumId w:val="133"/>
  </w:num>
  <w:num w:numId="107" w16cid:durableId="112093131">
    <w:abstractNumId w:val="125"/>
  </w:num>
  <w:num w:numId="108" w16cid:durableId="489636525">
    <w:abstractNumId w:val="56"/>
  </w:num>
  <w:num w:numId="109" w16cid:durableId="297541478">
    <w:abstractNumId w:val="79"/>
  </w:num>
  <w:num w:numId="110" w16cid:durableId="1433551194">
    <w:abstractNumId w:val="96"/>
  </w:num>
  <w:num w:numId="111" w16cid:durableId="1632200878">
    <w:abstractNumId w:val="130"/>
  </w:num>
  <w:num w:numId="112" w16cid:durableId="231887934">
    <w:abstractNumId w:val="47"/>
  </w:num>
  <w:num w:numId="113" w16cid:durableId="1748763797">
    <w:abstractNumId w:val="36"/>
  </w:num>
  <w:num w:numId="114" w16cid:durableId="271130855">
    <w:abstractNumId w:val="19"/>
  </w:num>
  <w:num w:numId="115" w16cid:durableId="1764835784">
    <w:abstractNumId w:val="151"/>
  </w:num>
  <w:num w:numId="116" w16cid:durableId="1965844998">
    <w:abstractNumId w:val="139"/>
  </w:num>
  <w:num w:numId="117" w16cid:durableId="1277449742">
    <w:abstractNumId w:val="97"/>
  </w:num>
  <w:num w:numId="118" w16cid:durableId="1588810167">
    <w:abstractNumId w:val="153"/>
  </w:num>
  <w:num w:numId="119" w16cid:durableId="308901201">
    <w:abstractNumId w:val="68"/>
  </w:num>
  <w:num w:numId="120" w16cid:durableId="213933586">
    <w:abstractNumId w:val="12"/>
  </w:num>
  <w:num w:numId="121" w16cid:durableId="606304659">
    <w:abstractNumId w:val="54"/>
  </w:num>
  <w:num w:numId="122" w16cid:durableId="241262298">
    <w:abstractNumId w:val="111"/>
  </w:num>
  <w:num w:numId="123" w16cid:durableId="1282883929">
    <w:abstractNumId w:val="34"/>
  </w:num>
  <w:num w:numId="124" w16cid:durableId="1898474146">
    <w:abstractNumId w:val="99"/>
  </w:num>
  <w:num w:numId="125" w16cid:durableId="1014500408">
    <w:abstractNumId w:val="32"/>
  </w:num>
  <w:num w:numId="126" w16cid:durableId="1667514941">
    <w:abstractNumId w:val="135"/>
  </w:num>
  <w:num w:numId="127" w16cid:durableId="862405431">
    <w:abstractNumId w:val="109"/>
  </w:num>
  <w:num w:numId="128" w16cid:durableId="965504338">
    <w:abstractNumId w:val="137"/>
  </w:num>
  <w:num w:numId="129" w16cid:durableId="434256487">
    <w:abstractNumId w:val="65"/>
  </w:num>
  <w:num w:numId="130" w16cid:durableId="596402950">
    <w:abstractNumId w:val="91"/>
  </w:num>
  <w:num w:numId="131" w16cid:durableId="372920768">
    <w:abstractNumId w:val="73"/>
  </w:num>
  <w:num w:numId="132" w16cid:durableId="77480598">
    <w:abstractNumId w:val="10"/>
  </w:num>
  <w:num w:numId="133" w16cid:durableId="359090585">
    <w:abstractNumId w:val="66"/>
  </w:num>
  <w:num w:numId="134" w16cid:durableId="256331196">
    <w:abstractNumId w:val="168"/>
  </w:num>
  <w:num w:numId="135" w16cid:durableId="1714961740">
    <w:abstractNumId w:val="136"/>
  </w:num>
  <w:num w:numId="136" w16cid:durableId="2035422945">
    <w:abstractNumId w:val="131"/>
  </w:num>
  <w:num w:numId="137" w16cid:durableId="968048433">
    <w:abstractNumId w:val="124"/>
  </w:num>
  <w:num w:numId="138" w16cid:durableId="1146703049">
    <w:abstractNumId w:val="161"/>
  </w:num>
  <w:num w:numId="139" w16cid:durableId="1387754933">
    <w:abstractNumId w:val="158"/>
  </w:num>
  <w:num w:numId="140" w16cid:durableId="328605966">
    <w:abstractNumId w:val="169"/>
  </w:num>
  <w:num w:numId="141" w16cid:durableId="895121294">
    <w:abstractNumId w:val="118"/>
  </w:num>
  <w:num w:numId="142" w16cid:durableId="1251695182">
    <w:abstractNumId w:val="103"/>
  </w:num>
  <w:num w:numId="143" w16cid:durableId="1052660068">
    <w:abstractNumId w:val="67"/>
  </w:num>
  <w:num w:numId="144" w16cid:durableId="1014527888">
    <w:abstractNumId w:val="94"/>
  </w:num>
  <w:num w:numId="145" w16cid:durableId="615526358">
    <w:abstractNumId w:val="27"/>
  </w:num>
  <w:num w:numId="146" w16cid:durableId="1148785071">
    <w:abstractNumId w:val="141"/>
  </w:num>
  <w:num w:numId="147" w16cid:durableId="418018422">
    <w:abstractNumId w:val="49"/>
  </w:num>
  <w:num w:numId="148" w16cid:durableId="642154257">
    <w:abstractNumId w:val="46"/>
  </w:num>
  <w:num w:numId="149" w16cid:durableId="210851562">
    <w:abstractNumId w:val="29"/>
  </w:num>
  <w:num w:numId="150" w16cid:durableId="1149788578">
    <w:abstractNumId w:val="18"/>
  </w:num>
  <w:num w:numId="151" w16cid:durableId="765225362">
    <w:abstractNumId w:val="126"/>
  </w:num>
  <w:num w:numId="152" w16cid:durableId="1639917489">
    <w:abstractNumId w:val="113"/>
  </w:num>
  <w:num w:numId="153" w16cid:durableId="197086494">
    <w:abstractNumId w:val="84"/>
  </w:num>
  <w:num w:numId="154" w16cid:durableId="1909001866">
    <w:abstractNumId w:val="71"/>
  </w:num>
  <w:num w:numId="155" w16cid:durableId="1722897757">
    <w:abstractNumId w:val="166"/>
  </w:num>
  <w:num w:numId="156" w16cid:durableId="915624268">
    <w:abstractNumId w:val="24"/>
  </w:num>
  <w:num w:numId="157" w16cid:durableId="161164364">
    <w:abstractNumId w:val="60"/>
  </w:num>
  <w:num w:numId="158" w16cid:durableId="1232733033">
    <w:abstractNumId w:val="40"/>
  </w:num>
  <w:num w:numId="159" w16cid:durableId="242106732">
    <w:abstractNumId w:val="25"/>
  </w:num>
  <w:num w:numId="160" w16cid:durableId="213853436">
    <w:abstractNumId w:val="38"/>
  </w:num>
  <w:num w:numId="161" w16cid:durableId="535582383">
    <w:abstractNumId w:val="17"/>
  </w:num>
  <w:num w:numId="162" w16cid:durableId="4290833">
    <w:abstractNumId w:val="83"/>
  </w:num>
  <w:num w:numId="163" w16cid:durableId="287011026">
    <w:abstractNumId w:val="112"/>
  </w:num>
  <w:num w:numId="164" w16cid:durableId="1600411829">
    <w:abstractNumId w:val="14"/>
  </w:num>
  <w:num w:numId="165" w16cid:durableId="1472745118">
    <w:abstractNumId w:val="152"/>
  </w:num>
  <w:num w:numId="166" w16cid:durableId="684749940">
    <w:abstractNumId w:val="85"/>
  </w:num>
  <w:num w:numId="167" w16cid:durableId="1031952873">
    <w:abstractNumId w:val="102"/>
  </w:num>
  <w:num w:numId="168" w16cid:durableId="990327660">
    <w:abstractNumId w:val="37"/>
  </w:num>
  <w:num w:numId="169" w16cid:durableId="279267387">
    <w:abstractNumId w:val="157"/>
  </w:num>
  <w:num w:numId="170" w16cid:durableId="16594530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42"/>
    <w:rsid w:val="00034616"/>
    <w:rsid w:val="0006063C"/>
    <w:rsid w:val="00080249"/>
    <w:rsid w:val="0009570C"/>
    <w:rsid w:val="000B514C"/>
    <w:rsid w:val="0015074B"/>
    <w:rsid w:val="00155574"/>
    <w:rsid w:val="001B7FEC"/>
    <w:rsid w:val="001D058E"/>
    <w:rsid w:val="00202832"/>
    <w:rsid w:val="00213D8B"/>
    <w:rsid w:val="0029639D"/>
    <w:rsid w:val="00326F90"/>
    <w:rsid w:val="00351785"/>
    <w:rsid w:val="00354DB2"/>
    <w:rsid w:val="00394B9F"/>
    <w:rsid w:val="003C79FE"/>
    <w:rsid w:val="003E4D6B"/>
    <w:rsid w:val="004D02BF"/>
    <w:rsid w:val="00623773"/>
    <w:rsid w:val="006E7F35"/>
    <w:rsid w:val="006F727A"/>
    <w:rsid w:val="00721558"/>
    <w:rsid w:val="00774D4F"/>
    <w:rsid w:val="007D5EB3"/>
    <w:rsid w:val="008B2A1D"/>
    <w:rsid w:val="009B1865"/>
    <w:rsid w:val="009B525B"/>
    <w:rsid w:val="00AA1D8D"/>
    <w:rsid w:val="00B47730"/>
    <w:rsid w:val="00C01042"/>
    <w:rsid w:val="00CA5202"/>
    <w:rsid w:val="00CB0664"/>
    <w:rsid w:val="00CC2500"/>
    <w:rsid w:val="00D147FC"/>
    <w:rsid w:val="00D62909"/>
    <w:rsid w:val="00DB0F67"/>
    <w:rsid w:val="00DE5281"/>
    <w:rsid w:val="00E1502F"/>
    <w:rsid w:val="00E40426"/>
    <w:rsid w:val="00E50463"/>
    <w:rsid w:val="00E90C9E"/>
    <w:rsid w:val="00F21C70"/>
    <w:rsid w:val="00F6271E"/>
    <w:rsid w:val="00FC693F"/>
    <w:rsid w:val="00FF0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EC07F6"/>
  <w14:defaultImageDpi w14:val="300"/>
  <w15:docId w15:val="{BC51F3DD-2ADC-458E-973A-1934CCD76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9B525B"/>
    <w:rPr>
      <w:color w:val="0000FF" w:themeColor="hyperlink"/>
      <w:u w:val="single"/>
    </w:rPr>
  </w:style>
  <w:style w:type="character" w:styleId="MenoPendente">
    <w:name w:val="Unresolved Mention"/>
    <w:basedOn w:val="Fontepargpadro"/>
    <w:uiPriority w:val="99"/>
    <w:semiHidden/>
    <w:unhideWhenUsed/>
    <w:rsid w:val="009B52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1471</Words>
  <Characters>7945</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Carla Gomes</cp:lastModifiedBy>
  <cp:revision>2</cp:revision>
  <cp:lastPrinted>2026-03-11T13:35:00Z</cp:lastPrinted>
  <dcterms:created xsi:type="dcterms:W3CDTF">2026-03-11T14:45:00Z</dcterms:created>
  <dcterms:modified xsi:type="dcterms:W3CDTF">2026-03-11T14:45:00Z</dcterms:modified>
  <cp:category/>
</cp:coreProperties>
</file>