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0D09758F" w14:textId="08FCFB69" w:rsidR="00125BBF" w:rsidRPr="00125BBF" w:rsidRDefault="004C39B9" w:rsidP="00125BBF">
      <w:pPr>
        <w:pStyle w:val="Ttulo"/>
      </w:pPr>
      <w:r>
        <w:t>Lucro presumido</w:t>
      </w:r>
    </w:p>
    <w:p w14:paraId="45F5E7ED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Explicação introdutória para iniciantes no setor fiscal</w:t>
      </w:r>
    </w:p>
    <w:p w14:paraId="05CF5B39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81A4DAB">
          <v:rect id="_x0000_i1543" style="width:0;height:1.5pt" o:hralign="center" o:hrstd="t" o:hr="t" fillcolor="#a0a0a0" stroked="f"/>
        </w:pict>
      </w:r>
    </w:p>
    <w:p w14:paraId="7EEB514D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 que é o Lucro Presumido</w:t>
      </w:r>
    </w:p>
    <w:p w14:paraId="249AEEA3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</w:t>
      </w: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Lucro Presumido</w:t>
      </w: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um regime tributário utilizado pelas empresas para apuração de impostos federais, no qual a base de cálculo do imposto não é o lucro real obtido pela empresa, mas sim um </w:t>
      </w: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lucro estimado (presumido) pela legislação</w:t>
      </w: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66C199D6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Nesse regime, o governo define percentuais de presunção de lucro sobre a receita bruta da empresa, e é sobre esse valor presumido que incidem os principais tributos, especialmente o </w:t>
      </w: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IRPJ (Imposto de Renda da Pessoa Jurídica)</w:t>
      </w: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a </w:t>
      </w: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CSLL (Contribuição Social sobre o Lucro Líquido)</w:t>
      </w: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2C37908B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Em termos simples, significa que:</w:t>
      </w:r>
    </w:p>
    <w:p w14:paraId="6AB0EA41" w14:textId="77777777" w:rsidR="00FD7F40" w:rsidRPr="00FD7F40" w:rsidRDefault="00FD7F40" w:rsidP="00FD7F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 empresa não precisa apurar o lucro contábil real para fins fiscais;</w:t>
      </w:r>
    </w:p>
    <w:p w14:paraId="20179D93" w14:textId="77777777" w:rsidR="00FD7F40" w:rsidRPr="00FD7F40" w:rsidRDefault="00FD7F40" w:rsidP="00FD7F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o cálculo do imposto é feito com base em um percentual fixo definido em lei.</w:t>
      </w:r>
    </w:p>
    <w:p w14:paraId="4504E1B3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4226CBF">
          <v:rect id="_x0000_i1544" style="width:0;height:1.5pt" o:hralign="center" o:hrstd="t" o:hr="t" fillcolor="#a0a0a0" stroked="f"/>
        </w:pict>
      </w:r>
    </w:p>
    <w:p w14:paraId="67536CF0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Qual é a finalidade do Lucro Presumido</w:t>
      </w:r>
    </w:p>
    <w:p w14:paraId="06871606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O regime de Lucro Presumido foi criado com o objetivo de:</w:t>
      </w:r>
    </w:p>
    <w:p w14:paraId="076487B3" w14:textId="77777777" w:rsidR="00FD7F40" w:rsidRPr="00FD7F40" w:rsidRDefault="00FD7F40" w:rsidP="00FD7F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simplificar a apuração dos tributos em relação ao Lucro Real;</w:t>
      </w:r>
    </w:p>
    <w:p w14:paraId="36B69540" w14:textId="77777777" w:rsidR="00FD7F40" w:rsidRPr="00FD7F40" w:rsidRDefault="00FD7F40" w:rsidP="00FD7F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oferecer uma alternativa intermediária entre simplicidade e controle;</w:t>
      </w:r>
    </w:p>
    <w:p w14:paraId="15888D12" w14:textId="77777777" w:rsidR="00FD7F40" w:rsidRPr="00FD7F40" w:rsidRDefault="00FD7F40" w:rsidP="00FD7F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proporcionar maior previsibilidade no cálculo dos impostos.</w:t>
      </w:r>
    </w:p>
    <w:p w14:paraId="3298B6B1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Esse regime é amplamente utilizado por empresas que possuem uma estrutura operacional organizada e margens de lucro compatíveis com os percentuais definidos pela legislação.</w:t>
      </w:r>
    </w:p>
    <w:p w14:paraId="27A58543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7B283C6">
          <v:rect id="_x0000_i1545" style="width:0;height:1.5pt" o:hralign="center" o:hrstd="t" o:hr="t" fillcolor="#a0a0a0" stroked="f"/>
        </w:pict>
      </w:r>
    </w:p>
    <w:p w14:paraId="13F61078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Quem pode optar pelo Lucro Presumido</w:t>
      </w:r>
    </w:p>
    <w:p w14:paraId="61E276C0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Podem optar pelo Lucro Presumido as empresas que:</w:t>
      </w:r>
    </w:p>
    <w:p w14:paraId="47F29591" w14:textId="77777777" w:rsidR="00FD7F40" w:rsidRPr="00FD7F40" w:rsidRDefault="00FD7F40" w:rsidP="00FD7F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possuam receita bruta anual de até </w:t>
      </w: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R$ 78.000.000,00</w:t>
      </w: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4060B225" w14:textId="77777777" w:rsidR="00FD7F40" w:rsidRPr="00FD7F40" w:rsidRDefault="00FD7F40" w:rsidP="00FD7F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não estejam obrigadas ao regime de Lucro Real por força de lei;</w:t>
      </w:r>
    </w:p>
    <w:p w14:paraId="589F0072" w14:textId="77777777" w:rsidR="00FD7F40" w:rsidRPr="00FD7F40" w:rsidRDefault="00FD7F40" w:rsidP="00FD7F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exerçam atividades permitidas dentro desse regime.</w:t>
      </w:r>
    </w:p>
    <w:p w14:paraId="66E0E86F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A escolha do regime tributário deve ser feita no início do ano-calendário e, uma vez definida, em regra, será válida para todo o exercício.</w:t>
      </w:r>
    </w:p>
    <w:p w14:paraId="5D41CE0D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6761919">
          <v:rect id="_x0000_i1546" style="width:0;height:1.5pt" o:hralign="center" o:hrstd="t" o:hr="t" fillcolor="#a0a0a0" stroked="f"/>
        </w:pict>
      </w:r>
    </w:p>
    <w:p w14:paraId="408ABFDC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Como funciona a apuração dos impostos</w:t>
      </w:r>
    </w:p>
    <w:p w14:paraId="25EF2D6B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No Lucro Presumido, a apuração dos tributos ocorre de forma separada, não havendo unificação em uma única guia como ocorre no Simples Nacional.</w:t>
      </w:r>
    </w:p>
    <w:p w14:paraId="63AE3B2F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O cálculo segue, de forma geral, as seguintes etapas:</w:t>
      </w:r>
    </w:p>
    <w:p w14:paraId="2E2167B2" w14:textId="77777777" w:rsidR="00FD7F40" w:rsidRPr="00FD7F40" w:rsidRDefault="00FD7F40" w:rsidP="00FD7F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da receita bruta da empresa;</w:t>
      </w:r>
    </w:p>
    <w:p w14:paraId="5293E789" w14:textId="77777777" w:rsidR="00FD7F40" w:rsidRPr="00FD7F40" w:rsidRDefault="00FD7F40" w:rsidP="00FD7F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aplicação do percentual de presunção conforme a atividade;</w:t>
      </w:r>
    </w:p>
    <w:p w14:paraId="0F2664BD" w14:textId="77777777" w:rsidR="00FD7F40" w:rsidRPr="00FD7F40" w:rsidRDefault="00FD7F40" w:rsidP="00FD7F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determinação da base de cálculo presumida;</w:t>
      </w:r>
    </w:p>
    <w:p w14:paraId="4EF364B3" w14:textId="77777777" w:rsidR="00FD7F40" w:rsidRPr="00FD7F40" w:rsidRDefault="00FD7F40" w:rsidP="00FD7F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aplicação das alíquotas dos tributos sobre essa base.</w:t>
      </w:r>
    </w:p>
    <w:p w14:paraId="6A6B1026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BADA994">
          <v:rect id="_x0000_i1547" style="width:0;height:1.5pt" o:hralign="center" o:hrstd="t" o:hr="t" fillcolor="#a0a0a0" stroked="f"/>
        </w:pict>
      </w:r>
    </w:p>
    <w:p w14:paraId="28577BF1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Percentuais de presunção</w:t>
      </w:r>
    </w:p>
    <w:p w14:paraId="3F3A82E0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 legislação estabelece percentuais distintos de presunção de lucro conforme a atividade da empresa.</w:t>
      </w:r>
    </w:p>
    <w:p w14:paraId="42BB994D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Exemplos mais comuns: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543"/>
      </w:tblGrid>
      <w:tr w:rsidR="00FD7F40" w:rsidRPr="00FD7F40" w14:paraId="70D99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F537" w14:textId="77777777" w:rsidR="00FD7F40" w:rsidRPr="00FD7F40" w:rsidRDefault="00FD7F40" w:rsidP="00FD7F4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1D701B72" w14:textId="77777777" w:rsidR="00FD7F40" w:rsidRPr="00FD7F40" w:rsidRDefault="00FD7F40" w:rsidP="00FD7F4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Percentual de presunção</w:t>
            </w:r>
          </w:p>
        </w:tc>
      </w:tr>
      <w:tr w:rsidR="00FD7F40" w:rsidRPr="00FD7F40" w14:paraId="5E12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8DEE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Comércio</w:t>
            </w:r>
          </w:p>
        </w:tc>
        <w:tc>
          <w:tcPr>
            <w:tcW w:w="0" w:type="auto"/>
            <w:vAlign w:val="center"/>
            <w:hideMark/>
          </w:tcPr>
          <w:p w14:paraId="3D46BECD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8%</w:t>
            </w:r>
          </w:p>
        </w:tc>
      </w:tr>
      <w:tr w:rsidR="00FD7F40" w:rsidRPr="00FD7F40" w14:paraId="29EFA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4D26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Indústria</w:t>
            </w:r>
          </w:p>
        </w:tc>
        <w:tc>
          <w:tcPr>
            <w:tcW w:w="0" w:type="auto"/>
            <w:vAlign w:val="center"/>
            <w:hideMark/>
          </w:tcPr>
          <w:p w14:paraId="30E05A29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8%</w:t>
            </w:r>
          </w:p>
        </w:tc>
      </w:tr>
      <w:tr w:rsidR="00FD7F40" w:rsidRPr="00FD7F40" w14:paraId="0DE1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FB6B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Serviços em geral</w:t>
            </w:r>
          </w:p>
        </w:tc>
        <w:tc>
          <w:tcPr>
            <w:tcW w:w="0" w:type="auto"/>
            <w:vAlign w:val="center"/>
            <w:hideMark/>
          </w:tcPr>
          <w:p w14:paraId="742A17DA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32%</w:t>
            </w:r>
          </w:p>
        </w:tc>
      </w:tr>
    </w:tbl>
    <w:p w14:paraId="3147BDCF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Isso significa que, independentemente do lucro real da empresa, o cálculo do imposto será feito com base nesses percentuais.</w:t>
      </w:r>
    </w:p>
    <w:p w14:paraId="284974C9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04F4FE9">
          <v:rect id="_x0000_i1548" style="width:0;height:1.5pt" o:hralign="center" o:hrstd="t" o:hr="t" fillcolor="#a0a0a0" stroked="f"/>
        </w:pict>
      </w:r>
    </w:p>
    <w:p w14:paraId="2511FA8B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Principais tributos no Lucro Presumido</w:t>
      </w:r>
    </w:p>
    <w:p w14:paraId="3DC570D3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6.1 IRPJ (Imposto de Renda da Pessoa Jurídica)</w:t>
      </w:r>
    </w:p>
    <w:p w14:paraId="5A862FAF" w14:textId="77777777" w:rsidR="00FD7F40" w:rsidRPr="00FD7F40" w:rsidRDefault="00FD7F40" w:rsidP="00FD7F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Alíquota de 15% sobre o lucro presumido;</w:t>
      </w:r>
    </w:p>
    <w:p w14:paraId="68E02F07" w14:textId="77777777" w:rsidR="00FD7F40" w:rsidRPr="00FD7F40" w:rsidRDefault="00FD7F40" w:rsidP="00FD7F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Adicional de 10% sobre a parcela que exceder R$ 20.000,00 por mês (R$ 60.000,00 por trimestre).</w:t>
      </w:r>
    </w:p>
    <w:p w14:paraId="7B79134E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DB95984">
          <v:rect id="_x0000_i1549" style="width:0;height:1.5pt" o:hralign="center" o:hrstd="t" o:hr="t" fillcolor="#a0a0a0" stroked="f"/>
        </w:pict>
      </w:r>
    </w:p>
    <w:p w14:paraId="6EE68986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6.2 CSLL (Contribuição Social sobre o Lucro Líquido)</w:t>
      </w:r>
    </w:p>
    <w:p w14:paraId="1D36D2FE" w14:textId="77777777" w:rsidR="00FD7F40" w:rsidRPr="00FD7F40" w:rsidRDefault="00FD7F40" w:rsidP="00FD7F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Alíquota, em regra, de 9% sobre o lucro presumido.</w:t>
      </w:r>
    </w:p>
    <w:p w14:paraId="5B4910BF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6AABD572">
          <v:rect id="_x0000_i1550" style="width:0;height:1.5pt" o:hralign="center" o:hrstd="t" o:hr="t" fillcolor="#a0a0a0" stroked="f"/>
        </w:pict>
      </w:r>
    </w:p>
    <w:p w14:paraId="1D144B40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6.3 PIS e COFINS</w:t>
      </w:r>
    </w:p>
    <w:p w14:paraId="2E97A440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No Lucro Presumido, essas contribuições seguem o regime </w:t>
      </w: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cumulativo</w:t>
      </w: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, com alíquotas:</w:t>
      </w:r>
    </w:p>
    <w:p w14:paraId="0A850877" w14:textId="77777777" w:rsidR="00FD7F40" w:rsidRPr="00FD7F40" w:rsidRDefault="00FD7F40" w:rsidP="00FD7F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PIS: 0,65%;</w:t>
      </w:r>
    </w:p>
    <w:p w14:paraId="2CA26F36" w14:textId="77777777" w:rsidR="00FD7F40" w:rsidRPr="00FD7F40" w:rsidRDefault="00FD7F40" w:rsidP="00FD7F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COFINS: 3%.</w:t>
      </w:r>
    </w:p>
    <w:p w14:paraId="6E912402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Nesse modelo, não há aproveitamento de créditos.</w:t>
      </w:r>
    </w:p>
    <w:p w14:paraId="511F662C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D2874F7">
          <v:rect id="_x0000_i1551" style="width:0;height:1.5pt" o:hralign="center" o:hrstd="t" o:hr="t" fillcolor="#a0a0a0" stroked="f"/>
        </w:pict>
      </w:r>
    </w:p>
    <w:p w14:paraId="3C9F9328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6.4 ICMS e ISS</w:t>
      </w:r>
    </w:p>
    <w:p w14:paraId="50DD31F5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Dependem da atividade exercida pela empresa:</w:t>
      </w:r>
    </w:p>
    <w:p w14:paraId="50D26855" w14:textId="77777777" w:rsidR="00FD7F40" w:rsidRPr="00FD7F40" w:rsidRDefault="00FD7F40" w:rsidP="00FD7F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ICMS: aplicável às atividades de comércio e indústria;</w:t>
      </w:r>
    </w:p>
    <w:p w14:paraId="32F96709" w14:textId="77777777" w:rsidR="00FD7F40" w:rsidRPr="00FD7F40" w:rsidRDefault="00FD7F40" w:rsidP="00FD7F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ISS: aplicável às atividades de prestação de serviços.</w:t>
      </w:r>
    </w:p>
    <w:p w14:paraId="24F29C2A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Esses tributos seguem a legislação estadual e municipal, respectivamente.</w:t>
      </w:r>
    </w:p>
    <w:p w14:paraId="0A5DAD36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41C1FEA">
          <v:rect id="_x0000_i1552" style="width:0;height:1.5pt" o:hralign="center" o:hrstd="t" o:hr="t" fillcolor="#a0a0a0" stroked="f"/>
        </w:pict>
      </w:r>
    </w:p>
    <w:p w14:paraId="46CA9BB3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Forma e periodicidade de pagamento</w:t>
      </w:r>
    </w:p>
    <w:p w14:paraId="65C40CE0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Diferentemente do Simples Nacional, no Lucro Presumido os tributos são recolhidos separadamente, conforme sua natureza: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41"/>
      </w:tblGrid>
      <w:tr w:rsidR="00FD7F40" w:rsidRPr="00FD7F40" w14:paraId="5C6BB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EC7F7" w14:textId="77777777" w:rsidR="00FD7F40" w:rsidRPr="00FD7F40" w:rsidRDefault="00FD7F40" w:rsidP="00FD7F4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Tributo</w:t>
            </w:r>
          </w:p>
        </w:tc>
        <w:tc>
          <w:tcPr>
            <w:tcW w:w="0" w:type="auto"/>
            <w:vAlign w:val="center"/>
            <w:hideMark/>
          </w:tcPr>
          <w:p w14:paraId="76BA195B" w14:textId="77777777" w:rsidR="00FD7F40" w:rsidRPr="00FD7F40" w:rsidRDefault="00FD7F40" w:rsidP="00FD7F4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Periodicidade</w:t>
            </w:r>
          </w:p>
        </w:tc>
      </w:tr>
      <w:tr w:rsidR="00FD7F40" w:rsidRPr="00FD7F40" w14:paraId="2C9D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39C7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IRPJ</w:t>
            </w:r>
          </w:p>
        </w:tc>
        <w:tc>
          <w:tcPr>
            <w:tcW w:w="0" w:type="auto"/>
            <w:vAlign w:val="center"/>
            <w:hideMark/>
          </w:tcPr>
          <w:p w14:paraId="42575D29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Trimestral</w:t>
            </w:r>
          </w:p>
        </w:tc>
      </w:tr>
      <w:tr w:rsidR="00FD7F40" w:rsidRPr="00FD7F40" w14:paraId="77B2B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FE5D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CSLL</w:t>
            </w:r>
          </w:p>
        </w:tc>
        <w:tc>
          <w:tcPr>
            <w:tcW w:w="0" w:type="auto"/>
            <w:vAlign w:val="center"/>
            <w:hideMark/>
          </w:tcPr>
          <w:p w14:paraId="5DFE1684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Trimestral</w:t>
            </w:r>
          </w:p>
        </w:tc>
      </w:tr>
      <w:tr w:rsidR="00FD7F40" w:rsidRPr="00FD7F40" w14:paraId="3AD8B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FF71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PIS</w:t>
            </w:r>
          </w:p>
        </w:tc>
        <w:tc>
          <w:tcPr>
            <w:tcW w:w="0" w:type="auto"/>
            <w:vAlign w:val="center"/>
            <w:hideMark/>
          </w:tcPr>
          <w:p w14:paraId="38A55C75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Mensal</w:t>
            </w:r>
          </w:p>
        </w:tc>
      </w:tr>
      <w:tr w:rsidR="00FD7F40" w:rsidRPr="00FD7F40" w14:paraId="66DCD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616A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COFINS</w:t>
            </w:r>
          </w:p>
        </w:tc>
        <w:tc>
          <w:tcPr>
            <w:tcW w:w="0" w:type="auto"/>
            <w:vAlign w:val="center"/>
            <w:hideMark/>
          </w:tcPr>
          <w:p w14:paraId="2335ED49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Mensal</w:t>
            </w:r>
          </w:p>
        </w:tc>
      </w:tr>
      <w:tr w:rsidR="00FD7F40" w:rsidRPr="00FD7F40" w14:paraId="1B303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705B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ICMS</w:t>
            </w:r>
          </w:p>
        </w:tc>
        <w:tc>
          <w:tcPr>
            <w:tcW w:w="0" w:type="auto"/>
            <w:vAlign w:val="center"/>
            <w:hideMark/>
          </w:tcPr>
          <w:p w14:paraId="4E6531B1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Mensal</w:t>
            </w:r>
          </w:p>
        </w:tc>
      </w:tr>
      <w:tr w:rsidR="00FD7F40" w:rsidRPr="00FD7F40" w14:paraId="1DF45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1477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ISS</w:t>
            </w:r>
          </w:p>
        </w:tc>
        <w:tc>
          <w:tcPr>
            <w:tcW w:w="0" w:type="auto"/>
            <w:vAlign w:val="center"/>
            <w:hideMark/>
          </w:tcPr>
          <w:p w14:paraId="05E0D913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Mensal</w:t>
            </w:r>
          </w:p>
        </w:tc>
      </w:tr>
    </w:tbl>
    <w:p w14:paraId="41E427F2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Essa estrutura exige maior organização e controle por parte do setor fiscal.</w:t>
      </w:r>
    </w:p>
    <w:p w14:paraId="68DD5497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6013B55">
          <v:rect id="_x0000_i1553" style="width:0;height:1.5pt" o:hralign="center" o:hrstd="t" o:hr="t" fillcolor="#a0a0a0" stroked="f"/>
        </w:pict>
      </w:r>
    </w:p>
    <w:p w14:paraId="0E03115B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Obrigações acessórias</w:t>
      </w:r>
    </w:p>
    <w:p w14:paraId="26BD8423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As empresas optantes pelo Lucro Presumido estão sujeitas a diversas obrigações acessórias, que consistem na prestação de informações ao Fisco.</w:t>
      </w:r>
    </w:p>
    <w:p w14:paraId="4F82EF68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Federais</w:t>
      </w:r>
    </w:p>
    <w:p w14:paraId="6D274790" w14:textId="77777777" w:rsidR="00FD7F40" w:rsidRPr="00FD7F40" w:rsidRDefault="00FD7F40" w:rsidP="00FD7F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EFD Contribuições</w:t>
      </w:r>
    </w:p>
    <w:p w14:paraId="16F156E7" w14:textId="77777777" w:rsidR="00FD7F40" w:rsidRPr="00FD7F40" w:rsidRDefault="00FD7F40" w:rsidP="00FD7F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DCTF</w:t>
      </w:r>
    </w:p>
    <w:p w14:paraId="439F8B7F" w14:textId="77777777" w:rsidR="00FD7F40" w:rsidRPr="00FD7F40" w:rsidRDefault="00FD7F40" w:rsidP="00FD7F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ECF (Escrituração Contábil Fiscal)</w:t>
      </w:r>
    </w:p>
    <w:p w14:paraId="5AB76E16" w14:textId="77777777" w:rsidR="00FD7F40" w:rsidRPr="00FD7F40" w:rsidRDefault="00FD7F40" w:rsidP="00FD7F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ECD (em determinados casos)</w:t>
      </w:r>
    </w:p>
    <w:p w14:paraId="4A0731DC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Estaduais</w:t>
      </w:r>
    </w:p>
    <w:p w14:paraId="1110A608" w14:textId="77777777" w:rsidR="00FD7F40" w:rsidRPr="00FD7F40" w:rsidRDefault="00FD7F40" w:rsidP="00FD7F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SPED Fiscal (ICMS/IPI)</w:t>
      </w:r>
    </w:p>
    <w:p w14:paraId="46BE43F8" w14:textId="77777777" w:rsidR="00FD7F40" w:rsidRPr="00FD7F40" w:rsidRDefault="00FD7F40" w:rsidP="00FD7F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GIA, quando aplicável</w:t>
      </w:r>
    </w:p>
    <w:p w14:paraId="0C424A61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Municipais</w:t>
      </w:r>
    </w:p>
    <w:p w14:paraId="662C1113" w14:textId="77777777" w:rsidR="00FD7F40" w:rsidRPr="00FD7F40" w:rsidRDefault="00FD7F40" w:rsidP="00FD7F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Declarações de ISS conforme o município</w:t>
      </w:r>
    </w:p>
    <w:p w14:paraId="4397FBB1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84E184D">
          <v:rect id="_x0000_i1554" style="width:0;height:1.5pt" o:hralign="center" o:hrstd="t" o:hr="t" fillcolor="#a0a0a0" stroked="f"/>
        </w:pict>
      </w:r>
    </w:p>
    <w:p w14:paraId="389F7D75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Peculiaridades do Lucro Presumido</w:t>
      </w:r>
    </w:p>
    <w:p w14:paraId="599CC845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9.1 Tributação independente do lucro real</w:t>
      </w:r>
    </w:p>
    <w:p w14:paraId="6EBBE5F1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Mesmo que a empresa tenha prejuízo, os tributos continuam sendo devidos, pois a base de cálculo é presumida e não real.</w:t>
      </w:r>
    </w:p>
    <w:p w14:paraId="39713773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7071584">
          <v:rect id="_x0000_i1555" style="width:0;height:1.5pt" o:hralign="center" o:hrstd="t" o:hr="t" fillcolor="#a0a0a0" stroked="f"/>
        </w:pict>
      </w:r>
    </w:p>
    <w:p w14:paraId="47691C01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9.2 Previsibilidade tributária</w:t>
      </w:r>
    </w:p>
    <w:p w14:paraId="26643B6A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Como os percentuais são fixos, a empresa consegue prever com maior facilidade sua carga tributária.</w:t>
      </w:r>
    </w:p>
    <w:p w14:paraId="6E481E4F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5D15719">
          <v:rect id="_x0000_i1556" style="width:0;height:1.5pt" o:hralign="center" o:hrstd="t" o:hr="t" fillcolor="#a0a0a0" stroked="f"/>
        </w:pict>
      </w:r>
    </w:p>
    <w:p w14:paraId="5FBF9D81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9.3 Ausência de créditos de PIS e COFINS</w:t>
      </w:r>
    </w:p>
    <w:p w14:paraId="550A51C7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Por estar no regime cumulativo, a empresa não pode descontar créditos dessas contribuições, o que pode impactar o custo tributário dependendo da atividade.</w:t>
      </w:r>
    </w:p>
    <w:p w14:paraId="07F01910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B073460">
          <v:rect id="_x0000_i1557" style="width:0;height:1.5pt" o:hralign="center" o:hrstd="t" o:hr="t" fillcolor="#a0a0a0" stroked="f"/>
        </w:pict>
      </w:r>
    </w:p>
    <w:p w14:paraId="20FE1F28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9.4 Maior nível de controle</w:t>
      </w:r>
    </w:p>
    <w:p w14:paraId="4FFDF8AE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Comparado ao Simples Nacional, o Lucro Presumido exige:</w:t>
      </w:r>
    </w:p>
    <w:p w14:paraId="5D39F90F" w14:textId="77777777" w:rsidR="00FD7F40" w:rsidRPr="00FD7F40" w:rsidRDefault="00FD7F40" w:rsidP="00FD7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maior controle fiscal;</w:t>
      </w:r>
    </w:p>
    <w:p w14:paraId="1414AA17" w14:textId="77777777" w:rsidR="00FD7F40" w:rsidRPr="00FD7F40" w:rsidRDefault="00FD7F40" w:rsidP="00FD7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mais apurações;</w:t>
      </w:r>
    </w:p>
    <w:p w14:paraId="77CDEE92" w14:textId="77777777" w:rsidR="00FD7F40" w:rsidRPr="00FD7F40" w:rsidRDefault="00FD7F40" w:rsidP="00FD7F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maior volume de obrigações acessórias.</w:t>
      </w:r>
    </w:p>
    <w:p w14:paraId="32465C6A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E70F5A2">
          <v:rect id="_x0000_i1558" style="width:0;height:1.5pt" o:hralign="center" o:hrstd="t" o:hr="t" fillcolor="#a0a0a0" stroked="f"/>
        </w:pict>
      </w:r>
    </w:p>
    <w:p w14:paraId="50540E45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 Rotina do setor fiscal no Lucro Presumido</w:t>
      </w:r>
    </w:p>
    <w:p w14:paraId="43B45D02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No dia a dia, o setor fiscal deve:</w:t>
      </w:r>
    </w:p>
    <w:p w14:paraId="7960FDCC" w14:textId="77777777" w:rsidR="00FD7F40" w:rsidRPr="00FD7F40" w:rsidRDefault="00FD7F40" w:rsidP="00FD7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apurar corretamente o faturamento mensal;</w:t>
      </w:r>
    </w:p>
    <w:p w14:paraId="18F586C7" w14:textId="77777777" w:rsidR="00FD7F40" w:rsidRPr="00FD7F40" w:rsidRDefault="00FD7F40" w:rsidP="00FD7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segregar receitas conforme a atividade;</w:t>
      </w:r>
    </w:p>
    <w:p w14:paraId="1E4049F3" w14:textId="77777777" w:rsidR="00FD7F40" w:rsidRPr="00FD7F40" w:rsidRDefault="00FD7F40" w:rsidP="00FD7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calcular PIS e COFINS mensalmente;</w:t>
      </w:r>
    </w:p>
    <w:p w14:paraId="2361B7F6" w14:textId="77777777" w:rsidR="00FD7F40" w:rsidRPr="00FD7F40" w:rsidRDefault="00FD7F40" w:rsidP="00FD7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apurar IRPJ e CSLL trimestralmente;</w:t>
      </w:r>
    </w:p>
    <w:p w14:paraId="76DB132F" w14:textId="77777777" w:rsidR="00FD7F40" w:rsidRPr="00FD7F40" w:rsidRDefault="00FD7F40" w:rsidP="00FD7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acompanhar ICMS ou ISS;</w:t>
      </w:r>
    </w:p>
    <w:p w14:paraId="4D7BE277" w14:textId="77777777" w:rsidR="00FD7F40" w:rsidRPr="00FD7F40" w:rsidRDefault="00FD7F40" w:rsidP="00FD7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cumprir obrigações acessórias;</w:t>
      </w:r>
    </w:p>
    <w:p w14:paraId="24ABDAC1" w14:textId="77777777" w:rsidR="00FD7F40" w:rsidRPr="00FD7F40" w:rsidRDefault="00FD7F40" w:rsidP="00FD7F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monitorar prazos e vencimentos.</w:t>
      </w:r>
    </w:p>
    <w:p w14:paraId="6FF3EAB0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E8C0884">
          <v:rect id="_x0000_i1559" style="width:0;height:1.5pt" o:hralign="center" o:hrstd="t" o:hr="t" fillcolor="#a0a0a0" stroked="f"/>
        </w:pict>
      </w:r>
    </w:p>
    <w:p w14:paraId="7B7F5433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11. Diferença em relação ao Simples Nacional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299"/>
      </w:tblGrid>
      <w:tr w:rsidR="00FD7F40" w:rsidRPr="00FD7F40" w14:paraId="60D94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28E1" w14:textId="77777777" w:rsidR="00FD7F40" w:rsidRPr="00FD7F40" w:rsidRDefault="00FD7F40" w:rsidP="00FD7F4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Simples Nacional</w:t>
            </w:r>
          </w:p>
        </w:tc>
        <w:tc>
          <w:tcPr>
            <w:tcW w:w="0" w:type="auto"/>
            <w:vAlign w:val="center"/>
            <w:hideMark/>
          </w:tcPr>
          <w:p w14:paraId="26031F6C" w14:textId="77777777" w:rsidR="00FD7F40" w:rsidRPr="00FD7F40" w:rsidRDefault="00FD7F40" w:rsidP="00FD7F4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Lucro Presumido</w:t>
            </w:r>
          </w:p>
        </w:tc>
      </w:tr>
      <w:tr w:rsidR="00FD7F40" w:rsidRPr="00FD7F40" w14:paraId="49A8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298D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Guia única (DAS)</w:t>
            </w:r>
          </w:p>
        </w:tc>
        <w:tc>
          <w:tcPr>
            <w:tcW w:w="0" w:type="auto"/>
            <w:vAlign w:val="center"/>
            <w:hideMark/>
          </w:tcPr>
          <w:p w14:paraId="0674CB4F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Tributos separados</w:t>
            </w:r>
          </w:p>
        </w:tc>
      </w:tr>
      <w:tr w:rsidR="00FD7F40" w:rsidRPr="00FD7F40" w14:paraId="49DCA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B5B9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Menor complexidade</w:t>
            </w:r>
          </w:p>
        </w:tc>
        <w:tc>
          <w:tcPr>
            <w:tcW w:w="0" w:type="auto"/>
            <w:vAlign w:val="center"/>
            <w:hideMark/>
          </w:tcPr>
          <w:p w14:paraId="211F53C0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Maior complexidade</w:t>
            </w:r>
          </w:p>
        </w:tc>
      </w:tr>
      <w:tr w:rsidR="00FD7F40" w:rsidRPr="00FD7F40" w14:paraId="52B56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BEBC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Alíquota variável</w:t>
            </w:r>
          </w:p>
        </w:tc>
        <w:tc>
          <w:tcPr>
            <w:tcW w:w="0" w:type="auto"/>
            <w:vAlign w:val="center"/>
            <w:hideMark/>
          </w:tcPr>
          <w:p w14:paraId="3E25FF06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Percentual fixo</w:t>
            </w:r>
          </w:p>
        </w:tc>
      </w:tr>
      <w:tr w:rsidR="00FD7F40" w:rsidRPr="00FD7F40" w14:paraId="02331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887E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Menos obrigações</w:t>
            </w:r>
          </w:p>
        </w:tc>
        <w:tc>
          <w:tcPr>
            <w:tcW w:w="0" w:type="auto"/>
            <w:vAlign w:val="center"/>
            <w:hideMark/>
          </w:tcPr>
          <w:p w14:paraId="2A14FCCD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Mais obrigações</w:t>
            </w:r>
          </w:p>
        </w:tc>
      </w:tr>
      <w:tr w:rsidR="00FD7F40" w:rsidRPr="00FD7F40" w14:paraId="0D96D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28C7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Menor controle técnico</w:t>
            </w:r>
          </w:p>
        </w:tc>
        <w:tc>
          <w:tcPr>
            <w:tcW w:w="0" w:type="auto"/>
            <w:vAlign w:val="center"/>
            <w:hideMark/>
          </w:tcPr>
          <w:p w14:paraId="36664CA3" w14:textId="77777777" w:rsidR="00FD7F40" w:rsidRPr="00FD7F40" w:rsidRDefault="00FD7F40" w:rsidP="00FD7F4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FD7F40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Maior controle técnico</w:t>
            </w:r>
          </w:p>
        </w:tc>
      </w:tr>
    </w:tbl>
    <w:p w14:paraId="6F552FFB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D2F806E">
          <v:rect id="_x0000_i1560" style="width:0;height:1.5pt" o:hralign="center" o:hrstd="t" o:hr="t" fillcolor="#a0a0a0" stroked="f"/>
        </w:pict>
      </w:r>
    </w:p>
    <w:p w14:paraId="321EA8E5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12. Riscos mais comuns</w:t>
      </w:r>
    </w:p>
    <w:p w14:paraId="5D4224A5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A não observância correta do regime pode gerar:</w:t>
      </w:r>
    </w:p>
    <w:p w14:paraId="4D84A468" w14:textId="77777777" w:rsidR="00FD7F40" w:rsidRPr="00FD7F40" w:rsidRDefault="00FD7F40" w:rsidP="00FD7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erros na base de cálculo dos tributos;</w:t>
      </w:r>
    </w:p>
    <w:p w14:paraId="74A41B25" w14:textId="77777777" w:rsidR="00FD7F40" w:rsidRPr="00FD7F40" w:rsidRDefault="00FD7F40" w:rsidP="00FD7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recolhimento incorreto de IRPJ e CSLL;</w:t>
      </w:r>
    </w:p>
    <w:p w14:paraId="56B253D3" w14:textId="77777777" w:rsidR="00FD7F40" w:rsidRPr="00FD7F40" w:rsidRDefault="00FD7F40" w:rsidP="00FD7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inconsistências em obrigações acessórias;</w:t>
      </w:r>
    </w:p>
    <w:p w14:paraId="1246A963" w14:textId="77777777" w:rsidR="00FD7F40" w:rsidRPr="00FD7F40" w:rsidRDefault="00FD7F40" w:rsidP="00FD7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multas e autuações fiscais;</w:t>
      </w:r>
    </w:p>
    <w:p w14:paraId="3BDCE560" w14:textId="77777777" w:rsidR="00FD7F40" w:rsidRPr="00FD7F40" w:rsidRDefault="00FD7F40" w:rsidP="00FD7F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falta de controle tributário.</w:t>
      </w:r>
    </w:p>
    <w:p w14:paraId="24586660" w14:textId="77777777" w:rsidR="00FD7F40" w:rsidRPr="00FD7F40" w:rsidRDefault="00FD7F40" w:rsidP="00FD7F4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25EB295">
          <v:rect id="_x0000_i1561" style="width:0;height:1.5pt" o:hralign="center" o:hrstd="t" o:hr="t" fillcolor="#a0a0a0" stroked="f"/>
        </w:pict>
      </w:r>
    </w:p>
    <w:p w14:paraId="6E5C23D3" w14:textId="77777777" w:rsidR="00FD7F40" w:rsidRPr="00FD7F40" w:rsidRDefault="00FD7F40" w:rsidP="00FD7F4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13. Resumo final em linguagem simples</w:t>
      </w:r>
    </w:p>
    <w:p w14:paraId="5FD74345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O Lucro Presumido é um regime no qual:</w:t>
      </w:r>
    </w:p>
    <w:p w14:paraId="603CA460" w14:textId="77777777" w:rsidR="00FD7F40" w:rsidRPr="00FD7F40" w:rsidRDefault="00FD7F40" w:rsidP="00FD7F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o governo presume quanto a empresa lucrou;</w:t>
      </w:r>
    </w:p>
    <w:p w14:paraId="117AEFD0" w14:textId="77777777" w:rsidR="00FD7F40" w:rsidRPr="00FD7F40" w:rsidRDefault="00FD7F40" w:rsidP="00FD7F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os impostos são calculados sobre esse lucro estimado;</w:t>
      </w:r>
    </w:p>
    <w:p w14:paraId="344EB87C" w14:textId="77777777" w:rsidR="00FD7F40" w:rsidRPr="00FD7F40" w:rsidRDefault="00FD7F40" w:rsidP="00FD7F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os tributos são pagos separadamente;</w:t>
      </w:r>
    </w:p>
    <w:p w14:paraId="4B08302F" w14:textId="77777777" w:rsidR="00FD7F40" w:rsidRPr="00FD7F40" w:rsidRDefault="00FD7F40" w:rsidP="00FD7F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há maior necessidade de controle fiscal.</w:t>
      </w:r>
    </w:p>
    <w:p w14:paraId="142D4B53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sz w:val="24"/>
          <w:szCs w:val="24"/>
          <w:lang w:eastAsia="pt-BR"/>
        </w:rPr>
        <w:t>Em síntese:</w:t>
      </w:r>
    </w:p>
    <w:p w14:paraId="28AF773C" w14:textId="77777777" w:rsidR="00FD7F40" w:rsidRPr="00FD7F40" w:rsidRDefault="00FD7F40" w:rsidP="00FD7F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D7F40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 Lucro Presumido oferece simplicidade em relação ao Lucro Real, mas exige organização e controle maiores do que o Simples Nacional.</w:t>
      </w:r>
    </w:p>
    <w:p w14:paraId="5C63256A" w14:textId="7E98C7DC" w:rsidR="006E7F35" w:rsidRPr="00125BBF" w:rsidRDefault="006E7F35" w:rsidP="00FD7F40">
      <w:pPr>
        <w:spacing w:before="100" w:beforeAutospacing="1" w:after="100" w:afterAutospacing="1" w:line="240" w:lineRule="auto"/>
        <w:rPr>
          <w:sz w:val="24"/>
          <w:szCs w:val="24"/>
        </w:rPr>
      </w:pPr>
    </w:p>
    <w:sectPr w:rsidR="006E7F35" w:rsidRPr="00125B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95E3" w14:textId="77777777" w:rsidR="004708CE" w:rsidRPr="00080249" w:rsidRDefault="004708CE">
      <w:pPr>
        <w:spacing w:after="0" w:line="240" w:lineRule="auto"/>
      </w:pPr>
      <w:r w:rsidRPr="00080249">
        <w:separator/>
      </w:r>
    </w:p>
  </w:endnote>
  <w:endnote w:type="continuationSeparator" w:id="0">
    <w:p w14:paraId="091FE8C7" w14:textId="77777777" w:rsidR="004708CE" w:rsidRPr="00080249" w:rsidRDefault="004708CE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CAB48" w14:textId="77777777" w:rsidR="004708CE" w:rsidRPr="00080249" w:rsidRDefault="004708CE">
      <w:pPr>
        <w:spacing w:after="0" w:line="240" w:lineRule="auto"/>
      </w:pPr>
      <w:r w:rsidRPr="00080249">
        <w:separator/>
      </w:r>
    </w:p>
  </w:footnote>
  <w:footnote w:type="continuationSeparator" w:id="0">
    <w:p w14:paraId="43500411" w14:textId="77777777" w:rsidR="004708CE" w:rsidRPr="00080249" w:rsidRDefault="004708CE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1D5498"/>
    <w:multiLevelType w:val="multilevel"/>
    <w:tmpl w:val="03F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7E609C"/>
    <w:multiLevelType w:val="multilevel"/>
    <w:tmpl w:val="F80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34891"/>
    <w:multiLevelType w:val="multilevel"/>
    <w:tmpl w:val="562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813C4C"/>
    <w:multiLevelType w:val="multilevel"/>
    <w:tmpl w:val="C73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61AAC"/>
    <w:multiLevelType w:val="multilevel"/>
    <w:tmpl w:val="D20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1178B"/>
    <w:multiLevelType w:val="multilevel"/>
    <w:tmpl w:val="E95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D3328"/>
    <w:multiLevelType w:val="multilevel"/>
    <w:tmpl w:val="6FC0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F0211"/>
    <w:multiLevelType w:val="multilevel"/>
    <w:tmpl w:val="E16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B7EE9"/>
    <w:multiLevelType w:val="multilevel"/>
    <w:tmpl w:val="FF5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350C9"/>
    <w:multiLevelType w:val="multilevel"/>
    <w:tmpl w:val="ED8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F0924"/>
    <w:multiLevelType w:val="multilevel"/>
    <w:tmpl w:val="A05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A539F8"/>
    <w:multiLevelType w:val="multilevel"/>
    <w:tmpl w:val="489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AC0107"/>
    <w:multiLevelType w:val="multilevel"/>
    <w:tmpl w:val="0E2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E3532"/>
    <w:multiLevelType w:val="multilevel"/>
    <w:tmpl w:val="F9F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EF0B73"/>
    <w:multiLevelType w:val="multilevel"/>
    <w:tmpl w:val="F258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BD4C58"/>
    <w:multiLevelType w:val="multilevel"/>
    <w:tmpl w:val="056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04CE4"/>
    <w:multiLevelType w:val="multilevel"/>
    <w:tmpl w:val="F6B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F22F3"/>
    <w:multiLevelType w:val="multilevel"/>
    <w:tmpl w:val="0D4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41B52"/>
    <w:multiLevelType w:val="multilevel"/>
    <w:tmpl w:val="A01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022EA"/>
    <w:multiLevelType w:val="multilevel"/>
    <w:tmpl w:val="683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B462C3"/>
    <w:multiLevelType w:val="multilevel"/>
    <w:tmpl w:val="42A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A107DB"/>
    <w:multiLevelType w:val="multilevel"/>
    <w:tmpl w:val="0F7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C1F8D"/>
    <w:multiLevelType w:val="multilevel"/>
    <w:tmpl w:val="547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0146D1"/>
    <w:multiLevelType w:val="multilevel"/>
    <w:tmpl w:val="112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101443"/>
    <w:multiLevelType w:val="multilevel"/>
    <w:tmpl w:val="FBA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20E5E"/>
    <w:multiLevelType w:val="multilevel"/>
    <w:tmpl w:val="9A2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E2314F"/>
    <w:multiLevelType w:val="multilevel"/>
    <w:tmpl w:val="CF9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482774"/>
    <w:multiLevelType w:val="multilevel"/>
    <w:tmpl w:val="825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9557E"/>
    <w:multiLevelType w:val="multilevel"/>
    <w:tmpl w:val="FC7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815821"/>
    <w:multiLevelType w:val="multilevel"/>
    <w:tmpl w:val="888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72AC1"/>
    <w:multiLevelType w:val="multilevel"/>
    <w:tmpl w:val="C65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855C23"/>
    <w:multiLevelType w:val="multilevel"/>
    <w:tmpl w:val="CFB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5E006E"/>
    <w:multiLevelType w:val="multilevel"/>
    <w:tmpl w:val="6A2E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21"/>
  </w:num>
  <w:num w:numId="8" w16cid:durableId="648365338">
    <w:abstractNumId w:val="25"/>
  </w:num>
  <w:num w:numId="9" w16cid:durableId="1978293467">
    <w:abstractNumId w:val="52"/>
  </w:num>
  <w:num w:numId="10" w16cid:durableId="1046759825">
    <w:abstractNumId w:val="11"/>
  </w:num>
  <w:num w:numId="11" w16cid:durableId="1339623809">
    <w:abstractNumId w:val="35"/>
  </w:num>
  <w:num w:numId="12" w16cid:durableId="2110813947">
    <w:abstractNumId w:val="34"/>
  </w:num>
  <w:num w:numId="13" w16cid:durableId="229579733">
    <w:abstractNumId w:val="6"/>
  </w:num>
  <w:num w:numId="14" w16cid:durableId="1597327806">
    <w:abstractNumId w:val="38"/>
  </w:num>
  <w:num w:numId="15" w16cid:durableId="1383750095">
    <w:abstractNumId w:val="27"/>
  </w:num>
  <w:num w:numId="16" w16cid:durableId="1000933215">
    <w:abstractNumId w:val="50"/>
  </w:num>
  <w:num w:numId="17" w16cid:durableId="322927354">
    <w:abstractNumId w:val="24"/>
  </w:num>
  <w:num w:numId="18" w16cid:durableId="667290550">
    <w:abstractNumId w:val="8"/>
  </w:num>
  <w:num w:numId="19" w16cid:durableId="15275671">
    <w:abstractNumId w:val="42"/>
  </w:num>
  <w:num w:numId="20" w16cid:durableId="928540871">
    <w:abstractNumId w:val="49"/>
  </w:num>
  <w:num w:numId="21" w16cid:durableId="690179068">
    <w:abstractNumId w:val="30"/>
  </w:num>
  <w:num w:numId="22" w16cid:durableId="1338078557">
    <w:abstractNumId w:val="40"/>
  </w:num>
  <w:num w:numId="23" w16cid:durableId="1727071467">
    <w:abstractNumId w:val="29"/>
  </w:num>
  <w:num w:numId="24" w16cid:durableId="1176917105">
    <w:abstractNumId w:val="43"/>
  </w:num>
  <w:num w:numId="25" w16cid:durableId="1699311925">
    <w:abstractNumId w:val="12"/>
  </w:num>
  <w:num w:numId="26" w16cid:durableId="1350523087">
    <w:abstractNumId w:val="36"/>
  </w:num>
  <w:num w:numId="27" w16cid:durableId="109979457">
    <w:abstractNumId w:val="18"/>
  </w:num>
  <w:num w:numId="28" w16cid:durableId="28184287">
    <w:abstractNumId w:val="19"/>
  </w:num>
  <w:num w:numId="29" w16cid:durableId="1647667068">
    <w:abstractNumId w:val="23"/>
  </w:num>
  <w:num w:numId="30" w16cid:durableId="1525827115">
    <w:abstractNumId w:val="33"/>
  </w:num>
  <w:num w:numId="31" w16cid:durableId="593246212">
    <w:abstractNumId w:val="26"/>
  </w:num>
  <w:num w:numId="32" w16cid:durableId="1600481345">
    <w:abstractNumId w:val="17"/>
  </w:num>
  <w:num w:numId="33" w16cid:durableId="807817076">
    <w:abstractNumId w:val="41"/>
  </w:num>
  <w:num w:numId="34" w16cid:durableId="1689141232">
    <w:abstractNumId w:val="45"/>
  </w:num>
  <w:num w:numId="35" w16cid:durableId="247156526">
    <w:abstractNumId w:val="16"/>
  </w:num>
  <w:num w:numId="36" w16cid:durableId="1311010983">
    <w:abstractNumId w:val="44"/>
  </w:num>
  <w:num w:numId="37" w16cid:durableId="1450509835">
    <w:abstractNumId w:val="7"/>
  </w:num>
  <w:num w:numId="38" w16cid:durableId="682589926">
    <w:abstractNumId w:val="48"/>
  </w:num>
  <w:num w:numId="39" w16cid:durableId="2073849063">
    <w:abstractNumId w:val="20"/>
  </w:num>
  <w:num w:numId="40" w16cid:durableId="915430863">
    <w:abstractNumId w:val="15"/>
  </w:num>
  <w:num w:numId="41" w16cid:durableId="1084230936">
    <w:abstractNumId w:val="13"/>
  </w:num>
  <w:num w:numId="42" w16cid:durableId="1673099468">
    <w:abstractNumId w:val="51"/>
  </w:num>
  <w:num w:numId="43" w16cid:durableId="154806332">
    <w:abstractNumId w:val="9"/>
  </w:num>
  <w:num w:numId="44" w16cid:durableId="2111776885">
    <w:abstractNumId w:val="31"/>
  </w:num>
  <w:num w:numId="45" w16cid:durableId="917398897">
    <w:abstractNumId w:val="39"/>
  </w:num>
  <w:num w:numId="46" w16cid:durableId="979187159">
    <w:abstractNumId w:val="47"/>
  </w:num>
  <w:num w:numId="47" w16cid:durableId="1635283949">
    <w:abstractNumId w:val="28"/>
  </w:num>
  <w:num w:numId="48" w16cid:durableId="1504007897">
    <w:abstractNumId w:val="22"/>
  </w:num>
  <w:num w:numId="49" w16cid:durableId="2051683911">
    <w:abstractNumId w:val="14"/>
  </w:num>
  <w:num w:numId="50" w16cid:durableId="1685089749">
    <w:abstractNumId w:val="10"/>
  </w:num>
  <w:num w:numId="51" w16cid:durableId="29884986">
    <w:abstractNumId w:val="37"/>
  </w:num>
  <w:num w:numId="52" w16cid:durableId="1336375518">
    <w:abstractNumId w:val="46"/>
  </w:num>
  <w:num w:numId="53" w16cid:durableId="131690886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776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326F90"/>
    <w:rsid w:val="003E4D6B"/>
    <w:rsid w:val="004708CE"/>
    <w:rsid w:val="004C39B9"/>
    <w:rsid w:val="00623773"/>
    <w:rsid w:val="006E7F35"/>
    <w:rsid w:val="00721558"/>
    <w:rsid w:val="007D5EB3"/>
    <w:rsid w:val="007F522D"/>
    <w:rsid w:val="00934EEB"/>
    <w:rsid w:val="009B1865"/>
    <w:rsid w:val="009D5BE9"/>
    <w:rsid w:val="00AA1D8D"/>
    <w:rsid w:val="00AB141F"/>
    <w:rsid w:val="00B47730"/>
    <w:rsid w:val="00C01042"/>
    <w:rsid w:val="00C20977"/>
    <w:rsid w:val="00CB0664"/>
    <w:rsid w:val="00CC2500"/>
    <w:rsid w:val="00D166F2"/>
    <w:rsid w:val="00DB0F67"/>
    <w:rsid w:val="00DE5281"/>
    <w:rsid w:val="00E40426"/>
    <w:rsid w:val="00E50463"/>
    <w:rsid w:val="00ED1EBC"/>
    <w:rsid w:val="00F30C21"/>
    <w:rsid w:val="00F3727B"/>
    <w:rsid w:val="00F76870"/>
    <w:rsid w:val="00FC693F"/>
    <w:rsid w:val="00FD7F40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918</Words>
  <Characters>4963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2026-03-17T11:21:00Z</dcterms:created>
  <dcterms:modified xsi:type="dcterms:W3CDTF">2026-03-17T11:21:00Z</dcterms:modified>
  <cp:category/>
</cp:coreProperties>
</file>