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B4B2D" w:rsidRPr="007B4B2D" w:rsidRDefault="007B4B2D" w:rsidP="007B4B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Manual de Orientação para o Usuário</w:t>
      </w:r>
    </w:p>
    <w:p w:rsidR="007B4B2D" w:rsidRPr="007B4B2D" w:rsidRDefault="007B4B2D" w:rsidP="007B4B2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Introdução</w:t>
      </w:r>
    </w:p>
    <w:p w:rsidR="007B4B2D" w:rsidRPr="007B4B2D" w:rsidRDefault="007B4B2D" w:rsidP="007B4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>Este manual tem o objetivo de orientar os usuários sobre a utilização do sistema de consultas médicas. Abaixo estão descritas as principais funcionalidades e instruções para o uso adequado do sistema.</w:t>
      </w:r>
    </w:p>
    <w:p w:rsidR="007B4B2D" w:rsidRPr="007B4B2D" w:rsidRDefault="007B4B2D" w:rsidP="007B4B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5" style="width:0;height:1.5pt" o:hralign="center" o:hrstd="t" o:hr="t" fillcolor="#a0a0a0" stroked="f"/>
        </w:pict>
      </w:r>
    </w:p>
    <w:p w:rsidR="007B4B2D" w:rsidRPr="007B4B2D" w:rsidRDefault="007B4B2D" w:rsidP="007B4B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1. Acesso ao Sistema</w:t>
      </w:r>
    </w:p>
    <w:p w:rsidR="007B4B2D" w:rsidRPr="007B4B2D" w:rsidRDefault="007B4B2D" w:rsidP="007B4B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Passo 1: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Abra o navegador de sua preferência.</w:t>
      </w:r>
    </w:p>
    <w:p w:rsidR="007B4B2D" w:rsidRPr="007B4B2D" w:rsidRDefault="007B4B2D" w:rsidP="007B4B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Passo 2: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Acesse o site do sistema de consultas médicas através do endereço: </w:t>
      </w:r>
      <w:r w:rsidRPr="007B4B2D">
        <w:rPr>
          <w:rFonts w:ascii="Courier New" w:eastAsia="Times New Roman" w:hAnsi="Courier New" w:cs="Courier New"/>
          <w:sz w:val="20"/>
          <w:szCs w:val="20"/>
          <w:lang w:eastAsia="pt-BR"/>
        </w:rPr>
        <w:t>http://127.0.0.1:8000</w:t>
      </w:r>
    </w:p>
    <w:p w:rsidR="007B4B2D" w:rsidRPr="007B4B2D" w:rsidRDefault="007B4B2D" w:rsidP="007B4B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Passo 3: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Realize o login utilizando suas credenciais (e-mail e senha).</w:t>
      </w:r>
    </w:p>
    <w:p w:rsidR="007B4B2D" w:rsidRPr="007B4B2D" w:rsidRDefault="007B4B2D" w:rsidP="007B4B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6" style="width:0;height:1.5pt" o:hralign="center" o:hrstd="t" o:hr="t" fillcolor="#a0a0a0" stroked="f"/>
        </w:pict>
      </w:r>
    </w:p>
    <w:p w:rsidR="007B4B2D" w:rsidRPr="007B4B2D" w:rsidRDefault="007B4B2D" w:rsidP="007B4B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2. Página Inicial - Dashboard</w:t>
      </w:r>
    </w:p>
    <w:p w:rsidR="007B4B2D" w:rsidRPr="007B4B2D" w:rsidRDefault="007B4B2D" w:rsidP="007B4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>Após realizar o login, você será redirecionado à página inicial, onde poderá visualizar as seguintes funcionalidades:</w:t>
      </w:r>
    </w:p>
    <w:p w:rsidR="007B4B2D" w:rsidRPr="007B4B2D" w:rsidRDefault="007B4B2D" w:rsidP="007B4B2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Boas-vindas: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topo da página, uma mensagem de boas-vindas com seu nome será exibida.</w:t>
      </w:r>
    </w:p>
    <w:p w:rsidR="007B4B2D" w:rsidRPr="007B4B2D" w:rsidRDefault="007B4B2D" w:rsidP="007B4B2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Perfil: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Acesse seu perfil clicando no botão </w:t>
      </w: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"Perfil"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editar suas informações pessoais e dados de contato.</w:t>
      </w:r>
    </w:p>
    <w:p w:rsidR="007B4B2D" w:rsidRPr="007B4B2D" w:rsidRDefault="007B4B2D" w:rsidP="007B4B2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Logout</w:t>
      </w:r>
      <w:proofErr w:type="spellEnd"/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Clique no botão </w:t>
      </w: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</w:t>
      </w:r>
      <w:proofErr w:type="spellStart"/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Logout</w:t>
      </w:r>
      <w:proofErr w:type="spellEnd"/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sair da conta com segurança.</w:t>
      </w:r>
    </w:p>
    <w:p w:rsidR="007B4B2D" w:rsidRPr="007B4B2D" w:rsidRDefault="007B4B2D" w:rsidP="007B4B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7" style="width:0;height:1.5pt" o:hralign="center" o:hrstd="t" o:hr="t" fillcolor="#a0a0a0" stroked="f"/>
        </w:pict>
      </w:r>
    </w:p>
    <w:p w:rsidR="007B4B2D" w:rsidRPr="007B4B2D" w:rsidRDefault="007B4B2D" w:rsidP="007B4B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3. Pesquisa de Consultas</w:t>
      </w:r>
    </w:p>
    <w:p w:rsidR="007B4B2D" w:rsidRPr="007B4B2D" w:rsidRDefault="007B4B2D" w:rsidP="007B4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>No centro da tela, há um campo de pesquisa para facilitar a localização de consultas. Utilize os seguintes critérios:</w:t>
      </w:r>
    </w:p>
    <w:p w:rsidR="007B4B2D" w:rsidRPr="007B4B2D" w:rsidRDefault="007B4B2D" w:rsidP="007B4B2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Nome do Médico: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Pesquise pelo nome completo ou parcial do médico.</w:t>
      </w:r>
    </w:p>
    <w:p w:rsidR="007B4B2D" w:rsidRPr="007B4B2D" w:rsidRDefault="007B4B2D" w:rsidP="007B4B2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CRM: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Pesquise pelo número do CRM do médico.</w:t>
      </w:r>
    </w:p>
    <w:p w:rsidR="007B4B2D" w:rsidRPr="007B4B2D" w:rsidRDefault="007B4B2D" w:rsidP="007B4B2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Especialidade: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Pesquise pela especialidade médica desejada.</w:t>
      </w:r>
    </w:p>
    <w:p w:rsidR="007B4B2D" w:rsidRPr="007B4B2D" w:rsidRDefault="007B4B2D" w:rsidP="007B4B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46" style="width:0;height:1.5pt" o:hralign="center" o:hrstd="t" o:hr="t" fillcolor="#a0a0a0" stroked="f"/>
        </w:pict>
      </w:r>
    </w:p>
    <w:p w:rsidR="007B4B2D" w:rsidRPr="007B4B2D" w:rsidRDefault="007B4B2D" w:rsidP="007B4B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4. Visualização das Consultas</w:t>
      </w:r>
    </w:p>
    <w:p w:rsidR="007B4B2D" w:rsidRPr="007B4B2D" w:rsidRDefault="007B4B2D" w:rsidP="007B4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>As consultas disponíveis aparecerão em cartões na tela com as seguintes informações:</w:t>
      </w:r>
    </w:p>
    <w:p w:rsidR="007B4B2D" w:rsidRPr="007B4B2D" w:rsidRDefault="007B4B2D" w:rsidP="007B4B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Nome do Médico</w:t>
      </w:r>
    </w:p>
    <w:p w:rsidR="007B4B2D" w:rsidRPr="007B4B2D" w:rsidRDefault="007B4B2D" w:rsidP="007B4B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CRM</w:t>
      </w:r>
    </w:p>
    <w:p w:rsidR="007B4B2D" w:rsidRPr="007B4B2D" w:rsidRDefault="007B4B2D" w:rsidP="007B4B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Especialidade</w:t>
      </w:r>
    </w:p>
    <w:p w:rsidR="007B4B2D" w:rsidRPr="007B4B2D" w:rsidRDefault="007B4B2D" w:rsidP="007B4B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Data da Consulta</w:t>
      </w:r>
    </w:p>
    <w:p w:rsidR="007B4B2D" w:rsidRPr="007B4B2D" w:rsidRDefault="007B4B2D" w:rsidP="007B4B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Horário da Consulta</w:t>
      </w:r>
    </w:p>
    <w:p w:rsidR="007B4B2D" w:rsidRPr="007B4B2D" w:rsidRDefault="007B4B2D" w:rsidP="007B4B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Botão "Ver Consulta"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>: Clique para obter mais detalhes sobre a consulta selecionada.</w:t>
      </w:r>
    </w:p>
    <w:p w:rsidR="007B4B2D" w:rsidRPr="007B4B2D" w:rsidRDefault="007B4B2D" w:rsidP="007B4B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9" style="width:0;height:1.5pt" o:hralign="center" o:hrstd="t" o:hr="t" fillcolor="#a0a0a0" stroked="f"/>
        </w:pict>
      </w:r>
    </w:p>
    <w:p w:rsidR="007B4B2D" w:rsidRPr="007B4B2D" w:rsidRDefault="007B4B2D" w:rsidP="007B4B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5. Detalhes da Consulta</w:t>
      </w:r>
    </w:p>
    <w:p w:rsidR="007B4B2D" w:rsidRPr="007B4B2D" w:rsidRDefault="007B4B2D" w:rsidP="007B4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Ao clicar no botão </w:t>
      </w: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"Ver Consulta"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>, você será redirecionado para a página de detalhes da consulta, onde poderá ver informações mais detalhadas, incluindo o local e as instruções para o dia da consulta.</w:t>
      </w:r>
    </w:p>
    <w:p w:rsidR="007B4B2D" w:rsidRPr="007B4B2D" w:rsidRDefault="007B4B2D" w:rsidP="007B4B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0" style="width:0;height:1.5pt" o:hralign="center" o:hrstd="t" o:hr="t" fillcolor="#a0a0a0" stroked="f"/>
        </w:pict>
      </w:r>
    </w:p>
    <w:p w:rsidR="007B4B2D" w:rsidRPr="007B4B2D" w:rsidRDefault="007B4B2D" w:rsidP="007B4B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6. Agendamento de Consultas</w:t>
      </w:r>
    </w:p>
    <w:p w:rsidR="007B4B2D" w:rsidRPr="007B4B2D" w:rsidRDefault="007B4B2D" w:rsidP="007B4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>Para agendar uma nova consulta:</w:t>
      </w:r>
    </w:p>
    <w:p w:rsidR="007B4B2D" w:rsidRPr="007B4B2D" w:rsidRDefault="007B4B2D" w:rsidP="007B4B2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Passo 1: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Clique no menu </w:t>
      </w: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"Agendar Consulta"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7B4B2D" w:rsidRPr="007B4B2D" w:rsidRDefault="007B4B2D" w:rsidP="007B4B2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Passo 2: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Escolha o médico, especialidade, data e horário disponíveis.</w:t>
      </w:r>
    </w:p>
    <w:p w:rsidR="007B4B2D" w:rsidRPr="007B4B2D" w:rsidRDefault="007B4B2D" w:rsidP="007B4B2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Passo 3: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Confirme os dados e clique em </w:t>
      </w: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"Agendar"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7B4B2D" w:rsidRPr="007B4B2D" w:rsidRDefault="007B4B2D" w:rsidP="007B4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>Você receberá uma confirmação do agendamento.</w:t>
      </w:r>
    </w:p>
    <w:p w:rsidR="007B4B2D" w:rsidRPr="007B4B2D" w:rsidRDefault="007B4B2D" w:rsidP="007B4B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1" style="width:0;height:1.5pt" o:hralign="center" o:hrstd="t" o:hr="t" fillcolor="#a0a0a0" stroked="f"/>
        </w:pict>
      </w:r>
    </w:p>
    <w:p w:rsidR="007B4B2D" w:rsidRPr="007B4B2D" w:rsidRDefault="007B4B2D" w:rsidP="007B4B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7. Cancelar uma Consulta</w:t>
      </w:r>
    </w:p>
    <w:p w:rsidR="007B4B2D" w:rsidRPr="007B4B2D" w:rsidRDefault="007B4B2D" w:rsidP="007B4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>Para cancelar uma consulta já agendada:</w:t>
      </w:r>
    </w:p>
    <w:p w:rsidR="007B4B2D" w:rsidRPr="007B4B2D" w:rsidRDefault="007B4B2D" w:rsidP="007B4B2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Passo 1: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Acesse a página </w:t>
      </w: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</w:t>
      </w:r>
      <w:r w:rsidR="00EE2AF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Meus Agendamentos</w:t>
      </w: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7B4B2D" w:rsidRPr="007B4B2D" w:rsidRDefault="007B4B2D" w:rsidP="007B4B2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Passo 2: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Encontre a consulta que deseja cancelar.</w:t>
      </w:r>
    </w:p>
    <w:p w:rsidR="007B4B2D" w:rsidRPr="007B4B2D" w:rsidRDefault="007B4B2D" w:rsidP="007B4B2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Passo 3: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Clique no botão </w:t>
      </w:r>
      <w:r w:rsidRPr="007B4B2D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"Cancelar"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confirme a ação.</w:t>
      </w:r>
    </w:p>
    <w:p w:rsidR="007B4B2D" w:rsidRPr="007B4B2D" w:rsidRDefault="007B4B2D" w:rsidP="007B4B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2" style="width:0;height:1.5pt" o:hralign="center" o:hrstd="t" o:hr="t" fillcolor="#a0a0a0" stroked="f"/>
        </w:pict>
      </w:r>
    </w:p>
    <w:p w:rsidR="007B4B2D" w:rsidRPr="007B4B2D" w:rsidRDefault="007B4B2D" w:rsidP="007B4B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8. Dúvidas e Suporte</w:t>
      </w:r>
    </w:p>
    <w:p w:rsidR="007B4B2D" w:rsidRPr="007B4B2D" w:rsidRDefault="007B4B2D" w:rsidP="007B4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Caso encontre algum problema ou tenha dúvidas sobre o sistema, você pode </w:t>
      </w:r>
      <w:bookmarkStart w:id="0" w:name="_GoBack"/>
      <w:bookmarkEnd w:id="0"/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entrar em contato com o suporte através do e-mail </w:t>
      </w:r>
      <w:r w:rsidRPr="007B4B2D">
        <w:rPr>
          <w:rFonts w:ascii="Courier New" w:eastAsia="Times New Roman" w:hAnsi="Courier New" w:cs="Courier New"/>
          <w:sz w:val="20"/>
          <w:szCs w:val="20"/>
          <w:lang w:eastAsia="pt-BR"/>
        </w:rPr>
        <w:t>suporte@sistemadeconsultas.com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pelo telefone </w:t>
      </w:r>
      <w:r w:rsidRPr="007B4B2D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r>
        <w:rPr>
          <w:rFonts w:ascii="Courier New" w:eastAsia="Times New Roman" w:hAnsi="Courier New" w:cs="Courier New"/>
          <w:sz w:val="20"/>
          <w:szCs w:val="20"/>
          <w:lang w:eastAsia="pt-BR"/>
        </w:rPr>
        <w:t>19</w:t>
      </w:r>
      <w:r w:rsidRPr="007B4B2D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) </w:t>
      </w:r>
      <w:r>
        <w:rPr>
          <w:rFonts w:ascii="Courier New" w:eastAsia="Times New Roman" w:hAnsi="Courier New" w:cs="Courier New"/>
          <w:sz w:val="20"/>
          <w:szCs w:val="20"/>
          <w:lang w:eastAsia="pt-BR"/>
        </w:rPr>
        <w:t>98987</w:t>
      </w:r>
      <w:r w:rsidRPr="007B4B2D">
        <w:rPr>
          <w:rFonts w:ascii="Courier New" w:eastAsia="Times New Roman" w:hAnsi="Courier New" w:cs="Courier New"/>
          <w:sz w:val="20"/>
          <w:szCs w:val="20"/>
          <w:lang w:eastAsia="pt-BR"/>
        </w:rPr>
        <w:t>-</w:t>
      </w:r>
      <w:r>
        <w:rPr>
          <w:rFonts w:ascii="Courier New" w:eastAsia="Times New Roman" w:hAnsi="Courier New" w:cs="Courier New"/>
          <w:sz w:val="20"/>
          <w:szCs w:val="20"/>
          <w:lang w:eastAsia="pt-BR"/>
        </w:rPr>
        <w:t>1025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7B4B2D" w:rsidRPr="007B4B2D" w:rsidRDefault="007B4B2D" w:rsidP="007B4B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3" style="width:0;height:1.5pt" o:hralign="center" o:hrstd="t" o:hr="t" fillcolor="#a0a0a0" stroked="f"/>
        </w:pict>
      </w:r>
    </w:p>
    <w:p w:rsidR="007B4B2D" w:rsidRPr="007B4B2D" w:rsidRDefault="007B4B2D" w:rsidP="007B4B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B4B2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Conclusão</w:t>
      </w:r>
    </w:p>
    <w:p w:rsidR="007B4B2D" w:rsidRPr="007B4B2D" w:rsidRDefault="007B4B2D" w:rsidP="007B4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Este manual oferece uma visão geral do funcionamento do sistema. Seguindo os passos acima, você poderá utilizar o sistema de forma eficiente para agendar e gerenciar suas </w:t>
      </w:r>
      <w:r w:rsidRPr="007B4B2D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consultas médicas. Em caso de dificuldades, o suporte técnico estará disponível para ajudar.</w:t>
      </w:r>
    </w:p>
    <w:p w:rsidR="008913A3" w:rsidRDefault="00FA6C8D"/>
    <w:sectPr w:rsidR="008913A3" w:rsidSect="00785579"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A6C8D" w:rsidRDefault="00FA6C8D" w:rsidP="00785579">
      <w:pPr>
        <w:spacing w:after="0" w:line="240" w:lineRule="auto"/>
      </w:pPr>
      <w:r>
        <w:separator/>
      </w:r>
    </w:p>
  </w:endnote>
  <w:endnote w:type="continuationSeparator" w:id="0">
    <w:p w:rsidR="00FA6C8D" w:rsidRDefault="00FA6C8D" w:rsidP="007855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493718754"/>
      <w:docPartObj>
        <w:docPartGallery w:val="Page Numbers (Bottom of Page)"/>
        <w:docPartUnique/>
      </w:docPartObj>
    </w:sdtPr>
    <w:sdtContent>
      <w:p w:rsidR="00785579" w:rsidRDefault="0078557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785579" w:rsidRDefault="0078557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A6C8D" w:rsidRDefault="00FA6C8D" w:rsidP="00785579">
      <w:pPr>
        <w:spacing w:after="0" w:line="240" w:lineRule="auto"/>
      </w:pPr>
      <w:r>
        <w:separator/>
      </w:r>
    </w:p>
  </w:footnote>
  <w:footnote w:type="continuationSeparator" w:id="0">
    <w:p w:rsidR="00FA6C8D" w:rsidRDefault="00FA6C8D" w:rsidP="007855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B4246A"/>
    <w:multiLevelType w:val="multilevel"/>
    <w:tmpl w:val="4B5A2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5366A"/>
    <w:multiLevelType w:val="multilevel"/>
    <w:tmpl w:val="8978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A5B9C"/>
    <w:multiLevelType w:val="multilevel"/>
    <w:tmpl w:val="903C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D950CF"/>
    <w:multiLevelType w:val="multilevel"/>
    <w:tmpl w:val="D06E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8A07C0"/>
    <w:multiLevelType w:val="multilevel"/>
    <w:tmpl w:val="F88EF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2132D2"/>
    <w:multiLevelType w:val="multilevel"/>
    <w:tmpl w:val="9BF45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86111A"/>
    <w:multiLevelType w:val="multilevel"/>
    <w:tmpl w:val="69E04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3"/>
  </w:num>
  <w:num w:numId="5">
    <w:abstractNumId w:val="2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B2D"/>
    <w:rsid w:val="001123A9"/>
    <w:rsid w:val="00376F41"/>
    <w:rsid w:val="0038688A"/>
    <w:rsid w:val="00785579"/>
    <w:rsid w:val="007B4B2D"/>
    <w:rsid w:val="00A8233D"/>
    <w:rsid w:val="00EE2AFA"/>
    <w:rsid w:val="00FA6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FFC9A"/>
  <w15:chartTrackingRefBased/>
  <w15:docId w15:val="{84F95698-AD8D-4D08-8629-C55F4FEF1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7B4B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7B4B2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7B4B2D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7B4B2D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B4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B4B2D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B4B2D"/>
    <w:rPr>
      <w:rFonts w:ascii="Courier New" w:eastAsia="Times New Roman" w:hAnsi="Courier New" w:cs="Courier New"/>
      <w:sz w:val="20"/>
      <w:szCs w:val="20"/>
    </w:rPr>
  </w:style>
  <w:style w:type="character" w:styleId="Nmerodelinha">
    <w:name w:val="line number"/>
    <w:basedOn w:val="Fontepargpadro"/>
    <w:uiPriority w:val="99"/>
    <w:semiHidden/>
    <w:unhideWhenUsed/>
    <w:rsid w:val="00785579"/>
  </w:style>
  <w:style w:type="paragraph" w:styleId="Cabealho">
    <w:name w:val="header"/>
    <w:basedOn w:val="Normal"/>
    <w:link w:val="CabealhoChar"/>
    <w:uiPriority w:val="99"/>
    <w:unhideWhenUsed/>
    <w:rsid w:val="007855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85579"/>
  </w:style>
  <w:style w:type="paragraph" w:styleId="Rodap">
    <w:name w:val="footer"/>
    <w:basedOn w:val="Normal"/>
    <w:link w:val="RodapChar"/>
    <w:uiPriority w:val="99"/>
    <w:unhideWhenUsed/>
    <w:rsid w:val="007855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855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0285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5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3</Pages>
  <Words>420</Words>
  <Characters>2272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DevNoite</dc:creator>
  <cp:keywords/>
  <dc:description/>
  <cp:lastModifiedBy>DevNoite</cp:lastModifiedBy>
  <cp:revision>3</cp:revision>
  <dcterms:created xsi:type="dcterms:W3CDTF">2024-08-22T22:36:00Z</dcterms:created>
  <dcterms:modified xsi:type="dcterms:W3CDTF">2024-08-22T23:52:00Z</dcterms:modified>
</cp:coreProperties>
</file>