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1344" w14:textId="3E3A62BB" w:rsidR="00A672AC" w:rsidRDefault="00323B9B">
      <w:r w:rsidRPr="00323B9B">
        <w:t>07. ESTRATÉGIA DE MACHINE LEARNING</w:t>
      </w:r>
    </w:p>
    <w:p w14:paraId="60EA628B" w14:textId="0DC86726" w:rsidR="00323B9B" w:rsidRDefault="00323B9B">
      <w:r>
        <w:t>(slide 14)</w:t>
      </w:r>
    </w:p>
    <w:p w14:paraId="03C22C2A" w14:textId="62388C8C" w:rsidR="00323B9B" w:rsidRDefault="00323B9B" w:rsidP="00323B9B">
      <w:r w:rsidRPr="00323B9B">
        <w:t xml:space="preserve">A escolha do algoritmo </w:t>
      </w:r>
      <w:proofErr w:type="spellStart"/>
      <w:r w:rsidRPr="00323B9B">
        <w:t>Random</w:t>
      </w:r>
      <w:proofErr w:type="spellEnd"/>
      <w:r w:rsidRPr="00323B9B">
        <w:t xml:space="preserve"> Forest se deve à sua natureza de Ensemble (conjunto de árvores de decisão), ideal para capturar a não-linearidade dos dados financeiros sem criar regras excessivamente rígidas. Um diferencial metodológico do projeto é o rigor na validação: utilizou-se janelas temporais deslizantes (</w:t>
      </w:r>
      <w:proofErr w:type="spellStart"/>
      <w:r w:rsidRPr="00323B9B">
        <w:t>TimeSeriesSplit</w:t>
      </w:r>
      <w:proofErr w:type="spellEnd"/>
      <w:r w:rsidRPr="00323B9B">
        <w:t>), garantindo que o treinamento respeitasse a cronologia dos fatos, simulando um cenário real de investimento e evitando resultados artificialmente inflados.</w:t>
      </w:r>
    </w:p>
    <w:p w14:paraId="2E74CCA6" w14:textId="51DBC476" w:rsidR="00323B9B" w:rsidRDefault="00323B9B" w:rsidP="00323B9B"/>
    <w:p w14:paraId="49B83C62" w14:textId="0D17E00E" w:rsidR="00323B9B" w:rsidRDefault="00323B9B" w:rsidP="00323B9B">
      <w:r>
        <w:t>(slide 1</w:t>
      </w:r>
      <w:r>
        <w:t>5</w:t>
      </w:r>
      <w:r>
        <w:t>)</w:t>
      </w:r>
    </w:p>
    <w:p w14:paraId="67FB3A32" w14:textId="52413552" w:rsidR="00323B9B" w:rsidRDefault="00323B9B" w:rsidP="00323B9B">
      <w:r>
        <w:t>No modelo de classificação, inovou-se ao abandonar alvos fixos. O sistema calcula dinamicamente os quartis de rentabilidade de cada dia, treinando a IA para detectar apenas as ações que superam 75% do mercado. Adicionalmente, implementou-se um "Filtro de Sanidade Fundamentalista": empresas com prejuízo (P/L negativo) são forçadas para a classe "Não Recomendada", impedindo que o modelo aprenda a especular em cima de "empresas mico" que tiveram altas pontuais.</w:t>
      </w:r>
      <w:r>
        <w:t xml:space="preserve"> </w:t>
      </w:r>
    </w:p>
    <w:p w14:paraId="2AA75A71" w14:textId="77777777" w:rsidR="00323B9B" w:rsidRDefault="00323B9B" w:rsidP="00323B9B"/>
    <w:p w14:paraId="55080410" w14:textId="0C442B28" w:rsidR="00323B9B" w:rsidRDefault="00323B9B" w:rsidP="00323B9B">
      <w:r>
        <w:t>(slide 1</w:t>
      </w:r>
      <w:r>
        <w:t>6</w:t>
      </w:r>
      <w:r>
        <w:t>)</w:t>
      </w:r>
    </w:p>
    <w:p w14:paraId="5C0CAD90" w14:textId="503E1414" w:rsidR="00323B9B" w:rsidRDefault="00323B9B" w:rsidP="00323B9B">
      <w:r>
        <w:t>Para a previsão de preços, optou-se por uma estratégia direta de múltiplos horizontes. Em vez de um único modelo tentar prever toda a curva futura, o sistema treina um especialista para cada horizonte temporal (um modelo para 1 dia, outro para 2 dias, até 10 dias). Isso mitiga o erro de propagação e permite que o sistema capture dinâmicas diferentes para o curtíssimo e o curto prazo, utilizando o Valor Intrínseco de Graham como uma âncora fundamentalista para as previsões.</w:t>
      </w:r>
    </w:p>
    <w:p w14:paraId="78952EC9" w14:textId="0E30C7F7" w:rsidR="009B0BD9" w:rsidRDefault="009B0BD9" w:rsidP="00323B9B"/>
    <w:p w14:paraId="7B7494B8" w14:textId="04EC75BC" w:rsidR="009B0BD9" w:rsidRDefault="009B0BD9" w:rsidP="009B0BD9">
      <w:r>
        <w:t>(slide 1</w:t>
      </w:r>
      <w:r>
        <w:t>7</w:t>
      </w:r>
      <w:r>
        <w:t>)</w:t>
      </w:r>
    </w:p>
    <w:p w14:paraId="7E6D59A7" w14:textId="6F7FBF65" w:rsidR="009B0BD9" w:rsidRDefault="009B0BD9" w:rsidP="009B0BD9">
      <w:r>
        <w:t xml:space="preserve">O resultado final é uma aplicação web que traduz a complexidade matemática em </w:t>
      </w:r>
      <w:r>
        <w:rPr>
          <w:i/>
          <w:iCs/>
        </w:rPr>
        <w:t>insights</w:t>
      </w:r>
      <w:r>
        <w:t xml:space="preserve"> acionáveis. O sistema utiliza processamento em </w:t>
      </w:r>
      <w:r>
        <w:rPr>
          <w:i/>
          <w:iCs/>
        </w:rPr>
        <w:t>background</w:t>
      </w:r>
      <w:r>
        <w:t xml:space="preserve"> para realizar cálculos pesados sem impactar a experiência do usuário e fornece justificativas textuais baseadas em regras de negócio (filtro de sanidade), explicando o "porquê" de cada recomendação.</w:t>
      </w:r>
    </w:p>
    <w:p w14:paraId="12DE6886" w14:textId="795CA6A1" w:rsidR="00F04273" w:rsidRDefault="00F04273" w:rsidP="009B0BD9"/>
    <w:p w14:paraId="72717967" w14:textId="2700C7A3" w:rsidR="00F04273" w:rsidRDefault="00F04273" w:rsidP="009B0BD9">
      <w:r>
        <w:t>(slide 1</w:t>
      </w:r>
      <w:r>
        <w:t>9</w:t>
      </w:r>
      <w:r>
        <w:t>)</w:t>
      </w:r>
    </w:p>
    <w:p w14:paraId="14070908" w14:textId="22C700FA" w:rsidR="00F04273" w:rsidRDefault="00F04273" w:rsidP="009B0BD9">
      <w:r>
        <w:t>Os testes em base histórica demonstraram que o modelo classificador possui alta eficácia em filtrar ativos de baixa qualidade (Recall de 82% para "Mau Desempenho"), atuando como uma ferramenta robusta de defesa de capital. O dashboard consolida esses resultados permitindo ao usuário validar a performance histórica antes de tomar decisões.</w:t>
      </w:r>
    </w:p>
    <w:p w14:paraId="0073F46C" w14:textId="77777777" w:rsidR="009B0BD9" w:rsidRDefault="009B0BD9" w:rsidP="00323B9B"/>
    <w:p w14:paraId="770CB9A2" w14:textId="7E96A710" w:rsidR="00323B9B" w:rsidRDefault="00323B9B" w:rsidP="00323B9B"/>
    <w:p w14:paraId="74940E51" w14:textId="77777777" w:rsidR="008462E5" w:rsidRPr="00323B9B" w:rsidRDefault="008462E5" w:rsidP="00323B9B"/>
    <w:p w14:paraId="42592A46" w14:textId="6EF61CDA" w:rsidR="008462E5" w:rsidRDefault="008462E5">
      <w:r>
        <w:lastRenderedPageBreak/>
        <w:t xml:space="preserve">(slide </w:t>
      </w:r>
      <w:r>
        <w:t>22</w:t>
      </w:r>
      <w:r>
        <w:t>)</w:t>
      </w:r>
    </w:p>
    <w:p w14:paraId="7192618B" w14:textId="72BDD8E5" w:rsidR="00323B9B" w:rsidRDefault="008462E5">
      <w:r>
        <w:t>"No modelo de regressão, focamos no erro em dinheiro. O modelo obteve um Erro Médio Absoluto (MAE) de apenas 35 centavos, o que é excelente para um ativo que custa 30 ou 40 reais. O erro percentual (MAPE) ficou em 2,2%, mostrando que as previsões não sofrem desvios bruscos. O coeficiente R² ficou extremamente alto, próximo de 99%, o que estatisticamente é perfeito, mas financeiramente exige cautela, podendo indicar que o modelo aprendeu muito bem a seguir a tendência recente do ativo no período de teste."</w:t>
      </w:r>
    </w:p>
    <w:p w14:paraId="7836B336" w14:textId="65861FB7" w:rsidR="008462E5" w:rsidRDefault="008462E5"/>
    <w:p w14:paraId="657BAE7B" w14:textId="54E1A050" w:rsidR="008462E5" w:rsidRDefault="008462E5"/>
    <w:p w14:paraId="6ED01206" w14:textId="79FD9E98" w:rsidR="008462E5" w:rsidRDefault="008462E5">
      <w:r>
        <w:t>(slide 2</w:t>
      </w:r>
      <w:r>
        <w:t>3</w:t>
      </w:r>
      <w:r>
        <w:t>)</w:t>
      </w:r>
    </w:p>
    <w:p w14:paraId="0950AFAB" w14:textId="11BA34B1" w:rsidR="008462E5" w:rsidRDefault="008462E5">
      <w:r>
        <w:t xml:space="preserve">"Concluímos que o projeto atingiu seu objetivo central: construir um assistente automatizado que remove a complexidade manual da análise de ações. Conseguimos integrar engenharia de dados robusta com modelos de inteligência artificial que, embora tenham limitações — como a dependência da estrutura do site </w:t>
      </w:r>
      <w:r>
        <w:rPr>
          <w:i/>
          <w:iCs/>
        </w:rPr>
        <w:t>Investidor10</w:t>
      </w:r>
      <w:r>
        <w:t xml:space="preserve"> e a ausência de leitura de notícias —, provaram ser ferramentas valiosas para filtrar riscos e identificar oportunidades fundamentadas."</w:t>
      </w:r>
    </w:p>
    <w:p w14:paraId="2F842D5D" w14:textId="7CCD1210" w:rsidR="008462E5" w:rsidRDefault="008462E5"/>
    <w:p w14:paraId="623AE260" w14:textId="2BC0C5AB" w:rsidR="008462E5" w:rsidRDefault="008462E5">
      <w:r>
        <w:t>(slide 2</w:t>
      </w:r>
      <w:r>
        <w:t>4</w:t>
      </w:r>
      <w:r>
        <w:t>)</w:t>
      </w:r>
    </w:p>
    <w:p w14:paraId="3A3D8BC9" w14:textId="560764A8" w:rsidR="008462E5" w:rsidRDefault="008462E5">
      <w:r>
        <w:t xml:space="preserve">"O sistema estabeleceu uma base sólida, mas o horizonte de evolução é vasto. O próximo grande passo é integrar o </w:t>
      </w:r>
      <w:r>
        <w:rPr>
          <w:b/>
          <w:bCs/>
        </w:rPr>
        <w:t>Processamento de Linguagem Natural (NLP)</w:t>
      </w:r>
      <w:r>
        <w:t xml:space="preserve"> para que o modelo consiga 'ler' notícias e entender o sentimento do mercado, não apenas os números. Além disso, planeja-se profissionalizar a orquestração de tarefas migrando para o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Airflow</w:t>
      </w:r>
      <w:proofErr w:type="spellEnd"/>
      <w:r>
        <w:t xml:space="preserve"> e testar arquiteturas de </w:t>
      </w: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Learning</w:t>
      </w:r>
      <w:r>
        <w:t xml:space="preserve">, como </w:t>
      </w:r>
      <w:proofErr w:type="spellStart"/>
      <w:r>
        <w:t>LSTMs</w:t>
      </w:r>
      <w:proofErr w:type="spellEnd"/>
      <w:r>
        <w:t>, que são o estado da arte para séries temporais."</w:t>
      </w:r>
    </w:p>
    <w:sectPr w:rsidR="00846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6B"/>
    <w:rsid w:val="00323B9B"/>
    <w:rsid w:val="008462E5"/>
    <w:rsid w:val="008F0FB0"/>
    <w:rsid w:val="009B0BD9"/>
    <w:rsid w:val="00A672AC"/>
    <w:rsid w:val="00DB5B6B"/>
    <w:rsid w:val="00F04273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57EE"/>
  <w15:chartTrackingRefBased/>
  <w15:docId w15:val="{9C4617F5-C472-4775-9A95-30E148FB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E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5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572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Restier</dc:creator>
  <cp:keywords/>
  <dc:description/>
  <cp:lastModifiedBy>Mateus Restier</cp:lastModifiedBy>
  <cp:revision>4</cp:revision>
  <dcterms:created xsi:type="dcterms:W3CDTF">2025-11-23T16:08:00Z</dcterms:created>
  <dcterms:modified xsi:type="dcterms:W3CDTF">2025-11-23T21:05:00Z</dcterms:modified>
</cp:coreProperties>
</file>