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8C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MODULO DE RISCO - TRATAMENTO ENDODONTICO E RETRATAMENTO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Anexo individualizavel ao TCLE - Nucleo Geral para Tratamento Odontologico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clinica por especialista. Nao publicar nem coletar assinatura antes do preenchimento dos campos e das aprovacoes necessarias.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INTEGRACAO OBRIGATORIA: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Este modulo nao substitui o TCLE geral, a conversa clinica nem o registro no prontuario. Deve ser anexado ao TCLE, ajustado ao procedimento e ao paciente, e assinado no mesmo conjunto documental. Itens irrelevantes devem ser removidos e riscos materiais ausentes devem ser acrescentados.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Clinica: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[[NOME/CNPJ/EPAO]]</w:t>
      </w:r>
      <w:r>
        <w:rPr>
          <w:rFonts w:ascii="Calibri" w:hAnsi="Calibri"/>
          <w:b w:val="0"/>
          <w:i w:val="0"/>
          <w:sz w:val="22"/>
        </w:rPr>
        <w:t xml:space="preserve"> | Paciente: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[[NOME/CPF/NASCIMENTO]]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Cirurgiao-dentista: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[[NOME/CRO-UF]]</w:t>
      </w:r>
      <w:r>
        <w:rPr>
          <w:rFonts w:ascii="Calibri" w:hAnsi="Calibri"/>
          <w:b w:val="0"/>
          <w:i w:val="0"/>
          <w:sz w:val="22"/>
        </w:rPr>
        <w:t xml:space="preserve"> | Procedimento/dente/regiao/lateralidade: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[[DESCRICAO INEQUIVOCA]]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Modulo C - Tratamento endodontico e retratamento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Diagnostico, dente, prognostico, restauracao definitiva necessaria e alternativas (observacao quando cabivel, cirurgia, extracao).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Dor, sensibilidade, inchaco, infeccao, drenagem e necessidade de medicacao ou atendimento adicional.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Anatomia nao localizada, calcificacao, degrau, perfuracao, fratura/separacao de instrumento e extrusao de material.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Persistencia ou retorno da infeccao, escurecimento, fratura do dente/raiz e perda do elemento.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Necessidade de novas sessoes, retratamento, cirurgia apical, encaminhamento ou extracao.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Risco aumentado por trinca, perda estrutural, lesao extensa, reabsorcao, proximidade anatomica ou restauracao inadequada.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1F4D78"/>
          <w:sz w:val="22"/>
        </w:rPr>
        <w:t xml:space="preserve">Fatores individuais selecionados: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Riscos explicados ao paciente: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 xml:space="preserve">. Conduta/sinais de alarme: </w:t>
      </w:r>
      <w:r>
        <w:rPr>
          <w:rFonts w:ascii="Calibri" w:hAnsi="Calibri"/>
          <w:b/>
          <w:i/>
          <w:color w:val="9B1C1C"/>
          <w:sz w:val="22"/>
          <w:shd w:fill="FFF4CE"/>
        </w:rPr>
        <w:t>[[PREENCHER]]</w:t>
      </w:r>
      <w:r>
        <w:rPr>
          <w:rFonts w:ascii="Calibri" w:hAnsi="Calibri"/>
          <w:b w:val="0"/>
          <w:i/>
          <w:color w:val="1F4D78"/>
          <w:sz w:val="22"/>
        </w:rPr>
        <w:t>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DECLARACAO PARA VALIDACAO: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O paciente recebeu explicacao individualizada dos riscos selecionados, de sua relevancia para o caso, das alternativas, dos cuidados e dos sinais de alarme. Este anexo integra o TCLE geral e nao representa renuncia a direitos.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[[NOME/CPF/QUALIDADE]]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[[NOME/CRO-UF]]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risco - Tratamento endodontico e retratamento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