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7AAC6" w14:textId="0CB02847" w:rsidR="00996729" w:rsidRDefault="00515D53">
      <w:r w:rsidRPr="00515D53">
        <w:t>O Brasil é um dos principais produtores têxteis em todo o mundo, sendo o maior do ocidente. Sua produção anual em 2019 foi de 1,2 milhão de toneladas. A indústria têxtil produz tecidos para serem distribuídos para fabricação de roupas, revestimentos de móveis, produtos de higiene pessoal e materiais hospitalares, dentre outros</w:t>
      </w:r>
      <w:r>
        <w:t>.</w:t>
      </w:r>
    </w:p>
    <w:p w14:paraId="066A166D" w14:textId="357734DF" w:rsidR="00C757D0" w:rsidRDefault="0042376B">
      <w:r>
        <w:t>O objetivo é transformar fibras em fio,</w:t>
      </w:r>
      <w:r w:rsidR="00DD5DC2">
        <w:t xml:space="preserve"> e foi </w:t>
      </w:r>
      <w:r w:rsidR="00CF53EB">
        <w:t>a</w:t>
      </w:r>
      <w:r w:rsidR="00DD5DC2">
        <w:t xml:space="preserve"> tecidos</w:t>
      </w:r>
      <w:r w:rsidR="00CF53EB">
        <w:t xml:space="preserve">. </w:t>
      </w:r>
      <w:r w:rsidR="00E02F27">
        <w:t>Visto que os tecidos estão presentes no nosso dia a dia, não somente em nossas roupas,</w:t>
      </w:r>
      <w:r w:rsidR="00306B3C">
        <w:t xml:space="preserve"> este se torna um ramo do mercado </w:t>
      </w:r>
      <w:r w:rsidR="00C757D0">
        <w:t xml:space="preserve">com alto nível de consumismo e isso faz com que o processo de produção necessite de um ritmo acelerado. </w:t>
      </w:r>
    </w:p>
    <w:p w14:paraId="7C99B442" w14:textId="7B61B415" w:rsidR="00DD5DC2" w:rsidRDefault="00415110">
      <w:r>
        <w:t xml:space="preserve">Cada etapa da produção tem seu peso de importância, cada </w:t>
      </w:r>
      <w:r w:rsidR="00DF2051">
        <w:t>etapa</w:t>
      </w:r>
      <w:r>
        <w:t xml:space="preserve"> tem um </w:t>
      </w:r>
      <w:r w:rsidR="005568B5">
        <w:t>procedimento</w:t>
      </w:r>
      <w:r w:rsidR="00436A6E">
        <w:t>. Ao fim da produção os detalhes não acabam</w:t>
      </w:r>
      <w:r w:rsidR="009D6218">
        <w:t>,</w:t>
      </w:r>
      <w:r w:rsidR="00CB3A05">
        <w:t xml:space="preserve"> os cuidados com o armazenamento se torna presente e com </w:t>
      </w:r>
      <w:r w:rsidR="00754B69">
        <w:t xml:space="preserve">o maior nível de risco, </w:t>
      </w:r>
      <w:r w:rsidR="002F7447">
        <w:t xml:space="preserve">podendo levar uma produção inteira </w:t>
      </w:r>
      <w:r w:rsidR="0080373A">
        <w:t>ao lixo.</w:t>
      </w:r>
      <w:r w:rsidR="009D6218">
        <w:t xml:space="preserve"> </w:t>
      </w:r>
      <w:r w:rsidR="00306B3C">
        <w:t xml:space="preserve"> </w:t>
      </w:r>
    </w:p>
    <w:sectPr w:rsidR="00DD5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15"/>
    <w:rsid w:val="000028D7"/>
    <w:rsid w:val="000166FE"/>
    <w:rsid w:val="002F7447"/>
    <w:rsid w:val="00306B3C"/>
    <w:rsid w:val="00415110"/>
    <w:rsid w:val="0042376B"/>
    <w:rsid w:val="00436A6E"/>
    <w:rsid w:val="00515D53"/>
    <w:rsid w:val="005568B5"/>
    <w:rsid w:val="007127D2"/>
    <w:rsid w:val="00725215"/>
    <w:rsid w:val="00754B69"/>
    <w:rsid w:val="0080373A"/>
    <w:rsid w:val="008D2A3A"/>
    <w:rsid w:val="00996729"/>
    <w:rsid w:val="009D6218"/>
    <w:rsid w:val="00BF4853"/>
    <w:rsid w:val="00C50E0E"/>
    <w:rsid w:val="00C757D0"/>
    <w:rsid w:val="00CB3A05"/>
    <w:rsid w:val="00CF53EB"/>
    <w:rsid w:val="00D21326"/>
    <w:rsid w:val="00DC24A5"/>
    <w:rsid w:val="00DD5DC2"/>
    <w:rsid w:val="00DF2051"/>
    <w:rsid w:val="00E0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E6404D"/>
  <w15:chartTrackingRefBased/>
  <w15:docId w15:val="{5A25E887-2F4D-5F4B-ABEF-34AEE328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730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FOLHA</dc:creator>
  <cp:keywords/>
  <dc:description/>
  <cp:lastModifiedBy>MATEUS FOLHA</cp:lastModifiedBy>
  <cp:revision>2</cp:revision>
  <dcterms:created xsi:type="dcterms:W3CDTF">2021-03-10T01:48:00Z</dcterms:created>
  <dcterms:modified xsi:type="dcterms:W3CDTF">2021-03-10T01:48:00Z</dcterms:modified>
</cp:coreProperties>
</file>