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872" w:rsidRPr="005E2872" w:rsidRDefault="005E2872" w:rsidP="005E287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r w:rsidRPr="005E287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Документация системы управления книжным магазином</w:t>
      </w:r>
    </w:p>
    <w:p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Содержание</w:t>
      </w:r>
    </w:p>
    <w:p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Обзор системы</w:t>
      </w:r>
    </w:p>
    <w:p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базы данных</w:t>
      </w:r>
    </w:p>
    <w:p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Диаграмма ER</w:t>
      </w:r>
    </w:p>
    <w:p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Описание таблиц</w:t>
      </w:r>
    </w:p>
    <w:p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Бизнес-логика</w:t>
      </w:r>
    </w:p>
    <w:p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Ключевые сущности</w:t>
      </w:r>
    </w:p>
    <w:p w:rsidR="005E2872" w:rsidRPr="005E2872" w:rsidRDefault="005E2872" w:rsidP="005E287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процессы</w:t>
      </w:r>
    </w:p>
    <w:p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Функциональность приложения</w:t>
      </w:r>
    </w:p>
    <w:p w:rsidR="005E2872" w:rsidRPr="005E2872" w:rsidRDefault="005E2872" w:rsidP="005E287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Структура классов</w:t>
      </w:r>
    </w:p>
    <w:p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Обзор системы</w:t>
      </w:r>
    </w:p>
    <w:p w:rsidR="005E2872" w:rsidRPr="005E2872" w:rsidRDefault="005E2872" w:rsidP="005E287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 управления книжным магазином предоставляет функционал для:</w:t>
      </w:r>
    </w:p>
    <w:p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каталогом книг и авторов</w:t>
      </w:r>
    </w:p>
    <w:p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заказов клиентов</w:t>
      </w:r>
    </w:p>
    <w:p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Управления инвентарем (экземплярами книг)</w:t>
      </w:r>
    </w:p>
    <w:p w:rsidR="005E2872" w:rsidRPr="005E2872" w:rsidRDefault="005E2872" w:rsidP="005E28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Обработки платежей и доставки</w:t>
      </w:r>
    </w:p>
    <w:p w:rsidR="005E2872" w:rsidRPr="005E2872" w:rsidRDefault="005E2872" w:rsidP="005E287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5E287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Структура базы данных</w:t>
      </w:r>
      <w:r>
        <w:rPr>
          <w:rFonts w:ascii="Segoe UI" w:eastAsia="Times New Roman" w:hAnsi="Segoe UI" w:cs="Segoe UI"/>
          <w:noProof/>
          <w:color w:val="404040"/>
          <w:sz w:val="34"/>
          <w:szCs w:val="34"/>
          <w:lang w:eastAsia="ru-RU"/>
        </w:rPr>
        <w:drawing>
          <wp:inline distT="0" distB="0" distL="0" distR="0" wp14:anchorId="1191D7FA" wp14:editId="23173D35">
            <wp:extent cx="59340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>Описание таблиц</w:t>
      </w:r>
    </w:p>
    <w:p w:rsidR="005E2872" w:rsidRDefault="005E2872" w:rsidP="005E2872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таблицы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786"/>
        <w:gridCol w:w="4806"/>
      </w:tblGrid>
      <w:tr w:rsidR="005E2872" w:rsidRPr="005E2872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Ключевые поля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Информация об авторах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author_id</w:t>
            </w:r>
            <w:proofErr w:type="spellEnd"/>
            <w:r w:rsidRPr="005E2872">
              <w:t>, </w:t>
            </w:r>
            <w:proofErr w:type="spellStart"/>
            <w:r w:rsidRPr="005E2872">
              <w:t>first_name</w:t>
            </w:r>
            <w:proofErr w:type="spellEnd"/>
            <w:r w:rsidRPr="005E2872">
              <w:t>, </w:t>
            </w:r>
            <w:proofErr w:type="spellStart"/>
            <w:r w:rsidRPr="005E2872">
              <w:t>last_name</w:t>
            </w:r>
            <w:proofErr w:type="spellEnd"/>
            <w:r w:rsidRPr="005E2872">
              <w:t>, </w:t>
            </w:r>
            <w:proofErr w:type="spellStart"/>
            <w:r w:rsidRPr="005E2872">
              <w:t>biography</w:t>
            </w:r>
            <w:proofErr w:type="spellEnd"/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Категории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category_id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description</w:t>
            </w:r>
            <w:proofErr w:type="spellEnd"/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Основная информация о книгах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book_id</w:t>
            </w:r>
            <w:proofErr w:type="spellEnd"/>
            <w:r w:rsidRPr="005E2872">
              <w:t>, </w:t>
            </w:r>
            <w:proofErr w:type="spellStart"/>
            <w:r w:rsidRPr="005E2872">
              <w:t>title</w:t>
            </w:r>
            <w:proofErr w:type="spellEnd"/>
            <w:r w:rsidRPr="005E2872">
              <w:t>, </w:t>
            </w:r>
            <w:proofErr w:type="spellStart"/>
            <w:r w:rsidRPr="005E2872">
              <w:t>isbn</w:t>
            </w:r>
            <w:proofErr w:type="spellEnd"/>
            <w:r w:rsidRPr="005E2872">
              <w:t>, </w:t>
            </w:r>
            <w:proofErr w:type="spellStart"/>
            <w:r w:rsidRPr="005E2872">
              <w:t>price</w:t>
            </w:r>
            <w:proofErr w:type="spellEnd"/>
            <w:r w:rsidRPr="005E2872">
              <w:t>, </w:t>
            </w:r>
            <w:proofErr w:type="spellStart"/>
            <w:r w:rsidRPr="005E2872">
              <w:t>publisher</w:t>
            </w:r>
            <w:proofErr w:type="spellEnd"/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Данные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customer_id</w:t>
            </w:r>
            <w:proofErr w:type="spellEnd"/>
            <w:r w:rsidRPr="005E2872">
              <w:t>, </w:t>
            </w:r>
            <w:proofErr w:type="spellStart"/>
            <w:r w:rsidRPr="005E2872">
              <w:t>first_name</w:t>
            </w:r>
            <w:proofErr w:type="spellEnd"/>
            <w:r w:rsidRPr="005E2872">
              <w:t>, </w:t>
            </w:r>
            <w:proofErr w:type="spellStart"/>
            <w:r w:rsidRPr="005E2872">
              <w:t>last_name</w:t>
            </w:r>
            <w:proofErr w:type="spellEnd"/>
            <w:r w:rsidRPr="005E2872">
              <w:t>, </w:t>
            </w:r>
            <w:proofErr w:type="spellStart"/>
            <w:r w:rsidRPr="005E2872">
              <w:t>email</w:t>
            </w:r>
            <w:proofErr w:type="spellEnd"/>
            <w:r w:rsidRPr="005E2872">
              <w:t>, </w:t>
            </w:r>
            <w:proofErr w:type="spellStart"/>
            <w:r w:rsidRPr="005E2872">
              <w:t>phone</w:t>
            </w:r>
            <w:proofErr w:type="spellEnd"/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delivery_methods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Способы доставки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method_id</w:t>
            </w:r>
            <w:proofErr w:type="spellEnd"/>
            <w:r w:rsidRPr="005E2872">
              <w:t>, </w:t>
            </w:r>
            <w:proofErr w:type="spellStart"/>
            <w:r w:rsidRPr="005E2872">
              <w:t>name</w:t>
            </w:r>
            <w:proofErr w:type="spellEnd"/>
            <w:r w:rsidRPr="005E2872">
              <w:t>, </w:t>
            </w:r>
            <w:proofErr w:type="spellStart"/>
            <w:r w:rsidRPr="005E2872">
              <w:t>cost</w:t>
            </w:r>
            <w:proofErr w:type="spellEnd"/>
          </w:p>
        </w:tc>
      </w:tr>
    </w:tbl>
    <w:p w:rsidR="005E2872" w:rsidRPr="005E2872" w:rsidRDefault="005E2872" w:rsidP="005E2872">
      <w:r w:rsidRPr="005E2872">
        <w:t>Таблицы связей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454"/>
        <w:gridCol w:w="4090"/>
      </w:tblGrid>
      <w:tr w:rsidR="005E2872" w:rsidRPr="005E2872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book_authors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Связь книг и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authors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book_categories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Связь книг и категорий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↔ </w:t>
            </w:r>
            <w:proofErr w:type="spellStart"/>
            <w:r w:rsidRPr="005E2872">
              <w:t>categories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book_copies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Экземпляры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books</w:t>
            </w:r>
            <w:proofErr w:type="spellEnd"/>
            <w:r w:rsidRPr="005E2872">
              <w:t> → </w:t>
            </w:r>
            <w:proofErr w:type="spellStart"/>
            <w:r w:rsidRPr="005E2872">
              <w:t>book_copies</w:t>
            </w:r>
            <w:proofErr w:type="spellEnd"/>
            <w:r w:rsidRPr="005E2872">
              <w:t> (1-ко-многим)</w:t>
            </w:r>
          </w:p>
        </w:tc>
      </w:tr>
    </w:tbl>
    <w:p w:rsidR="005E2872" w:rsidRPr="005E2872" w:rsidRDefault="005E2872" w:rsidP="005E2872">
      <w:r w:rsidRPr="005E2872">
        <w:t>Таблицы заказов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874"/>
        <w:gridCol w:w="4341"/>
      </w:tblGrid>
      <w:tr w:rsidR="005E2872" w:rsidRPr="005E2872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Таблица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Связи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orders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Заказы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customers</w:t>
            </w:r>
            <w:proofErr w:type="spellEnd"/>
            <w:r w:rsidRPr="005E2872">
              <w:t> → </w:t>
            </w:r>
            <w:proofErr w:type="spellStart"/>
            <w:r w:rsidRPr="005E2872">
              <w:t>orders</w:t>
            </w:r>
            <w:proofErr w:type="spellEnd"/>
            <w:r w:rsidRPr="005E2872">
              <w:t> (1-ко-многим)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order_items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Позиции заказа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↔ </w:t>
            </w:r>
            <w:proofErr w:type="spellStart"/>
            <w:r w:rsidRPr="005E2872">
              <w:t>book_copies</w:t>
            </w:r>
            <w:proofErr w:type="spellEnd"/>
            <w:r w:rsidRPr="005E2872">
              <w:t> (многие-ко-многим)</w:t>
            </w:r>
          </w:p>
        </w:tc>
      </w:tr>
      <w:tr w:rsidR="005E2872" w:rsidRP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r w:rsidRPr="005E2872">
              <w:t>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Pr="005E2872" w:rsidRDefault="005E2872" w:rsidP="005E2872">
            <w:proofErr w:type="spellStart"/>
            <w:r w:rsidRPr="005E2872">
              <w:t>orders</w:t>
            </w:r>
            <w:proofErr w:type="spellEnd"/>
            <w:r w:rsidRPr="005E2872">
              <w:t> → </w:t>
            </w:r>
            <w:proofErr w:type="spellStart"/>
            <w:r w:rsidRPr="005E2872">
              <w:t>payments</w:t>
            </w:r>
            <w:proofErr w:type="spellEnd"/>
            <w:r w:rsidRPr="005E2872">
              <w:t> (1-ко-многим)</w:t>
            </w:r>
          </w:p>
        </w:tc>
      </w:tr>
    </w:tbl>
    <w:p w:rsidR="00DB5BE3" w:rsidRDefault="005E2872"/>
    <w:p w:rsidR="005E2872" w:rsidRDefault="005E2872"/>
    <w:p w:rsidR="005E2872" w:rsidRDefault="005E2872"/>
    <w:p w:rsidR="005E2872" w:rsidRDefault="005E2872"/>
    <w:p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Бизнес-логика</w:t>
      </w:r>
    </w:p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Ключевые сущности</w:t>
      </w:r>
    </w:p>
    <w:p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Книга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Book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название, ISBN, цена, издательство, дата публикации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авторы (многие-ко-многим), категории (многие-ко-многим), экземпляры (1-ко-многим)</w:t>
      </w:r>
    </w:p>
    <w:p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Автор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Author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имя, фамилия, биография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книги (многие-ко-многим)</w:t>
      </w:r>
    </w:p>
    <w:p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Клиент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Customer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Атрибуты: имя, фамилия,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>, телефон, адрес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заказы (1-ко-многим)</w:t>
      </w:r>
    </w:p>
    <w:p w:rsidR="005E2872" w:rsidRDefault="005E2872" w:rsidP="005E287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Заказ (</w:t>
      </w:r>
      <w:proofErr w:type="spellStart"/>
      <w:r>
        <w:rPr>
          <w:rStyle w:val="a3"/>
          <w:rFonts w:ascii="Segoe UI" w:eastAsiaTheme="majorEastAsia" w:hAnsi="Segoe UI" w:cs="Segoe UI"/>
          <w:color w:val="404040"/>
        </w:rPr>
        <w:t>Order</w:t>
      </w:r>
      <w:proofErr w:type="spellEnd"/>
      <w:r>
        <w:rPr>
          <w:rStyle w:val="a3"/>
          <w:rFonts w:ascii="Segoe UI" w:eastAsiaTheme="majorEastAsia" w:hAnsi="Segoe UI" w:cs="Segoe UI"/>
          <w:color w:val="404040"/>
        </w:rPr>
        <w:t>)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Атрибуты: дата, статус, сумма, способ доставки</w:t>
      </w:r>
    </w:p>
    <w:p w:rsidR="005E2872" w:rsidRDefault="005E2872" w:rsidP="005E2872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Связи: клиент (многие-к-одному), позиции заказа (1-ко-многим), платежи (1-ко-многим)</w:t>
      </w:r>
    </w:p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Основные процессы</w:t>
      </w:r>
    </w:p>
    <w:p w:rsidR="005E2872" w:rsidRPr="005E2872" w:rsidRDefault="005E2872" w:rsidP="005E2872">
      <w:r w:rsidRPr="005E2872">
        <w:t>Оформление заказа</w:t>
      </w:r>
    </w:p>
    <w:p w:rsidR="005E2872" w:rsidRPr="005E2872" w:rsidRDefault="005E2872" w:rsidP="005E2872">
      <w:r w:rsidRPr="005E2872">
        <w:t>Клиент → Создает заказ → Добавляет книги → Выбирает доставку → Оплачивает → Заказ выполняется</w:t>
      </w:r>
    </w:p>
    <w:p w:rsidR="005E2872" w:rsidRPr="005E2872" w:rsidRDefault="005E2872" w:rsidP="005E2872">
      <w:r w:rsidRPr="005E2872">
        <w:t>Управление каталогом</w:t>
      </w:r>
    </w:p>
    <w:p w:rsidR="005E2872" w:rsidRPr="005E2872" w:rsidRDefault="005E2872" w:rsidP="005E2872">
      <w:r w:rsidRPr="005E2872">
        <w:t xml:space="preserve">Добавление книги: </w:t>
      </w:r>
    </w:p>
    <w:p w:rsidR="005E2872" w:rsidRPr="005E2872" w:rsidRDefault="005E2872" w:rsidP="005E2872">
      <w:r w:rsidRPr="005E2872">
        <w:t>Ввод информации о книге → Связь с авторами/категориями → Создание экземпляров</w:t>
      </w:r>
    </w:p>
    <w:p w:rsidR="005E2872" w:rsidRPr="005E2872" w:rsidRDefault="005E2872" w:rsidP="005E2872"/>
    <w:p w:rsidR="005E2872" w:rsidRPr="005E2872" w:rsidRDefault="005E2872" w:rsidP="005E2872">
      <w:r w:rsidRPr="005E2872">
        <w:t>Обновление книги:</w:t>
      </w:r>
    </w:p>
    <w:p w:rsidR="005E2872" w:rsidRPr="005E2872" w:rsidRDefault="005E2872" w:rsidP="005E2872">
      <w:r w:rsidRPr="005E2872">
        <w:t>Изменение данных → Обновление связей</w:t>
      </w:r>
    </w:p>
    <w:p w:rsidR="005E2872" w:rsidRDefault="005E2872" w:rsidP="005E2872">
      <w:pPr>
        <w:pStyle w:val="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>Функциональность приложения</w:t>
      </w:r>
    </w:p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lastRenderedPageBreak/>
        <w:t>Управление книгами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131"/>
      </w:tblGrid>
      <w:tr w:rsidR="005E2872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всех книг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 списка книг с авторами и категориями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новой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информации о книге, выбор/создание авторов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Обновление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Изменение названия, цены и других атрибутов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книги и связанных данных (экземпляров, связей)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Книги без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Поиск и редактирование книг без указанных авторов</w:t>
            </w:r>
          </w:p>
        </w:tc>
      </w:tr>
    </w:tbl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Работа с авторами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043"/>
      </w:tblGrid>
      <w:tr w:rsidR="005E2872" w:rsidTr="005E287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Описание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Просмотр авторов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Список всех авторов с подробной информацией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 имени, фамилии и биографии</w:t>
            </w:r>
          </w:p>
        </w:tc>
      </w:tr>
      <w:tr w:rsidR="005E2872" w:rsidTr="005E287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автора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872" w:rsidRDefault="005E287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Удаление при отсутствии связанных книг</w:t>
            </w:r>
          </w:p>
        </w:tc>
      </w:tr>
    </w:tbl>
    <w:p w:rsidR="005E2872" w:rsidRDefault="005E2872" w:rsidP="005E2872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Дополнительные функции</w:t>
      </w:r>
    </w:p>
    <w:p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Интерактивное меню для навигации</w:t>
      </w:r>
    </w:p>
    <w:p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Удобное табличное представление данных</w:t>
      </w:r>
    </w:p>
    <w:p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Валидация ввода и обработка ошибок</w:t>
      </w:r>
    </w:p>
    <w:p w:rsidR="005E2872" w:rsidRDefault="005E2872" w:rsidP="005E287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книг по различным критериям</w:t>
      </w:r>
    </w:p>
    <w:p w:rsidR="005E2872" w:rsidRDefault="005E2872">
      <w:r>
        <w:t>Модели данных</w:t>
      </w:r>
    </w:p>
    <w:p w:rsidR="005E2872" w:rsidRDefault="005E2872" w:rsidP="005E2872">
      <w:pPr>
        <w:pStyle w:val="a4"/>
      </w:pPr>
      <w:r>
        <w:rPr>
          <w:noProof/>
        </w:rPr>
        <w:lastRenderedPageBreak/>
        <w:drawing>
          <wp:inline distT="0" distB="0" distL="0" distR="0">
            <wp:extent cx="5940425" cy="537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72" w:rsidRPr="005E2872" w:rsidRDefault="005E2872">
      <w:pPr>
        <w:rPr>
          <w:b/>
          <w:bCs/>
        </w:rPr>
      </w:pPr>
      <w:r w:rsidRPr="005E2872">
        <w:rPr>
          <w:b/>
          <w:bCs/>
        </w:rPr>
        <w:t>Взаимодействие классов</w:t>
      </w:r>
    </w:p>
    <w:p w:rsidR="005E2872" w:rsidRDefault="005E2872" w:rsidP="005E2872">
      <w:pPr>
        <w:pStyle w:val="a4"/>
      </w:pPr>
      <w:r>
        <w:rPr>
          <w:noProof/>
        </w:rPr>
        <w:drawing>
          <wp:inline distT="0" distB="0" distL="0" distR="0">
            <wp:extent cx="5940425" cy="305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72" w:rsidRPr="005E2872" w:rsidRDefault="005E2872"/>
    <w:sectPr w:rsidR="005E2872" w:rsidRPr="005E2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E4E"/>
    <w:multiLevelType w:val="multilevel"/>
    <w:tmpl w:val="844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0C80"/>
    <w:multiLevelType w:val="multilevel"/>
    <w:tmpl w:val="543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F4C9C"/>
    <w:multiLevelType w:val="multilevel"/>
    <w:tmpl w:val="A9DE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267E6"/>
    <w:multiLevelType w:val="multilevel"/>
    <w:tmpl w:val="3C6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45AA"/>
    <w:multiLevelType w:val="multilevel"/>
    <w:tmpl w:val="A50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72"/>
    <w:rsid w:val="005E2872"/>
    <w:rsid w:val="00702246"/>
    <w:rsid w:val="009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B64A"/>
  <w15:chartTrackingRefBased/>
  <w15:docId w15:val="{D8709834-A64D-4F2E-95E4-071F305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2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8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28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28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5E287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E2872"/>
    <w:rPr>
      <w:b/>
      <w:bCs/>
    </w:rPr>
  </w:style>
  <w:style w:type="character" w:customStyle="1" w:styleId="code-info-button-text">
    <w:name w:val="code-info-button-text"/>
    <w:basedOn w:val="a0"/>
    <w:rsid w:val="005E2872"/>
  </w:style>
  <w:style w:type="paragraph" w:styleId="HTML0">
    <w:name w:val="HTML Preformatted"/>
    <w:basedOn w:val="a"/>
    <w:link w:val="HTML1"/>
    <w:uiPriority w:val="99"/>
    <w:semiHidden/>
    <w:unhideWhenUsed/>
    <w:rsid w:val="005E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28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E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6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78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1</cp:revision>
  <dcterms:created xsi:type="dcterms:W3CDTF">2025-05-28T10:09:00Z</dcterms:created>
  <dcterms:modified xsi:type="dcterms:W3CDTF">2025-05-28T10:17:00Z</dcterms:modified>
</cp:coreProperties>
</file>