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24"/>
          <w:szCs w:val="24"/>
        </w:rPr>
        <w:t xml:space="preserve">DECRETO Nº </w:t>
      </w:r>
      <w:r>
        <w:rPr>
          <w:b/>
          <w:bCs/>
          <w:sz w:val="24"/>
          <w:szCs w:val="24"/>
        </w:rPr>
        <w:t>759, de 21 de dezembro de 2011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 w:val="false"/>
        <w:ind w:left="0" w:right="0" w:firstLine="2552"/>
        <w:jc w:val="right"/>
        <w:rPr>
          <w:rFonts w:ascii="Arial" w:hAnsi="Arial" w:cs="Arial"/>
          <w:b/>
          <w:b/>
          <w:color w:val="000000"/>
          <w:sz w:val="18"/>
          <w:szCs w:val="18"/>
        </w:rPr>
      </w:pPr>
      <w:r>
        <w:rPr>
          <w:rFonts w:cs="Arial" w:ascii="Arial" w:hAnsi="Arial"/>
          <w:b/>
          <w:color w:val="000000"/>
          <w:sz w:val="18"/>
          <w:szCs w:val="18"/>
        </w:rPr>
        <w:t>Versão Compilada</w:t>
      </w:r>
    </w:p>
    <w:p>
      <w:pPr>
        <w:pStyle w:val="Normal"/>
        <w:widowControl w:val="false"/>
        <w:ind w:left="0" w:right="0" w:firstLine="2552"/>
        <w:jc w:val="right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ind w:left="3119" w:right="0" w:hanging="0"/>
        <w:jc w:val="both"/>
        <w:rPr/>
      </w:pPr>
      <w:r>
        <w:rPr>
          <w:rFonts w:cs="Arial" w:ascii="Arial" w:hAnsi="Arial"/>
          <w:b/>
          <w:color w:val="000000"/>
          <w:sz w:val="18"/>
          <w:szCs w:val="18"/>
        </w:rPr>
        <w:t>Alterado pelos Decretos:</w:t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000944/2012</w:t>
      </w:r>
    </w:p>
    <w:p>
      <w:pPr>
        <w:pStyle w:val="Normal"/>
        <w:ind w:left="3119" w:right="0" w:firstLine="2126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001103/2012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001124/2012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001263/2012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001695/2013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001762/2013</w:t>
      </w:r>
    </w:p>
    <w:p>
      <w:pPr>
        <w:pStyle w:val="Normal"/>
        <w:ind w:left="3119" w:right="0" w:firstLine="2126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001836/2013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001903/2013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002142/2014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002152/2014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002162/2014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002316/2014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000236/2015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000497/2015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000513/2015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000708/2016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000709/2016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000710/2016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0000FF"/>
          <w:sz w:val="18"/>
          <w:szCs w:val="18"/>
        </w:rPr>
        <w:t xml:space="preserve"> </w:t>
      </w:r>
      <w:r>
        <w:rPr>
          <w:rFonts w:cs="Arial" w:ascii="Arial" w:hAnsi="Arial"/>
          <w:b/>
          <w:color w:val="0000FF"/>
          <w:sz w:val="18"/>
          <w:szCs w:val="18"/>
        </w:rPr>
        <w:t>001319/2017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001744/2018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001873/2018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000193/2019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000245/2019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000332/2019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000340/2019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000511/2020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000853/2020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000855/2020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000871/2020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000879/2020</w:t>
      </w:r>
    </w:p>
    <w:p>
      <w:pPr>
        <w:pStyle w:val="Normal"/>
        <w:ind w:left="3119" w:right="0" w:firstLine="2126"/>
        <w:jc w:val="both"/>
        <w:rPr/>
      </w:pPr>
      <w:r>
        <w:rPr>
          <w:rFonts w:eastAsia="Arial" w:cs="Arial" w:ascii="Arial" w:hAnsi="Arial"/>
          <w:b/>
          <w:color w:val="3333FF"/>
          <w:sz w:val="18"/>
          <w:szCs w:val="18"/>
        </w:rPr>
        <w:t xml:space="preserve"> </w:t>
      </w:r>
      <w:r>
        <w:rPr>
          <w:rFonts w:cs="Arial" w:ascii="Arial" w:hAnsi="Arial"/>
          <w:b/>
          <w:color w:val="3333FF"/>
          <w:sz w:val="18"/>
          <w:szCs w:val="18"/>
        </w:rPr>
        <w:t>000880/2020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000882/2020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000883/2020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001275/2021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001448/2021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001490/2021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001501/2021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001533/2021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001656/2021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001709/2022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001914/2022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001918/2022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3333FF"/>
          <w:sz w:val="18"/>
          <w:szCs w:val="18"/>
        </w:rPr>
      </w:pPr>
      <w:r>
        <w:rPr>
          <w:rFonts w:cs="Arial" w:ascii="Arial" w:hAnsi="Arial"/>
          <w:b/>
          <w:color w:val="3333FF"/>
          <w:sz w:val="18"/>
          <w:szCs w:val="18"/>
        </w:rPr>
        <w:t>002134/2022</w:t>
      </w:r>
    </w:p>
    <w:p>
      <w:pPr>
        <w:pStyle w:val="Normal"/>
        <w:ind w:left="3119" w:right="0" w:firstLine="2126"/>
        <w:jc w:val="both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ind w:left="1701" w:right="0" w:hanging="0"/>
        <w:jc w:val="right"/>
        <w:rPr/>
      </w:pPr>
      <w:r>
        <w:rPr>
          <w:rFonts w:cs="Arial" w:ascii="Arial" w:hAnsi="Arial"/>
          <w:b/>
          <w:bCs/>
          <w:color w:val="000000"/>
          <w:sz w:val="18"/>
          <w:szCs w:val="18"/>
        </w:rPr>
        <w:t>(Última atualização: 29/08/2022)</w:t>
      </w:r>
    </w:p>
    <w:p>
      <w:pPr>
        <w:pStyle w:val="Normal"/>
        <w:ind w:left="0" w:right="0" w:firstLine="1418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ind w:left="1440" w:right="0" w:hanging="22"/>
        <w:jc w:val="both"/>
        <w:rPr>
          <w:sz w:val="24"/>
          <w:szCs w:val="24"/>
        </w:rPr>
      </w:pPr>
      <w:r>
        <w:rPr>
          <w:sz w:val="24"/>
          <w:szCs w:val="24"/>
        </w:rPr>
        <w:t>Aprova o Plano Rodoviário Estadual e estabelece outras providências.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Indent"/>
        <w:ind w:left="0" w:right="0" w:firstLine="1418"/>
        <w:rPr/>
      </w:pPr>
      <w:r>
        <w:rPr/>
        <w:t xml:space="preserve">O </w:t>
      </w:r>
      <w:r>
        <w:rPr>
          <w:b/>
        </w:rPr>
        <w:t>GOVERNADOR DO ESTADO DE SANTA CATARINA</w:t>
      </w:r>
      <w:r>
        <w:rPr/>
        <w:t>, usando da competência privativa que lhe confere o art. 71, incisos III e IV, da Constituição do Estado, e tendo em vista o previsto na Lei Federal nº 5.917, de 10 de setembro de 1973, o que consta em estudos elaborados pelo Departamento Estadual de Infraestrutura (DEINFRA) e no Processo DEINFRA 5062/2011,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 E C R E T A:</w:t>
      </w:r>
    </w:p>
    <w:p>
      <w:pPr>
        <w:pStyle w:val="Normal"/>
        <w:ind w:left="0" w:right="0" w:firstLine="1418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1º Fica aprovado o Plano Rodoviário Estadual (PRE), elaborado de acordo com a Lei Federal nº 5.917, de 1973, constituído pelas diretrizes de rodovias que compõem o Sistema Rodoviário Nacional, conforme o que segue: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left="0" w:right="0" w:firstLine="1418"/>
        <w:rPr/>
      </w:pPr>
      <w:r>
        <w:rPr>
          <w:b w:val="false"/>
        </w:rPr>
        <w:t xml:space="preserve">I </w:t>
        <w:softHyphen/>
      </w:r>
      <w:r>
        <w:rPr/>
        <w:t xml:space="preserve"> – </w:t>
      </w:r>
      <w:r>
        <w:rPr>
          <w:b w:val="false"/>
        </w:rPr>
        <w:t>Sistema Rodoviário Federal:</w:t>
      </w:r>
    </w:p>
    <w:p>
      <w:pPr>
        <w:pStyle w:val="Normal"/>
        <w:ind w:left="0" w:right="0" w:firstLine="1418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a) Rodovias Federais: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44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5285"/>
      </w:tblGrid>
      <w:tr>
        <w:trPr>
          <w:trHeight w:val="315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18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15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ind w:left="0" w:right="0" w:hanging="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BR-101</w:t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 xml:space="preserve">Divisa SC/PR (Entr. BR-376) - Garuva (Entr. SC-417) - Entr. SC-418 (para Campo Alegre) - Joinville (Entr. SC-108 para Bairro Vila Nova) - Entr. BR-280 (para São Francisco do Sul) - Entr. SC-415 (para Balneário Barra do Sul) - Entr. SC-415 (para São João do Itaperiú) - Barra Velha - Entr. Acesso Piçarras - Entr. Acesso Penha - Entr. Acesso Beto Carrero </w:t>
            </w:r>
            <w:r>
              <w:rPr>
                <w:i/>
                <w:sz w:val="24"/>
                <w:szCs w:val="24"/>
              </w:rPr>
              <w:t>World</w:t>
            </w:r>
            <w:r>
              <w:rPr>
                <w:sz w:val="24"/>
                <w:szCs w:val="24"/>
              </w:rPr>
              <w:t xml:space="preserve"> - Entr. BR-470 (para Blumenau/Navegantes) - Entr. SC-412 (para Ilhota) - Entr. Acesso Norte Itajaí - Entr. SC-486 (para Brusque/Acesso Sul Itajaí) - Balneário Camboriú - Itapema - Entr. Acesso Porto Belo - Tijucas (Entr. SC-410) - Entr. Acesso Governador Celso Ramos - Biguaçu (Entr. SC-407) - Entr. BR-282 (para Florianópolis) - São José (Entr. SC-281) - Palhoça (Entr. BR-282) - Paulo Lopes - Garopaba (Entr. SC-434) - Entr. Norte SC-437 (para Imaruí/Entr. Acesso Norte Imbituba) - Entr. Acesso Sul Imbituba - Entr. Acesso Laguna - Entr. Sul SC-437 (para Imaruí) - Capivari de Baixo -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Tubarão (Entr. SC-370/BR-475) - Entr. SC-390 (para Pedras Grandes) - Entr. Norte SC-441 (para Treze de Maio) - Entr. Sul SC-441 (para Jaguaruna) - Entr. SC-443 (para Sangão) - Entr. SC-445 (para Morro da Fumaça) - Entr. SC-445 (para Içara/Balneário Rincão) - Entr. Acesso Criciúma (Via Expressa) - Maracajá (Entr. SC-446) - Araranguá (Entr. SC-447) - Entr. SC-285/BR-285 (para Ermo) - Sombrio (Entr. SC-449) - Santa Rosa do Sul - Entr. SC-290 (para São João do Sul) - Entr. Acesso Passo de Torres - Divisa SC/RS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Fica incluído o Acesso de Ligação Sul de Criciúma, com a seguinte diretriz: início do acesso (km= 0 + 000; entroncamento Rodovia BR-101; coordenadas: S 28° 49’ 27,8” e W 49° 24’ 16”) – final do acesso (km = 8 + 450; entroncamento Rodovia SC-108; coordenadas: S 28° 44’ 55,3” e W 49° 24’ 39,4”), no Município de Criciúma, com extensão aproximada de 8,45 km. </w:t>
            </w:r>
            <w:r>
              <w:rPr>
                <w:color w:val="0000FF"/>
                <w:u w:val="single"/>
              </w:rPr>
              <w:t>(Inclusão de trecho dada pelo Decreto 497, de 2015)</w:t>
            </w:r>
          </w:p>
          <w:p>
            <w:pPr>
              <w:pStyle w:val="Normal"/>
              <w:jc w:val="both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/>
                <w:sz w:val="22"/>
                <w:szCs w:val="22"/>
              </w:rPr>
              <w:t xml:space="preserve">I – o acesso Criciúma (Via Rápida), com a seguinte diretriz: início do trecho (km = 0,000; entroncamento com a Rodovia BR-101; coordenadas S 28° 46’ 31,94” e W 49° 19’ 2,68”) - (km = 9,392; entroncamento com o acesso à Avenida Gabriel Zanette; coordenadas S 28° 41’ 54,99” e W 49° 20’ 41,88”) - final do trecho (km = 10,372; início da Avenida Centenário; coordenadas: S 28° 41’ 41,05” e W 49° 20’ 19,67”) com extensão aproximada de 10,372 km, nos Municípios de Içara e Criciúma; e </w:t>
            </w:r>
            <w:r>
              <w:rPr>
                <w:rFonts w:cs="Arial"/>
                <w:color w:val="0000FF"/>
                <w:sz w:val="22"/>
                <w:szCs w:val="22"/>
                <w:u w:val="single"/>
              </w:rPr>
              <w:t>(Inclusão de trecho dada pelo Decreto n° 000340, de 08/11/2019)</w:t>
            </w:r>
          </w:p>
          <w:p>
            <w:pPr>
              <w:pStyle w:val="Normal"/>
              <w:jc w:val="both"/>
              <w:rPr/>
            </w:pPr>
            <w:r>
              <w:rPr>
                <w:rFonts w:cs="Arial"/>
                <w:sz w:val="22"/>
                <w:szCs w:val="22"/>
              </w:rPr>
              <w:t>II – o acesso à Avenida Gabriel Zanette, com a seguinte diretriz: início do trecho (km = 0,000; entroncamento com o acesso Criciúma (Via Rápida); coordenadas S 28° 41’ 54,99” e W 49° 20’ 41,88”) - final do trecho (km = 1,925; início da Avenida Gabriel Zanette; coordenadas: S 28° 40’ 58,06” e W 49° 20’ 54,29”) com extensão aproximada de 1,925 km, no Município de Criciúma.</w:t>
            </w:r>
            <w:r>
              <w:rPr>
                <w:rFonts w:cs="Arial"/>
                <w:color w:val="0000FF"/>
                <w:sz w:val="22"/>
                <w:szCs w:val="22"/>
                <w:u w:val="single"/>
              </w:rPr>
              <w:t xml:space="preserve"> (Inclusão de trecho dada pelo Decreto n° 000340, de 08/11/2019)</w:t>
            </w:r>
          </w:p>
          <w:p>
            <w:pPr>
              <w:pStyle w:val="Normal"/>
              <w:jc w:val="both"/>
              <w:rPr>
                <w:rFonts w:cs="Arial"/>
                <w:color w:val="0000FF"/>
                <w:sz w:val="22"/>
                <w:szCs w:val="22"/>
                <w:u w:val="single"/>
              </w:rPr>
            </w:pPr>
            <w:r>
              <w:rPr>
                <w:rFonts w:cs="Arial"/>
                <w:color w:val="0000FF"/>
                <w:sz w:val="22"/>
                <w:szCs w:val="22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O Contorno Rodoviário a ser incluído no Município de Garuva de que trata o </w:t>
            </w:r>
            <w:r>
              <w:rPr>
                <w:rFonts w:cs="Arial" w:ascii="Arial" w:hAnsi="Arial"/>
                <w:i/>
                <w:iCs/>
                <w:color w:val="000000"/>
                <w:sz w:val="22"/>
                <w:szCs w:val="22"/>
              </w:rPr>
              <w:t>caput 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deste artigo compreende: início no entroncamento com a Rodovia BR-101 (km = 00 + 000, coordenadas S 26° 3’ 58,29” e W 48° 51’ 37,83”) - final no entroncamento com a Rodovia SC-417 (km = 08 + 552, coordenadas S 26° 1’ 46,07” e W 48° 47’ 43,20”), no Município de Garuva, numa extensão aproximada de 8,552 km. </w:t>
            </w:r>
            <w:r>
              <w:rPr>
                <w:rFonts w:cs="Arial" w:ascii="Arial" w:hAnsi="Arial"/>
                <w:color w:val="0000FF"/>
                <w:sz w:val="22"/>
                <w:szCs w:val="22"/>
                <w:u w:val="single"/>
              </w:rPr>
              <w:t>(Inclusão de trecho dada pelo Decreto n° 000882, de 07/10/20)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BR-116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Mafra (Entr. BR-280) - Entr. BR-280 (para Canoinhas) - Entr. SC-114 (para Itaiópolis) - Papanduva (Entr. SC-477) - Entr. SC-477 (para Major Viera) - Monte Castelo - Entr. SC-340 (para Santa Terezinha) - Entr. SC-340 (para Timbó Grande) - Entr. SC-350 (para Lebon Régis) - Santa Cecília - Entr. SC-350 (para Taió) - Ponte Alta do Norte - São Cristovão do Sul - Entr. BR-470 (para Curitibanos) - Entr. Oeste SC-281 - Ponte Alta (Entr. Leste SC-281) - Correia Pinto (Entr. SC-284) - Lages (Entr. BR-282) - Entr. SC-390 (para Capão Alto) - Divisa SC/RS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BR-153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Entr. Norte SC-150 - Entr. SC-350 (para Caçador) - Entr. Sul SC-150 (para Água Doce) - Entr. SC-350 (para Passos Maia) - Entr. BR-282 - Irani (Entr. SC-473) - Entr. SC-355 (para Jaborá) - Entr. SC-283 (para Concórdia) - Entr. SC-390 (para Concórdia) - Entr. SC-390 (para Peritiba) - Divisa SC/RS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BR-158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BR-282 (para São Miguel do Oeste) - Entr. BR-282 (para Pinhalzinho) - Cunha Porã - Entr. SC-283 (para Caibi) - Entr. SC-283 (para Palmitos) - Divisa SC/RS (Ponte sobre Rio Uruguai)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BR-163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Dionísio Cerqueira (Entr. Acesso Porto Seco) - Entr. BR-280 (Divisa SC/PR) - Guarujá do Sul - São José do Cedro (Entr. Acesso Princesa) - Entr. SC-305 (para Anchieta) - Guaraciaba - Entr. SC-492 (para Barra Bonita) - São Miguel do Oeste (Entr. SC-492) - Entr. SC-163/BR-282/BR-386 (para São Miguel do Oeste)|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BR-280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São Francisco do Sul (Porto) - Entr. SC-415 (para Balneário Enseada) - Entr. SC-415 (para Balneário Barra do Sul) - Araquari - Entr. Acesso Joinville - Entr. BR-101 (para Barra Velha) - Entr. SC-108 (para Joinville/Bairro Vila Nova) - Guaramirim (Entr. SC-108) - Entr. Acesso Schroeder - Jaraguá do Sul (Entr. SC-110) - Corupá (Entr. SC-110) - Entr. Acesso Sul São Bento do Sul - </w:t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>Entr. Acesso Norte São Bento do Sul - Rio Negrinho - Entr. SC-112 (para Distrito Volta Grande) - Entr. SC-112 (para Divisa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SC/PR) - Mafra (Entr. BR-116) - Entr. BR-116 (para Papanduva) - Entr. SC-120 (para Três Barras) - Canoinhas (Entr. SC-280/SC-477/BR-477)|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>Fica incluído o trecho: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início do trecho: km = 50+950 (coordenadas S 26° 27’ 55,11” e W 48° 57’ 18,60”) - primeiro entroncamento com a rodovia estadual SC-108: km = 51+476 (coordenadas: S 26° 28’ 1,63” e W 48° 57’ 36,13”) - segundo entroncamento com a rodovia estadual SC-108: km = 55+856 (coordenadas: S 26° 28’ 44,98” e W 49° 0’ 4,53”) - final do trecho no entroncamento com a Rua Expedicionário Fidelis Stinghen: km = 59+850 (coordenadas: S 26° 28’ 42,01” e W 49° 2’ 15,15”) com extensão aproximada de 8,90 km, nos municípios de Guaramirim e Jaraguá do Sul. </w:t>
            </w:r>
            <w:r>
              <w:rPr>
                <w:rFonts w:cs="Arial"/>
                <w:color w:val="0000FF"/>
                <w:sz w:val="22"/>
                <w:szCs w:val="22"/>
                <w:u w:val="single"/>
              </w:rPr>
              <w:t>(Inclusão de trecho dada pelo Decreto n° 000332</w:t>
            </w:r>
            <w:r>
              <w:rPr>
                <w:color w:val="0000FF"/>
                <w:sz w:val="24"/>
                <w:szCs w:val="24"/>
                <w:u w:val="single"/>
              </w:rPr>
              <w:t>, de 30/10/2019)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>Fica excluído o Acesso 280A, trecho Entroncamento BR-280 (para Araquari e São Francisco do Sul) – Araquari (Bairro Itinga/Divisa com Joinville), localizado na área urbana do Município de Araquari. O segmento do Acesso 280A compreende: início no km 0,000 (coordenadas 26° 25’ 4,75” e W 48° 46’ 43,25”) – final no km 4,772 (coordenadas S 26° 23’ 40,76” e W 48° 48’ 46,21”), numa extensão aproximada de 4,772 km, inteiramente localizado na área urbana do Município de Araquari.</w:t>
            </w:r>
            <w:r>
              <w:rPr>
                <w:color w:val="1414D6"/>
                <w:sz w:val="22"/>
                <w:szCs w:val="22"/>
              </w:rPr>
              <w:t xml:space="preserve"> </w:t>
            </w:r>
            <w:r>
              <w:rPr>
                <w:color w:val="1414D6"/>
                <w:sz w:val="22"/>
                <w:szCs w:val="22"/>
                <w:u w:val="single"/>
              </w:rPr>
              <w:t>(Exclusão de trecho dada pelo Decreto nº 001501, de 07/10/2021)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BR-282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Florianópolis (Ponte Colombo Salles) - São José (Entr. BR-101) - Entr. SC-281 (para São Pedro de Alcântara) - Palhoça (Entr. BR-101) - Entr. Acesso Leste Santo Amaro da Imperatriz - Entr. Acesso Norte Santo Amaro da Imperatriz - Águas Mornas - Entr. SC-435 (para São Bonifácio) - Rancho Queimado (Entr. SC-108) - Alfredo Wagner (Entr. SC-350/SC-408) - Bom Retiro - Entr. SC-110 (para Urubici) - Entr. SC-110 (para Petrolândia) - Entr. SC-112/BR-475 (para Rio Rufino) - Bocaina do Sul - Distrito Índios (Entr. SC-114 para Palmeira) - Entr. SC-114 (para Painel) - Lages (Entr. BR-116) - São José do Cerrito (Entr. SC-284) - Entr. SC-120 (para Curitibanos) - Entr. SC-120 (para Campo Belo do Sul) - Entr. SC-281 - Vargem (Entr. SC-452) - Entr. BR-470 (para Brunópolis) - Entr. BR-470 (para Divisa SC/RS) - Campos Novos (Entr. SC-135) - Erval Velho - Entr. Acesso Herval D’Oeste - Joaçaba (Entr. SC-150) - Entr. SC-467 (para Jaborá) - Entr. SC-355 (para Jaborá) - Catanduvas (Entr. SC-355) - Vargem Bonita - Entr. BR-153 (para Irani) - Ponte Serrada - Entr. SC-154 (para Passos Maia) - Vargeão - Entr. SC-154 (para Ipumirim) - Faxinal dos Guedes - Xanxerê (Entr. Leste SC-155) - Entr. SC-480/Entr. Oeste SC-155 (para Bom Jesus) - Xaxim (Entr. SC-156) - Cordilheira Alta (Entr. SC-157/SC-480) - Entr. SC-157 (para Coronel Freitas) - Nova Itaberaba - Nova Erechim (Entr. SC-159) - Pinhalzinho (Entr. SC-160) - Entr. SC-160 (para Modelo) - Entr. BR-158 (para Cunha Porã) - Entr. BR-158 (para Maravilha) - Entr. SC-161 (para Iraceminha) - Entr. SC-161 (para Flor do Sertão) - Entr. SC-163/BR-163/BR-386 (para Descanso) - São Miguel do Oeste (Entr. SC-492) - Paraíso (Entr. SC-170) - Divisa Internacional SC/AR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 xml:space="preserve">Fica incluído o Contorno Rodoviário Leste de Xanxerê, trecho compreendido: início no Entroncamento SC-480 (para Bom Jesus) (km = 00+000 coordenadas S 26° 51’ 4,50” e W 52° 24’ 22,61”) – final no Entroncamento BR-282 (para Faxinal dos Guedes) (km = 07+857 coordenadas S 26° 52’ 49,94” e W 52° 21’ 33,50”), numa extensão aproximada de 7,857 km. </w:t>
            </w:r>
            <w:r>
              <w:rPr>
                <w:color w:val="1C25DE"/>
                <w:sz w:val="22"/>
                <w:szCs w:val="22"/>
                <w:u w:val="single"/>
              </w:rPr>
              <w:t>(</w:t>
            </w:r>
            <w:r>
              <w:rPr>
                <w:rFonts w:cs="Arial"/>
                <w:color w:val="0000FF"/>
                <w:sz w:val="22"/>
                <w:szCs w:val="22"/>
                <w:u w:val="single"/>
              </w:rPr>
              <w:t>Inclusão de trecho</w:t>
            </w:r>
            <w:r>
              <w:rPr>
                <w:color w:val="1C25DE"/>
                <w:sz w:val="22"/>
                <w:szCs w:val="22"/>
                <w:u w:val="single"/>
              </w:rPr>
              <w:t xml:space="preserve"> dada pelo Decreto nº 001490, de 28/09/2021)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BR-376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Garuva (Entr. SC-417)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BR-470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Navegantes - Entr. BR-101 (para Piçarras) - Entr. SC-414 (para Luiz Alves) - Entr. SC-108 (para Gaspar) - Entr. SC-413 (para Luiz Alves) - Entr. SC-108 (para Massaranduba) - Entr. SC-421 (para Pomerode) - Entr. SC-477 (para Timbó) - Entr. SC-110 (para Rodeio) - Ascurra - Apiúna -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SC-340 (para Ibirama) - Entr. SC-110 (para Lontras) - Rio do Sul (Entr. SC-350) - Entr. SC-350 (para Laurentino) - Entr. Acesso Agronômica - Entr. SC-112 (para Trombudo Central) - Entr. SC-112 (para Rio do Oeste) - Pouso Redondo - Entr. SC-114 (para Taió) - Entr. Acesso a Mirim Doce - Entr.  SC-114 (para Otacílio Costa) - Entr. BR-116 (para São Cristovão do Sul) - Entr. SC-120 (para Curitibanos) - Entr. Acesso Brunópolis - Entr. SC-452 (para Monte Carlo) - Entr. BR-282/SC-452 (para Vargem) - Entr. BR-282/SC-135 (para Campos Novos) - Entr. SC-284 (para Distrito Ibicuí) - Entr. SC-135 (para Celso Ramos) - Entr. SC-390 (para Zortéa) - Divisa SC/RS</w:t>
            </w:r>
          </w:p>
        </w:tc>
      </w:tr>
      <w:tr>
        <w:trPr>
          <w:trHeight w:val="351" w:hRule="atLeast"/>
        </w:trPr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BR-475</w:t>
            </w:r>
          </w:p>
        </w:tc>
        <w:tc>
          <w:tcPr>
            <w:tcW w:w="5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Lages (Entr. BR-116) - Entr. SC-114 (para Painel) - Distrito Índios (Entr. SC-114 para Palmeira) - Bocaina do Sul - Entr. SC-112 - Entr. BR-282 (para Bom Retiro)| </w:t>
            </w:r>
          </w:p>
        </w:tc>
      </w:tr>
    </w:tbl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0" w:right="0" w:firstLine="1418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Rodovias Planejadas: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5270"/>
      </w:tblGrid>
      <w:tr>
        <w:trPr>
          <w:trHeight w:val="315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BR-158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Lourenço do Oeste (Entr. SC-480) - Campo Erê (Entr. SC-160/SC-305) - Entr. Acesso Bom Jesus do Oeste - Maravilha (Entr. SC-492) - Entr. BR-282 (para São Miguel do Oeste)|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707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BR-163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|São Miguel do Oeste (Entr. SC-163/BR-282/BR-386) - Entr. SC-496 (para Belmonte) - Descanso - Iporã do Oeste - Entr. SC-386/BR-386 (para Mondaí) - Entr. SC-496 (para São João do Oeste) - Entr. SC-496 (para Tunápolis) - Itapiranga (Entr. SC-163/SC-283/SC-170)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707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BR-280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|Canoinhas (Entr. SC-280/SC-477/BR-477) - Entr. Acesso Bela Vista do Toldo - Entr. SC-120 (para Timbó Grande) - Entr. Acesso Irineópolis - Entr. SC-340 (para Timbó Grande) - Entr. SC-135 (para Matos Costa) - Porto União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1707" w:leader="none"/>
              </w:tabs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1707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BR-283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BR-153 (para Irani) - Entr. Acesso Leste Concórdia - Entr. Acesso Norte Concórdia - Concórdia (Entr. SC-390) - Entr. SC-154 (para Arabutã) - Entr. SC-154 (para Itá) - Seara (Entr. SC-155) - Entr. SC-155 (para Xavantina) - Entr. SC-156 (para Paial) - Entr. SC-156 (para Arvoredo) - Entr. Acesso Arvoredo - Entr. SC-157/SC-480 (para Cordilheira Alta) - Chapecó (Entr. SC-157) - Entr. SC-480 (para Goio-En) - Chapecó (Entr. BR-480) - Entr. SC-484 (para Guatambu) - Planalto Alegre (Entr. SC-159) - Águas de Chapecó (Entr. SC-160) - São Carlos (Entr. SC-160) -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Acesso Distrito Ilha Redonda - Palmitos - Entr. BR-158 (para Divisa SC/RS) - Entr. BR-158 (para Cunha Porã) - Caibi - Riqueza (Entr. SC-161) - Mondaí (Entr. SC-386) - Itapiranga (Entr. SC-163/SC-170/BR-163) - Divisa SC/RS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BR-285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Araranguá) - Ermo (Entr. SC-108) - Turvo (Entr. SC-108) - Timbé do Sul - Divisa SC/RS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BR-386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Miguel do Oeste (Entr. SC-163/BR-163/BR-282) - Entr. SC-496 (para Belmonte) - Descanso - Iporã do Oeste - Entr. SC-163/BR-163 (para Itapiranga) - Mondaí (Entr. SC-283/BR-283)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BR-475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BR-282 (para Bom Retiro) - Rio Rufino (Entr. SC-112) - Urubici (Entr. SC-110) - Grão Pará - Braço do Norte (Entr. SC-108) - Entr. SC-108 (para São Ludgero) - Gravatal (Entr. SC-435) - Tubarão (Entr. BR-101)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BR-477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Canoinhas (Entr. BR-280/SC-280) - Major Vieira - Entr. BR-116 (para Monte Castelo) - Papanduva (Entr. BR-116) - Entr. SC-114 (para Itaiópolis) - Entr. SC-114 (para Santa Terezinha) - Distrito Moema - Entr. SC-112 (para Vitor Meireles) - Doutor Pedrinho - Benedito Novo - Entr. Acesso Rio dos Cedros - Entr. SC-110 (para Rodeio) - Timbó (Entr. SC-110) - Indaial (Entr. BR-470)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BR-480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Lourenço do Oeste (Entr. SC-157/BR-158/ Divisa SC/PR) - Jupiá - Galvão (Entr. SC-482) - Entr. SC-482 (para Coronel Martins) - São Domingos (Entr. SC-156) - Ipuaçu (Entr. SC-479) - Bom Jesus (Entr. SC-155) - Entr. Acesso Xanxerê - Entr. BR-282/SC-155 (para Xanxerê) - Xaxim (Entr. SC-156) - Cordilheira Alta (Entr. SC-157) - Chapecó (Entr. BR-282/SC-157) - Chapecó (Entr. SC-283) - Entr. SC-283 (para Seara) - Distrito Goio-En (Divisa SC/RS)</w:t>
            </w:r>
          </w:p>
        </w:tc>
      </w:tr>
      <w:tr>
        <w:trPr>
          <w:trHeight w:val="351" w:hRule="atLeast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BR-486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Itajaí (Entr. BR-101) - Brusque (Entr. SC-108) - Botuverá - Entr. SC-110 (para Presidente Nereu) - Vidal Ramos - Entr. SC-281 (para Imbuia) - Entr. SC-350 (para Alfredo Wagner) - Entr. BR-282 (para Bom Retiro)</w:t>
            </w:r>
          </w:p>
        </w:tc>
      </w:tr>
    </w:tbl>
    <w:p>
      <w:pPr>
        <w:pStyle w:val="Normal"/>
        <w:ind w:left="0" w:right="0" w:firstLine="1418"/>
        <w:rPr/>
      </w:pPr>
      <w:r>
        <w:rPr/>
      </w:r>
    </w:p>
    <w:p>
      <w:pPr>
        <w:pStyle w:val="Heading1"/>
        <w:tabs>
          <w:tab w:val="clear" w:pos="708"/>
          <w:tab w:val="left" w:pos="-2340" w:leader="none"/>
        </w:tabs>
        <w:ind w:left="0" w:right="0" w:firstLine="1418"/>
        <w:rPr>
          <w:b w:val="false"/>
          <w:b w:val="false"/>
        </w:rPr>
      </w:pPr>
      <w:r>
        <w:rPr>
          <w:b w:val="false"/>
        </w:rPr>
      </w:r>
      <w:r>
        <w:br w:type="page"/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  <w:t>II – Sistema Rodoviário Estadual: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0" w:right="0" w:firstLine="1418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Rodovias Estaduais Longitudinais: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5277"/>
      </w:tblGrid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SC-100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|Distrito Barra do Camacho - Jaguaruna (Entr. SC-441) - Entr. Acesso Distrito Balneário Arroio Correntes|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|Entr. SC-445 (para Distrito Balneário Rincão) - Distrito Lagoa dos Esteves| </w:t>
            </w:r>
          </w:p>
          <w:p>
            <w:pPr>
              <w:pStyle w:val="Normal"/>
              <w:ind w:left="0" w:right="0" w:hanging="2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rFonts w:cs="Arial" w:ascii="Arial" w:hAnsi="Arial"/>
                <w:color w:val="000000"/>
              </w:rPr>
              <w:t xml:space="preserve">Fica incluído o trecho na Rodovia SC-100 entre Laguna e o Distrito Barra do Camacho: início do trecho (km = 0+000; Laguna; coordenadas S 28° 30’ 3,44” e W 48° 46’ 13,81”) - (km = 13+426; entroncamento com o acesso ao Farol de Santa Marta; coordenadas: S 28° 35’ 44,04” e W 48° 50’ 26,35”) - final do trecho (km = 15+903; início da Ponte sobre o Canal do Camacho; coordenadas: S 28° 36’ 32,42” e W 48° 51’ 37,22”), com extensão aproximada de 15,903 km, no Município de Laguna. </w:t>
            </w:r>
            <w:r>
              <w:rPr>
                <w:rFonts w:cs="Arial" w:ascii="Arial" w:hAnsi="Arial"/>
                <w:color w:val="0000FF"/>
                <w:u w:val="single"/>
              </w:rPr>
              <w:t>(Inclusão de trecho dada pelo Decreto n° 000193, de 31/06/2019)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SC-108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/>
            </w:pPr>
            <w:r>
              <w:rPr>
                <w:sz w:val="24"/>
                <w:szCs w:val="24"/>
              </w:rPr>
              <w:t xml:space="preserve">Entr. BR-101 (Joinville) - Joinville (Bairro Vila Nova) - Entr. BR-280 (para Araquari) - Guaramirim (Entr. BR-280) - Entr. SC-415 (para São João do Itaperiú) - Massaranduba - Entr. SC-414 (para Luiz Alves) - Blumenau (Entr. SC-470) - Entr. SC-413 (para Luiz Alves) - Entr. BR-470 (para Navegantes) - Gaspar (Entr. SC-412/Contorno Rodoviário) - Brusque (Entr. SC-486) - Entr. Acesso Norte Distrito Claraíba (para Nova Trento) - Entr. SC-410 (para Nova Trento) - Entr. SC-410 (para Canelinha) - São João Batista - Major Gercino (Entr. SC-408) - Entr. SC-407 (para Antônio Carlos) - Entr. SC-407 (para Distrito Barra Clara) - Angelina (Entr. SC-281) - Rancho Queimado (Entr. BR-282) - Anitápolis - Santa Rosa de Lima - Rio Fortuna (Entr. SC-436) - Braço do Norte (Entr. SC-370) - Entr. SC-370 (para Gravatal) - São Ludgero - Orleans (Entr. SC-390) - Urussanga (Entr. SC-440) - Urussanga (Entr. Norte SC-445) - Urussanga (Entr. Sul SC-445) - Cocal do Sul (Entr. SC-442) - Criciúma (Entr. Norte Anel Rodoviário) - Entr. SC-443 (para Morro da Fumaça) - Entr. SC-445 (para Siderópolis) - Entr. SC-443 (para Distrito Vila Maria) - Criciúma (Entr. Sudoeste Anel Rodoviário) - Forquilhinha (Entr. Sul SC-446) - Forquilhinha (Entr. Norte SC-446) - Meleiro (Entr. SC-447) - Turvo (Entr. SC-285) </w:t>
            </w:r>
            <w:r>
              <w:rPr>
                <w:bCs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Ermo (Entr. SC-285) - Jacinto Machado (Entr. SC-449) - Praia Grande (Entr. Norte SC-290) - Praia Grande (Entr. Sul SC-290)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color w:val="000000"/>
              </w:rPr>
              <w:t>Fica excluído o segmento da Rodovia SC-108, no trecho compreendido: entroncamento com Avenida Santos Dumont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 xml:space="preserve">(km = 320+770; coordenadas: S 28° 19' 23,2” e W 49° 10' 3,0”) – km = 321+120 (Coordenadas: S 28° 19' 24” e  W 49° 10' 15,8”), no Município de São Ludgero, com uma extensão aproximada de 0,35 km. </w:t>
            </w:r>
            <w:r>
              <w:rPr>
                <w:color w:val="0000FF"/>
                <w:u w:val="single"/>
              </w:rPr>
              <w:t>(Exclusão de trecho dada pelo Decreto 1103, de 2012)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|Distrito de Bateias de Baixo - Campo Alegre (Entr. SC-418)| </w:t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sz w:val="24"/>
                <w:szCs w:val="24"/>
              </w:rPr>
              <w:t>|Corupá (Entr. BR-280) - Jaraguá do Sul (Entr. BR-280) - Pomerode (Entr. SC-421) - Entr. Acesso Rio dos Cedros - Timbó (Entr. Sul SC-477) - Timbó (Entr. Norte SC-477) - Rodeio - Entr. BR- 470 (para Indaial) - Ascurra - Apiúna - Entr. SC-340 (para Ibirama) -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Entr. BR-470 (para Rio do Sul) - Lontras - Presidente Nereu - Entr. SC-486/BR-486 (para Botuverá) - Vidal Ramos (Entr. SC-486/BR-486) - Entr. SC-281 (para Imbuia) - </w:t>
            </w:r>
            <w:r>
              <w:rPr>
                <w:bCs/>
                <w:sz w:val="24"/>
                <w:szCs w:val="24"/>
              </w:rPr>
              <w:t xml:space="preserve">Ituporanga (Entr. Norte SC-281/SC-350) 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bCs/>
                <w:sz w:val="24"/>
                <w:szCs w:val="24"/>
              </w:rPr>
              <w:t xml:space="preserve">Ituporanga (Entr. Sul SC-350) </w:t>
            </w:r>
            <w:r>
              <w:rPr>
                <w:sz w:val="24"/>
                <w:szCs w:val="24"/>
              </w:rPr>
              <w:t xml:space="preserve">- Petrolândia (Entr. SC-284) - </w:t>
            </w:r>
            <w:r>
              <w:rPr>
                <w:bCs/>
                <w:sz w:val="24"/>
                <w:szCs w:val="24"/>
              </w:rPr>
              <w:t>Entr. BR-282 (para Bocaina do Sul) - Entr. BR-282 (para Bom Retiro) - Urubici (Entr. SC-370) - Entr. SC-390 (para Bom Jardim da Serra) - São Joaquim (Entr. Norte SC-114/SC-390) - São Joaquim (Entr. Sul SC-114/SC-390)|</w:t>
            </w:r>
          </w:p>
          <w:p>
            <w:pPr>
              <w:pStyle w:val="Normal"/>
              <w:ind w:left="0" w:right="0" w:hanging="2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color w:val="000000"/>
              </w:rPr>
              <w:t xml:space="preserve">Fica excluído o segmento da Rodovia SC-110 situado em área densamente urbanizada e populacional do centro urbano do Município de Rodeio, compreendendo: Início da área densamente urbanizada e populacional (Km = 143+530, coordenadas: S 26° 54' 26,27'' e W 49° 21' 47,74”) – Final da área densamente urbanizada e populacional (Km = 147+145, coordenadas: S 26° 56' 16,92'' e  W 49° 22' 03,58''), com uma extensão aproximada de 3,60 Km. </w:t>
            </w:r>
            <w:r>
              <w:rPr>
                <w:color w:val="0000FF"/>
                <w:u w:val="single"/>
              </w:rPr>
              <w:t>(Exclusão de trecho dada pelo Decreto 2142, de 2014)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SC-112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BR-280 (para Mafra) - Entr. BR-280 (para Rio Negrinho) - Entr. SC-477 (Distrito Volta Grande)|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BR-470 (para Pouso Redondo) - Entr. BR-470 (para Agronômica) - Trombudo Central (Entr. SC-281) - Agrolândia (Entr. SC-281)|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BR-282/BR-475 (para Bocaina do Sul) - Rio Rufino (Entr. SC-370/BR-475) - Urupema (Entr. SC-370)|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color w:val="000000"/>
                <w:sz w:val="22"/>
                <w:szCs w:val="22"/>
              </w:rPr>
              <w:t xml:space="preserve">Início do trecho no Distrito de Volta Grande, Município de Rio Negrinho (km = 34 + 269 coordenadas S 26° 28’ 11,713” e W 49° 34’ 16,718”) - final no entroncamento com a SC-477, Município de Rio Negrinho (km = 42 + 637 coordenadas S 26° 32’ 4,603” e W 49° 34’ 48,854”), numa extensão aproximada de 8,368 km. </w:t>
            </w:r>
            <w:r>
              <w:rPr>
                <w:color w:val="0000FF"/>
                <w:sz w:val="22"/>
                <w:szCs w:val="22"/>
                <w:u w:val="single"/>
              </w:rPr>
              <w:t>(Inclusão de trecho pelo Decreto n° 000883, de 08/10/2020)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SC-114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BR-116 (para Papanduva) - Itaiópolis - Entr. SC-477 (para Papanduva) - Entr. SC-477 (para Distrito Moema)|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|Santa Terezinha (Entr. Oeste SC-340) - Santa Terezinha (Entr. Leste SC-340) - Entr. SC-427 (para Rio do Campo)|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|Salete - Taió (Entr. SC-350) - Entr. BR-470 (para Pouso Redondo) - Entr. Acesso à Mirim Doce - Entr. BR-470 (para Curitibanos) - Entr. SC-281 (para Ponte Alta) - Otacílio Costa (Entr. SC-281) - Entr. SC-284 (para Petrolândia) - Palmeira (Entr. SC-284) - Distrito Índios (Entr. BR-282) - Entr. BR-282 (para Lages) - Painel (Entr. SC-370) - Entr. SC-112 (para Urupema) - São Joaquim (Entr. Norte SC-110/SC-390) - São Joaquim (Entr. Sul SC-110/SC-390)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SC-120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|Três Barras - Entr. Acesso Canoinhas - Entr. BR-280 (para Mafra) - Canoinhas (Entr. BR-280/SC-280/SC-477/BR-477) - Entr. Acesso Bela Vista do Toldo - Entr. SC-280 (para Porto União) - Timbó Grande (Entr. Norte SC-340/SC-458) - Timbó Grande (Entr. Sul SC-340)| 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SC-350 (para Caçador) - Lebon Régis - Entr. SC-355 (para Fraiburgo) - Entr. SC-350 (para Santa Cecília) - Distrito Rio Correntes - Curitibanos (Entr. SC-451) - Entr. BR-470 (para Brunópolis) - Entr. SC-281 - Entr. BR-282 (para São José do Cerrito) - Entr.  BR-282 (para Vargem)|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SC-135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SC-280 (para Porto União) - Matos Costa (Entr. SC-462) - Calmon - Entr. SC-459 - Caçador (Entr. Leste SC-350) - Caçador (Entr. Oeste SC-350) - Rio das Antas - Entr. SC-355 (para Fraiburgo) - Entr. SC-355 (para Videira) - Videira (Entr. Contorno Rodoviário Sul) - Pinheiro Preto - Tangará (Entr. SC-453) - Entr. SC-453 (para Monte Carlo) - Ibiam - Campos Novos (Entr. BR-282) - Entr. BR-282/BR-470 (para Brunópolis) - Entr. SC-284 (para Abdon Batista) - Entr. BR-470 (para Divisa SC/RS) - Celso Ramos (Entr. SC-390)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Norte BR-153 - Entr. SC-350 (para Caçador) - Entr. Sul BR-153 (para Irani) - Distrito Herciliópolis (Entr. SC-464 para Salto Veloso) - Água Doce (Entr. SC-355) - Entr. SC-355 (para Catanduvas) - Luzerna (Entr. SC-453)|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|Joaçaba (Entr. BR-282) - Lacerdópolis - Entr. SC-467 (para Distrito Santa Lúcia) - Ouro - Capinzal - Entr. SC-467 (para Zortéa) - Entr. SC-390 (para Distrito Barro Preto) - Entr. SC-390 (para Piratuba)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Início no entroncamento SC-150 (para Ouro) (km = 32+570 coordenadas S 27° 19’ 17,20” e W 51° 36’ 49,91”) - final no entroncamento acesso Cidade Alta/Capinzal (km = 42+699 coordenadas S 27° 22’ 45,92” e W 51° 35’ 3,93”), numa extensão aproximada de 10,129 km. </w:t>
            </w:r>
            <w:r>
              <w:rPr>
                <w:rFonts w:cs="Arial" w:ascii="Arial" w:hAnsi="Arial"/>
                <w:color w:val="0000CC"/>
                <w:sz w:val="22"/>
                <w:szCs w:val="22"/>
                <w:u w:val="single"/>
              </w:rPr>
              <w:t>(Inclusão de trecho dada pelo Decreto n° 000880, de 02/10/2020)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SC-154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|Passos Maia (Entr. SC-350) - Entr. BR-282 (para Ponte Serrada) - Vargeão - Entr. BR-282 (para Faxinal dos Guedes) - Ipumirim (Entr. SC-473) - Arabutã - Entr. SC-283 (para Concórdia) - Entr. SC-283 (para Seara) - Itá (Entr. SC-155)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SC-155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Abelardo Luz (Entr. SC-350) - Entr. SC-479 (para Ipuaçu) - Entr. Acesso Oeste Ouro Verde - Bom Jesus (Entr. SC-480) - Entr. Acesso Xanxerê - Entr. BR-282/SC-480 (para Xaxim) - Xanxerê (Entr. BR-282) - Xavantina - Entr. SC-283 (para Chapecó) - Seara (Entr. SC- 283) - Itá (Entr. SC-154) - Divisa SC/RS (Ponte sobre Rio Uruguai).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rFonts w:cs="Arial" w:ascii="Arial" w:hAnsi="Arial"/>
                <w:color w:val="000000"/>
                <w:sz w:val="21"/>
                <w:szCs w:val="24"/>
              </w:rPr>
              <w:t xml:space="preserve">Início no Entroncamento SC-283 (para Chapecó) (km = 104+640 coordenadas S 27° 7’ 47,82” e W 52° 19’ 41,13”) - final no Entroncamento Acesso Sul de Seara (km = 113+928 coordenadas S 27° 11’ 10,56” e W 52° 19’ 27,26”), numa extensão aproximada de 9,288 km. </w:t>
            </w:r>
            <w:r>
              <w:rPr>
                <w:rFonts w:cs="Arial" w:ascii="Arial" w:hAnsi="Arial"/>
                <w:color w:val="0000CC"/>
                <w:sz w:val="22"/>
                <w:szCs w:val="22"/>
                <w:u w:val="single"/>
              </w:rPr>
              <w:t>(Inclusão de trecho dada pelo Decreto n° 001448, de 30/08/2021)</w:t>
            </w:r>
          </w:p>
          <w:p>
            <w:pPr>
              <w:pStyle w:val="Normal"/>
              <w:ind w:left="0" w:right="0" w:hanging="2"/>
              <w:jc w:val="both"/>
              <w:rPr>
                <w:rFonts w:ascii="Arial" w:hAnsi="Arial" w:cs="Arial"/>
                <w:color w:val="000000"/>
                <w:sz w:val="21"/>
                <w:szCs w:val="24"/>
              </w:rPr>
            </w:pPr>
            <w:r>
              <w:rPr>
                <w:rFonts w:cs="Arial" w:ascii="Arial" w:hAnsi="Arial"/>
                <w:color w:val="000000"/>
                <w:sz w:val="21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rFonts w:cs="Arial" w:ascii="Arial" w:hAnsi="Arial"/>
                <w:color w:val="000000"/>
                <w:sz w:val="21"/>
              </w:rPr>
              <w:t>Início do Acesso Sul no Entroncamento SC-155 (Contorno Rodoviário Oeste de Seara) (km = 00+000 coordenadas S 27° 11’ 10,56” e W 52° 19’ 27,26”) - final no Entroncamento SC-283 (em Seara) (km = 05+593 coordenadas S 27° 9’ 9,98” e W 52° 18’ 37,74”), numa extensão aproximada de 5,93 km.</w:t>
            </w:r>
            <w:r>
              <w:rPr/>
              <w:t xml:space="preserve"> </w:t>
            </w:r>
            <w:r>
              <w:rPr>
                <w:color w:val="1515E1"/>
                <w:sz w:val="22"/>
                <w:szCs w:val="22"/>
                <w:u w:val="single"/>
              </w:rPr>
              <w:t>(Alteração de trecho dada pelo Decreto nº 001448, de 30/08/2021)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SC-156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|Lajeado Grande (Entr. Acesso Marema) - Xaxim (Entr. BR-282)| 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SC-283 (para Chapecó) - Entr. SC-283 (para Seara)|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SC-157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São Lourenço do Oeste (Entr. SC-480/BR-158/Divisa SC/PR) - Entr. SC-305 (para Campo Erê) - Novo Horizonte - Formosa do Sul (Entr. Acesso Irati) - Entr. Norte SC-482 (para Quilombo) - Entr. Sul SC-482 - Coronel Freitas - Entr. Oeste BR-282 (para Nova Itaberaba) - Cordilheira Alta (Entr. BR-282/SC-480)| 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SC-283 (para Seara) - Chapecó (Entr. SC-283) - Entr. Contorno de Chapecó|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SC-159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SC-305 (para Campo Erê) - São Bernardino|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|Irati - Jardinópolis - União do Oeste - Entr. SC-482 - Águas Frias - Nova Erechim (Entr. BR-282)| 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|Planalto Alegre (Entr. SC-283) - Caxambu do Sul (Entr. SC-160/SC-484)|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SC-160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Campo Erê (Entr. SC-305 para Anchieta) - Saltinho - Entr. Acesso Bom Jesus do Oeste - Serra Alta - Entr. Acesso Sul Brasil - Modelo -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BR-282 (para Maravilha) - Pinhalzinho (Entr. BR-282) - Saudades - Entr. Acesso Cunhataí - São Carlos (Entr. SC-283)|</w:t>
            </w:r>
          </w:p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color w:val="000000"/>
              </w:rPr>
              <w:t>Fica excluído o segmento da Rodovia SC-160, situado em área densamente urbanizada e populacional do centro urbano do Município de Serra Alta, com extensão de 1,6 Km, com final da jurisdição do Departamento Estadual de Infraestrutura (DEINFRA) e início da área densamente urbanizada no Km 46+350, coordenadas: S 26º 43’ 13,0” e W 53º 02’ 41,07”, e início da jurisdição do DEINFRA, final da área densamente urbanizada no Km 47+950, coordenadas: S 26º 43’ 54,22” e W 53º 02’ 15,37”.</w:t>
            </w:r>
            <w:r>
              <w:rPr>
                <w:i/>
              </w:rPr>
              <w:t xml:space="preserve"> </w:t>
            </w:r>
            <w:r>
              <w:rPr>
                <w:color w:val="0000FF"/>
                <w:u w:val="single"/>
              </w:rPr>
              <w:t>(Exclusão de trecho dada pelo Decreto 1695, de 2013)</w:t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/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color w:val="000000"/>
              </w:rPr>
              <w:t>Fica excluído o segmento da Rodovia SC-160 situado em área densamente urbanizada e populacional da cidade de Modelo, para a delimitação da jurisdição do Departamento Estadual de Infraestrutura (DEINFRA), que compreende: o Início (JD</w:t>
            </w:r>
            <w:r>
              <w:rPr>
                <w:color w:val="000000"/>
                <w:vertAlign w:val="subscript"/>
              </w:rPr>
              <w:t>f</w:t>
            </w:r>
            <w:r>
              <w:rPr>
                <w:color w:val="000000"/>
              </w:rPr>
              <w:t>=AU</w:t>
            </w:r>
            <w:r>
              <w:rPr>
                <w:color w:val="000000"/>
                <w:vertAlign w:val="subscript"/>
              </w:rPr>
              <w:t>i</w:t>
            </w:r>
            <w:r>
              <w:rPr>
                <w:color w:val="000000"/>
              </w:rPr>
              <w:t xml:space="preserve">=Km=53+872, coordenadas no </w:t>
            </w:r>
            <w:r>
              <w:rPr>
                <w:i/>
                <w:iCs/>
                <w:color w:val="000000"/>
              </w:rPr>
              <w:t>Datum</w:t>
            </w:r>
            <w:r>
              <w:rPr>
                <w:color w:val="000000"/>
              </w:rPr>
              <w:t xml:space="preserve"> SIRGAS2000: S 26° 46' 31.00" e W 53° 2' 49.71") e o Final (JD</w:t>
            </w:r>
            <w:r>
              <w:rPr>
                <w:color w:val="000000"/>
                <w:vertAlign w:val="subscript"/>
              </w:rPr>
              <w:t>i</w:t>
            </w:r>
            <w:r>
              <w:rPr>
                <w:color w:val="000000"/>
              </w:rPr>
              <w:t>=AU</w:t>
            </w:r>
            <w:r>
              <w:rPr>
                <w:color w:val="000000"/>
                <w:vertAlign w:val="subscript"/>
              </w:rPr>
              <w:t>f</w:t>
            </w:r>
            <w:r>
              <w:rPr>
                <w:color w:val="000000"/>
              </w:rPr>
              <w:t xml:space="preserve">=Km=54+526, coordenadas no </w:t>
            </w:r>
            <w:r>
              <w:rPr>
                <w:i/>
                <w:iCs/>
                <w:color w:val="000000"/>
              </w:rPr>
              <w:t>Datum</w:t>
            </w:r>
            <w:r>
              <w:rPr>
                <w:color w:val="000000"/>
              </w:rPr>
              <w:t xml:space="preserve"> SIRGAS2000: S 26° 46' 45,07" e W 53° 3' 7,23"), no Município de Modelo, com extensão aproximada de 0,65 Km.</w:t>
            </w:r>
            <w:r>
              <w:rPr>
                <w:color w:val="0000FF"/>
                <w:u w:val="single"/>
              </w:rPr>
              <w:t xml:space="preserve"> (Exclusão de trecho dada pelo Decreto 236, de 2015)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color w:val="0000FF"/>
                <w:sz w:val="24"/>
                <w:szCs w:val="24"/>
                <w:u w:val="single"/>
              </w:rPr>
            </w:pPr>
            <w:r>
              <w:rPr>
                <w:color w:val="0000FF"/>
                <w:sz w:val="24"/>
                <w:szCs w:val="24"/>
                <w:u w:val="single"/>
              </w:rPr>
            </w:r>
          </w:p>
          <w:p>
            <w:pPr>
              <w:pStyle w:val="Normal"/>
              <w:rPr>
                <w:color w:val="0000FF"/>
                <w:sz w:val="24"/>
                <w:szCs w:val="24"/>
                <w:u w:val="single"/>
              </w:rPr>
            </w:pPr>
            <w:r>
              <w:rPr>
                <w:color w:val="0000FF"/>
                <w:sz w:val="24"/>
                <w:szCs w:val="24"/>
                <w:u w:val="single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SC-161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Palma Sola - Entr. SC-305 (para Campo Erê) - Anchieta (Entr. SC-305) - Romelândia (Entr. SC-492) - Entr. SC-492 (para Barra Bonita) - Flor do Sertão - Entr. BR-282 (para São Miguel do Oeste) - Entr. BR-282 (para Maravilha) – Iraceminha|</w:t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clear" w:pos="708"/>
                <w:tab w:val="left" w:pos="3720" w:leader="none"/>
              </w:tabs>
              <w:ind w:left="0" w:right="0" w:hanging="2"/>
              <w:jc w:val="both"/>
              <w:rPr>
                <w:color w:val="00000A"/>
                <w:sz w:val="21"/>
                <w:szCs w:val="24"/>
              </w:rPr>
            </w:pPr>
            <w:r>
              <w:rPr>
                <w:color w:val="00000A"/>
                <w:sz w:val="21"/>
                <w:szCs w:val="24"/>
              </w:rPr>
              <w:t>Fica excluído e transferido ao Município de Anchieta o trecho antigo e não pavimentado da Rodovia SC-161, localizado no Município de Anchieta, entre o entroncamento com a Rodovia SC-305 e a divisa com o Município de Romelândia.</w:t>
            </w:r>
          </w:p>
          <w:p>
            <w:pPr>
              <w:pStyle w:val="Normal"/>
              <w:tabs>
                <w:tab w:val="clear" w:pos="708"/>
                <w:tab w:val="left" w:pos="3720" w:leader="none"/>
              </w:tabs>
              <w:ind w:left="0" w:right="0" w:hanging="2"/>
              <w:jc w:val="both"/>
              <w:rPr/>
            </w:pPr>
            <w:r>
              <w:rPr>
                <w:color w:val="00000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 xml:space="preserve">nício no entroncamento com a Rodovia SC-305 (km = 39+128, coordenadas S 26° 32’ 1,91” e W 53° 20’ 5,66”) e final na divisa dos Municípios de Anchieta e Romelândia (km = 47+305, coordenadas S 26° 35’ 20,65” e W 53° 19’ 50,05”), com extensão aproximada de 8,177 km. </w:t>
            </w:r>
            <w:r>
              <w:rPr>
                <w:color w:val="0000FF"/>
                <w:sz w:val="21"/>
                <w:szCs w:val="21"/>
                <w:u w:val="single"/>
              </w:rPr>
              <w:t>(Exclusão de trecho dada pelo Decreto 1275, de 2021)</w:t>
            </w:r>
          </w:p>
          <w:p>
            <w:pPr>
              <w:pStyle w:val="Normal"/>
              <w:tabs>
                <w:tab w:val="clear" w:pos="708"/>
                <w:tab w:val="left" w:pos="3720" w:leader="none"/>
              </w:tabs>
              <w:ind w:left="0" w:right="0" w:hanging="2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Fica incluído o Acesso à Sede Ouro, localizado no Município de Romelândia.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§ 1º O Acesso à Sede Ouro compreende: início no Entroncamento SC-161 (para Romelândia) (km = 00+000 coordenadas S 26° 37’ 32,30” e W 53° 19’ 36,45”) - final em Sede Ouro (km = 01+969 coordenadas S 26° 36’ 47,30” e W 53° 20’ 15,13”), numa extensão aproximada de 1,969 km. </w:t>
            </w:r>
            <w:r>
              <w:rPr>
                <w:color w:val="0000FF"/>
                <w:sz w:val="21"/>
                <w:szCs w:val="21"/>
                <w:u w:val="single"/>
              </w:rPr>
              <w:t>(Inclusão de trecho dada pelo Decreto n° 001709, de 02/02/2022)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SC-163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Miguel do Oeste (Entr. BR-163/BR-282) - Entr. SC-496 (para Belmonte) - Descanso - Iporã do Oeste - Entr. SC-386/BR-386 (para Mondaí) - Entr. SC-496 (para São João do Oeste) - Entr. SC-496 (para Tunápolis) - Itapiranga (Entr. SC-283/SC-170/ BR-163)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SC-170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righ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SC-496 (para Santa Helena) - Entr. SC-496 (para Tunápolis)|</w:t>
            </w:r>
          </w:p>
        </w:tc>
      </w:tr>
    </w:tbl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0" w:right="0" w:firstLine="1418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Rodovias Estaduais Transversais: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2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5279"/>
      </w:tblGrid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Canoinhas (Entr. SC-477/BR-280/BR-477) - Entr. Acesso Bela Vista do Toldo - Entr. SC-120 (para Timbó Grande) - Entr. Acesso Irineópolis - Entr. SC-340 (para Timbó Grande) - Entr. SC-135 (para Matos Costa) - Porto União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Fica excluído o trecho da Rodovia coincidente SC-280, no trecho compreendido: Canoinhas (Entroncamento SC-477/BR-477/BR-280), Km = 231,4 – Porto União (Rótula do 5º Batalhão de Engenharia de Combate Blindado), Km = 306,6, com extensão aproximada de 75,2 km. </w:t>
            </w:r>
            <w:r>
              <w:rPr>
                <w:color w:val="0000FF"/>
                <w:u w:val="single"/>
              </w:rPr>
              <w:t>(Exclusão de trecho dada pelo Decreto 2162, de 2014)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SC-281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José (Entr. BR-101) - São Pedro de Alcântara - Angelina (Entr. SC-108)|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|Leoberto Leal (Entr. SC-408) - Imbuia - Entr. SC-110 (para Vidal Ramos) - Ituporanga (Entr. SC-110/SC-350) - Atalanta - Agrolândia (Entr. SC-112) - Trombudo Central (Entr. SC-112) - Braço do Trombudo|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|Otacílio Costa (Entr. Sul SC-114) - Otacílio Costa (Entr. Norte SC-114) - Ponte Alta (Entr. Sul BR-116) - Entr. Norte BR-116 (para São Cristovão do Sul)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Fica incluído o Acesso a Imbuia, trecho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Entroncamento SC-281 (para Imbuia) – Entroncamento SC-350 (para Ituporanga):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§ 3º O Acesso a Imbuia compreende: início no Entroncamento SC-281 (para Imbuia) no Município de Imbuia (km = 00+000 coordenadas S 27° 29' 10,63" e W 49° 25' 56,72") – Entroncamento início da Variante Travessia Urbana, no Município de Imbuia (km = 04+156 coordenadas S 27° 30' 46,98" e W 49° 26' 58,92") – Entroncamento final da Variante Travessia Urbana, no Município de Imbuia (km = 05+300 coordenadas S 27° 30' 51,74" e W 49° 27' 37,71") – final no Entroncamento SC-350 (para Ituporanga) no Município de Ituporanga (km = 08+846 coordenadas S 27° 32' 5,42" e W 49° 28' 35,08"), numa extensão aproximada de 8,846 km.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170AEE"/>
                <w:spacing w:val="0"/>
                <w:sz w:val="20"/>
                <w:szCs w:val="20"/>
                <w:u w:val="single"/>
              </w:rPr>
              <w:t>(Inclusão de trecho dada pelo Decreto 2.134, de 2022)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SC-283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BR-153 (para Irani) - Entr. Acesso Leste Concórdia - Entr. Acesso Norte Concórdia - Concórdia (Entr. SC-390) - Entr. SC-154 (para Arabutã) - Entr. SC-154 (para Itá) - Seara (Entr. SC-155) - Entr. SC-155 (para Xavantina) - Entr. SC-156 (para Paial) - Entr. SC-156 (para Arvoredo) - Entr. Acesso Arvoredo - Entr. SC-157/SC-480 (para Cordilheira Alta) - Chapecó (Entr. SC-157) - Entr. SC-480 (para Goio-En) - Chapecó (Entr. BR-480) - Entr. SC-484 (para Guatambu) - Planalto Alegre (Entr. SC-159) - Águas de Chapecó (Entr. SC-160) - São Carlos (Entr. SC-160) -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Acesso Distrito Ilha Redonda - Palmitos - Entr. BR-158 (para Divisa SC/RS) - Entr. BR-158 (para Cunha Porã) - Caibi - Riqueza (Entr. SC-161) - Mondaí (Entr. SC-386) - Itapiranga (Entr. SC-163/SC-170/BR-163)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18"/>
                <w:szCs w:val="18"/>
              </w:rPr>
              <w:t>Fica incluída a Rodovia SC-283, trecho Entroncamento BR-153 (para Irani) - Entroncamento Acesso à Rua Tancredo de Almeida Neves, no Município de Concórdia, compreende: i</w:t>
            </w:r>
            <w:r>
              <w:rPr>
                <w:color w:val="000000"/>
                <w:sz w:val="18"/>
                <w:szCs w:val="18"/>
                <w:lang w:eastAsia="pt-BR"/>
              </w:rPr>
              <w:t>nício no Entroncamento BR-153 (para Irani) (km = 00+000 coordenadas S 27° 12’ 32,79” e W 51° 57’ 5,90”) - final no Entroncamento Acesso à Rua Tancredo de Almeida Neves (no Município de Concórdia) (km = 04+346 coordenadas S 27° 13’ 2,89” e W 51° 59’ 9,54”), numa extensão aproximada de 4,346 km. </w:t>
            </w:r>
          </w:p>
          <w:p>
            <w:pPr>
              <w:pStyle w:val="Normal"/>
              <w:suppressAutoHyphens w:val="false"/>
              <w:jc w:val="both"/>
              <w:rPr/>
            </w:pPr>
            <w:r>
              <w:rPr>
                <w:color w:val="000000"/>
                <w:sz w:val="18"/>
                <w:szCs w:val="18"/>
                <w:lang w:eastAsia="pt-BR"/>
              </w:rPr>
              <w:t xml:space="preserve">O traçado anterior da Rodovia SC-283, trecho Entroncamento Acesso da BR-153 ao Contorno Norte de Concórdia - Entroncamento Acesso à Rua Tancredo de Almeida Neves, passa a ser denominado Acesso Entroncamento SC-283 - Entroncamento Acesso à Rua Tancredo de Almeida Neves, compreende: início no Entroncamento (km 4+346) da SC-283 (Contorno Norte de Concórdia) (km = 00+000 coordenadas S 27° 13’ 2,89” e W 51° 59’ 9,54”) - final no Acesso ao Entroncamento Rua Tancredo de Almeida Neves (km = 01+148 coordenadas S 27° 13’ 33,39” e W 51° 58’ 45,11”), numa extensão aproximada de 1,148 km. </w:t>
            </w:r>
            <w:r>
              <w:rPr>
                <w:color w:val="0000FF"/>
                <w:sz w:val="18"/>
                <w:szCs w:val="18"/>
                <w:lang w:eastAsia="pt-BR"/>
              </w:rPr>
              <w:t>(</w:t>
            </w:r>
            <w:r>
              <w:rPr>
                <w:color w:val="0000FF"/>
                <w:sz w:val="18"/>
                <w:szCs w:val="18"/>
                <w:u w:val="single"/>
                <w:lang w:eastAsia="pt-BR"/>
              </w:rPr>
              <w:t>Inclus</w:t>
            </w:r>
            <w:r>
              <w:rPr>
                <w:color w:val="0000FF"/>
                <w:sz w:val="18"/>
                <w:szCs w:val="18"/>
                <w:u w:val="single"/>
              </w:rPr>
              <w:t>ão de trecho dada pelo Decreto nº 001533, de 22/10/2021)</w:t>
            </w:r>
          </w:p>
          <w:p>
            <w:pPr>
              <w:pStyle w:val="Normal"/>
              <w:suppressAutoHyphens w:val="false"/>
              <w:jc w:val="both"/>
              <w:rPr/>
            </w:pPr>
            <w:r>
              <w:rPr/>
            </w:r>
          </w:p>
          <w:p>
            <w:pPr>
              <w:pStyle w:val="TextBody"/>
              <w:suppressAutoHyphens w:val="false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Fica incluída a Rodovia SC-483, trecho Entroncamento SC-283 (para Chapecó) – Paial.</w:t>
            </w:r>
          </w:p>
          <w:p>
            <w:pPr>
              <w:pStyle w:val="TextBody"/>
              <w:widowControl/>
              <w:suppressAutoHyphens w:val="false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u w:val="none"/>
              </w:rPr>
              <w:t xml:space="preserve">O trecho da Rodovia SC-483 compreende: início no Entroncamento (km 83+947) da SC-283 (para Chapecó), no Município de Chapecó (km = 00+000 coordenadas S 27° 6’ 26,19” e W 52° 33’ 9,02”) - final no Entroncamento com a Rua Maranhão, em Paial (km = 24+575 coordenadas S 27° 15’ 05,70” e W 52° 29’ 52,90”), numa extensão aproximada de 24,575 km.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A06F3"/>
                <w:spacing w:val="0"/>
                <w:sz w:val="18"/>
                <w:szCs w:val="18"/>
                <w:u w:val="single"/>
              </w:rPr>
              <w:t>(Inclusão de trecho dada pelo Decreto n° 001918, de 10/05/2022)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lang w:eastAsia="pt-BR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SC-284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SC-114 (para Otacílio Costa) - Entr. SC-114 (para Palmeira)|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|Distrito de Ibicuí - Entr. BR-470 (para Campos Novos)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SC-285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Araranguá) - Ermo (Entr. SC-108) - Turvo (Entr. SC-108) - Timbé do Sul - Divisa SC/RS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Fica excluído do Plano Rodoviário Estadual, aprovado pelo Decreto nº 759, de 21 de dezembro de 2011, o trecho da Rodovia SC-285 localizado entre Timbé do Sul e a divisa de Santa Catarina com o Rio Grande do Sul.</w:t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18"/>
                <w:szCs w:val="18"/>
              </w:rPr>
              <w:t>§ 1º O trecho da Rodovia SC-285 de que trata o </w:t>
            </w:r>
            <w:r>
              <w:rPr>
                <w:i/>
                <w:iCs/>
                <w:color w:val="000000"/>
                <w:sz w:val="18"/>
                <w:szCs w:val="18"/>
              </w:rPr>
              <w:t>caput</w:t>
            </w:r>
            <w:r>
              <w:rPr>
                <w:color w:val="000000"/>
                <w:sz w:val="18"/>
                <w:szCs w:val="18"/>
              </w:rPr>
              <w:t xml:space="preserve"> deste artigo compreende: início (km = 35+265; entroncamento com a Rua Pedro Zilli; coordenadas S 28° 49’ 57,93” e W 49° 50’ 48,14”) – final (km = 55+772; divisa entre Santa Catarina e Rio Grande do Sul; coordenadas: S 28° 47’ 58,21” e W 49° 57’ 11,80”) com extensão aproximada de 20,507 km, no Município de Timbé do Sul. </w:t>
            </w:r>
            <w:r>
              <w:rPr>
                <w:color w:val="0000FF"/>
                <w:spacing w:val="-2"/>
                <w:u w:val="single"/>
              </w:rPr>
              <w:t>(Exclusão de trecho dada pelo Decreto 1744, de 2018)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SC-290</w:t>
            </w:r>
          </w:p>
        </w:tc>
        <w:tc>
          <w:tcPr>
            <w:tcW w:w="5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Santa Rosa do Sul) - São João do Sul - Praia Grande (Entr. Norte SC-108) - Praia Grande (Entr. Sul SC-108) - Divisa SC/RS</w:t>
            </w:r>
          </w:p>
        </w:tc>
      </w:tr>
    </w:tbl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0" w:right="0" w:firstLine="1418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Rodovias Estaduais Diagonais: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5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5307"/>
      </w:tblGrid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firstLine="1418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SC-305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Lourenço do Oeste (Entr. SC-157) - Entr. SC-159 (para São Bernardino) - Campo Erê (Entr. SC-160) - Entr. SC-161 (para Palma Sola) - Anchieta (Entr. SC-161) - Entr. BR-163 (para Guaraciaba)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SC-340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SC-280 (para Porto União) - Distrito Espraiado (Entr. SC-459)|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|Timbó Grande (Entr. SC-120) - Entr. BR-116 (para Santa Cecília) - Entr. BR-116 (para Monte Castelo)|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|Witmarsum (Entr. SC-112) - Entr. Acesso Dona Emma - Presidente Getúlio - Entr. Acesso José Boiteux - Ibirama - Entr. BR-470 (para Apiúna)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SC-350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Sul BR-153 - Entr. SC-150 (para Água Doce) - Entr. Norte BR-153 (para Divisa SC/PR) - Entr. SC- 465 (para Macieira) - Caçador (Entr. Oeste SC-135) - Caçador (Entr. Leste SC-135) - Entr. SC-458 (para Timbó Grande) - Entr. SC-120 (para Timbó Grande) - Lebon Régis - Entr. SC-355 (para Fraiburgo) - Entr. SC-120 (para Curitibanos) - Entr. BR-116 (para Monte Castelo) - Santa Cecília - Entr. BR-116 (para Ponte Alta do Norte) - Entr. SC-427 (para Rio do Campo) - Taió (Entr. SC-114) - Rio do Oeste (Entr. SC- 112) - Laurentino - Entr. BR-470 (para Agronômica) - Rio do Sul (Entr. BR-470) - Aurora - Ituporanga (SC-110/SC-281) - Entr. Acesso Chapadão do Lageado - Entr. SC-284 (para Chapadão do Lageado) - Alfredo Wagner (Entr. SC-408)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Fica excluído o segmento sobre a diretriz da Rodovia SC-350, totalmente situado no centro densamente populacional e urbanizado do Município de Rio do Oeste, para a delimitação da jurisdição do Departamento Estadual de Infraestrutura (DEINFRA).</w:t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pacing w:val="-2"/>
              </w:rPr>
              <w:t>§ 1º O segmento sobre a diretriz da Rodovia SC-350 de que trata o </w:t>
            </w:r>
            <w:r>
              <w:rPr>
                <w:i/>
                <w:iCs/>
                <w:color w:val="000000"/>
                <w:spacing w:val="-2"/>
              </w:rPr>
              <w:t>caput</w:t>
            </w:r>
            <w:r>
              <w:rPr>
                <w:color w:val="000000"/>
                <w:spacing w:val="-2"/>
              </w:rPr>
              <w:t> deste artigo compreende: início (JD</w:t>
            </w:r>
            <w:r>
              <w:rPr>
                <w:color w:val="000000"/>
                <w:spacing w:val="-2"/>
                <w:vertAlign w:val="subscript"/>
              </w:rPr>
              <w:t>F</w:t>
            </w:r>
            <w:r>
              <w:rPr>
                <w:color w:val="000000"/>
                <w:spacing w:val="-2"/>
              </w:rPr>
              <w:t> = AU</w:t>
            </w:r>
            <w:r>
              <w:rPr>
                <w:color w:val="000000"/>
                <w:spacing w:val="-2"/>
                <w:vertAlign w:val="subscript"/>
              </w:rPr>
              <w:t>I</w:t>
            </w:r>
            <w:r>
              <w:rPr>
                <w:color w:val="000000"/>
                <w:spacing w:val="-2"/>
              </w:rPr>
              <w:t> = Final da ponte sobre o Rio das Pombas: km</w:t>
            </w:r>
            <w:r>
              <w:rPr>
                <w:color w:val="000000"/>
                <w:spacing w:val="-2"/>
                <w:vertAlign w:val="subscript"/>
              </w:rPr>
              <w:t>I </w:t>
            </w:r>
            <w:r>
              <w:rPr>
                <w:color w:val="000000"/>
                <w:spacing w:val="-2"/>
              </w:rPr>
              <w:t>= 332+800 e coordenadas geográficas: S 27° 11’ 24,03” e W 49° 48’ 20,67”) –</w:t>
            </w:r>
            <w:r>
              <w:rPr>
                <w:color w:val="000000"/>
              </w:rPr>
              <w:t> </w:t>
            </w:r>
            <w:r>
              <w:rPr>
                <w:color w:val="000000"/>
                <w:spacing w:val="-2"/>
              </w:rPr>
              <w:t>final (JD</w:t>
            </w:r>
            <w:r>
              <w:rPr>
                <w:color w:val="000000"/>
                <w:spacing w:val="-2"/>
                <w:vertAlign w:val="subscript"/>
              </w:rPr>
              <w:t>I</w:t>
            </w:r>
            <w:r>
              <w:rPr>
                <w:color w:val="000000"/>
                <w:spacing w:val="-2"/>
              </w:rPr>
              <w:t> = AU</w:t>
            </w:r>
            <w:r>
              <w:rPr>
                <w:color w:val="000000"/>
                <w:spacing w:val="-2"/>
                <w:vertAlign w:val="subscript"/>
              </w:rPr>
              <w:t>F</w:t>
            </w:r>
            <w:r>
              <w:rPr>
                <w:color w:val="000000"/>
                <w:spacing w:val="-2"/>
              </w:rPr>
              <w:t> = Entroncamento com a Rua XV de Novembro = km</w:t>
            </w:r>
            <w:r>
              <w:rPr>
                <w:color w:val="000000"/>
                <w:spacing w:val="-2"/>
                <w:vertAlign w:val="subscript"/>
              </w:rPr>
              <w:t>F</w:t>
            </w:r>
            <w:r>
              <w:rPr>
                <w:color w:val="000000"/>
                <w:spacing w:val="-2"/>
              </w:rPr>
              <w:t xml:space="preserve"> = 334+940 e coordenadas geográficas: S 27° 11’ 53,8” e W 49° 47’ 12,18”), com extensão aproximada de 2,140 km, no Município de Rio do Oeste. </w:t>
            </w:r>
            <w:r>
              <w:rPr>
                <w:color w:val="0000FF"/>
                <w:spacing w:val="-2"/>
                <w:u w:val="single"/>
              </w:rPr>
              <w:t>(Exclusão de trecho dada pelo Decreto 709, de 2016)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SC-355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Lebon Régis (Entr. SC-350) - Fraiburgo (Entr. SC-452) - Entr. SC-135 (para Pinheiro Preto) - Videira (Contorno Rodoviário Sul) - Iomerê (Entr. SC-464) - Treze Tilhas (Entr. SC-465 para Ibicaré) - Treze Tilhas (Entr. SC-465 para Salto Veloso) - Água Doce (Entr. SC-150) - Entr. SC-150 (para Luzerna) - Catanduvas (Entr. BR-282) - Entr. BR-282 (para Joaçaba) - Jaborá - Entr. SC-468 (para Presidente Castelo Branco) - Entr. BR-153 (para Irani)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pacing w:val="-2"/>
              </w:rPr>
              <w:t>Fica excluído o trecho da rodovia SC-355, compreendendo: Início (km=66+241 e coordenadas: S 26° 59' 54,2" e W 51° 13' 33,71") – Final (km=68+844 e coordenadas: S 26° 59' 51,44" e W 51° 14' 51,75"), com uma extensão aproximada de 2,6 km, no Município de </w:t>
            </w:r>
            <w:r>
              <w:rPr>
                <w:rStyle w:val="Spelle"/>
                <w:color w:val="000000"/>
                <w:spacing w:val="-2"/>
              </w:rPr>
              <w:t>Iomerê</w:t>
            </w:r>
            <w:r>
              <w:rPr>
                <w:color w:val="000000"/>
                <w:spacing w:val="-2"/>
              </w:rPr>
              <w:t xml:space="preserve">. </w:t>
            </w:r>
            <w:r>
              <w:rPr>
                <w:color w:val="0000FF"/>
                <w:spacing w:val="-2"/>
                <w:u w:val="single"/>
              </w:rPr>
              <w:t>(Exclusão de trecho dada pelo Decreto 513, de 2015)</w:t>
            </w:r>
          </w:p>
          <w:p>
            <w:pPr>
              <w:pStyle w:val="Normal"/>
              <w:jc w:val="both"/>
              <w:rPr>
                <w:color w:val="0000FF"/>
                <w:spacing w:val="-2"/>
                <w:u w:val="single"/>
              </w:rPr>
            </w:pPr>
            <w:r>
              <w:rPr>
                <w:color w:val="0000FF"/>
                <w:spacing w:val="-2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>Fica incluído o Contorno Rodoviário no Município de Jaborá:</w:t>
            </w:r>
            <w:r>
              <w:rPr>
                <w:color w:val="0000FF"/>
                <w:spacing w:val="-2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início no entroncamento com a SC-355 (p/ Castelhano) (km = 00 + 00 coordenadas S 27° </w:t>
            </w:r>
            <w:r>
              <w:rPr>
                <w:sz w:val="22"/>
                <w:szCs w:val="22"/>
              </w:rPr>
              <w:t>10’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11,65”</w:t>
            </w:r>
            <w:r>
              <w:rPr>
                <w:color w:val="000000"/>
                <w:sz w:val="22"/>
                <w:szCs w:val="22"/>
              </w:rPr>
              <w:t> e W 51° </w:t>
            </w:r>
            <w:r>
              <w:rPr>
                <w:sz w:val="22"/>
                <w:szCs w:val="22"/>
              </w:rPr>
              <w:t>44’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55,48”</w:t>
            </w:r>
            <w:r>
              <w:rPr>
                <w:color w:val="000000"/>
                <w:sz w:val="22"/>
                <w:szCs w:val="22"/>
              </w:rPr>
              <w:t>) em Jaborá - entroncamento com a SC-355 (p/ Jaborá) (km = 01 + 523 coordenadas S 27° </w:t>
            </w:r>
            <w:r>
              <w:rPr>
                <w:sz w:val="22"/>
                <w:szCs w:val="22"/>
              </w:rPr>
              <w:t>10’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3,70”</w:t>
            </w:r>
            <w:r>
              <w:rPr>
                <w:color w:val="000000"/>
                <w:sz w:val="22"/>
                <w:szCs w:val="22"/>
              </w:rPr>
              <w:t> e W 51° </w:t>
            </w:r>
            <w:r>
              <w:rPr>
                <w:sz w:val="22"/>
                <w:szCs w:val="22"/>
              </w:rPr>
              <w:t>44’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1,85”</w:t>
            </w:r>
            <w:r>
              <w:rPr>
                <w:color w:val="000000"/>
                <w:sz w:val="22"/>
                <w:szCs w:val="22"/>
              </w:rPr>
              <w:t>) - final no entroncamento com o acesso a Jaborá (km = 02 + 683 coordenadas S 27° </w:t>
            </w:r>
            <w:r>
              <w:rPr>
                <w:sz w:val="22"/>
                <w:szCs w:val="22"/>
              </w:rPr>
              <w:t>10’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22,19”</w:t>
            </w:r>
            <w:r>
              <w:rPr>
                <w:color w:val="000000"/>
                <w:sz w:val="22"/>
                <w:szCs w:val="22"/>
              </w:rPr>
              <w:t> e W 51° </w:t>
            </w:r>
            <w:r>
              <w:rPr>
                <w:sz w:val="22"/>
                <w:szCs w:val="22"/>
              </w:rPr>
              <w:t>43’</w:t>
            </w:r>
            <w:r>
              <w:rPr>
                <w:color w:val="000000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25,34”</w:t>
            </w:r>
            <w:r>
              <w:rPr>
                <w:color w:val="000000"/>
                <w:sz w:val="22"/>
                <w:szCs w:val="22"/>
              </w:rPr>
              <w:t>), no Município de Jaborá, numa extensão aproximada de </w:t>
            </w:r>
            <w:r>
              <w:rPr>
                <w:sz w:val="22"/>
                <w:szCs w:val="22"/>
              </w:rPr>
              <w:t>2,683 km</w:t>
            </w:r>
            <w:r>
              <w:rPr>
                <w:color w:val="000000"/>
                <w:sz w:val="22"/>
                <w:szCs w:val="22"/>
              </w:rPr>
              <w:t xml:space="preserve">. </w:t>
            </w:r>
            <w:r>
              <w:rPr>
                <w:color w:val="0000FF"/>
                <w:sz w:val="22"/>
                <w:szCs w:val="22"/>
                <w:u w:val="single"/>
              </w:rPr>
              <w:t>(Inclusão dada pelo Decreto n° 000511, de 17/03/2020)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SC-370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Painel (Entr. SC-114) - Urupema (Entr. SC-112) - Rio Rufino (Entr. SC-112) - Urubici (Entr. SC-110) - Grão Pará - Braço do Norte (Entr. SC-108) - Entr. SC-108 (para São Ludgero) - Gravatal (Entr. SC-435) - Tubarão (Entr. BR-101)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Fica incluído o Contorno Rodoviário de Tubarão no trecho compreendido: início no Km = 0+000 (Entroncamento SC-370 no Km=172+966 e coordenadas geográficas (SAD69): S 28° 26' 3,95" e W 49° 1' 13,02") – Final no Km = 4+320 (Entroncamento BR-101 no Km = 331+166 e coordenadas geográficas (SAD69): S 28° 27' 56,24" e W 48° 59' 44,99"), com uma extensão aproximada de 4,32 km, no Município de Tubarão. </w:t>
            </w:r>
            <w:r>
              <w:rPr>
                <w:color w:val="0000FF"/>
                <w:u w:val="single"/>
              </w:rPr>
              <w:t>(Inclusão de trecho dada pelo Decreto 1836, de 2013)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SC-386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SC-163/BR-163 (para Itapiranga) - Mondaí (Entr. SC-283)</w:t>
            </w:r>
          </w:p>
        </w:tc>
      </w:tr>
      <w:tr>
        <w:trPr>
          <w:trHeight w:val="315" w:hRule="atLeast"/>
        </w:trPr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SC-390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Concórdia (Entr. SC-283) - Entr. BR-153 (para Irani) - Entr. BR-153 (para Divisa SC/RS) - Entr. SC-469 (para Alto Bela Vista) - Peritiba - Ipira (Entr. SC-468) - Piratuba - Entr. SC-150 (para Capinzal) - Distrito Barro Preto|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|Zortéa - Entr. SC-467 - Entr. BR-470 (para Divisa SC/RS) - Celso Ramos (Entr. SC-135) - Anita Garibaldi (Entr. SC-452) - Cerro Negro - Campo Belo do Sul (Entr. SC-120) - Capão Alto - Entr. BR-116 (para Lages)|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|São Joaquim (Entr. SC-110/SC-114) - Entr. SC-110 (para Urubici) - Bom Jardim da Serra (Entr. SC-450) - Lauro Müller (Entr. Contorno Rodoviário) - Entr. SC-446 (para Treviso) - Orleans (Entr. SC-108) - Pedras Grandes (Entr. SC-441) - Entr. BR-101 (para Tubarão)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 xml:space="preserve">Início no entroncamento com a BR-116 (para Lages) (km = 256+041 coordenadas S 28° 4’ 36,03” e W 50° 34’ 53,02”) - final em Rincão do Perigo (no entroncamento com o acesso ao Bodegão) (km = 282+802 coordenadas S 28° 15’ 41,35” e W 50° 29’ 31,48”), numa extensão aproximada de 26,761 km. </w:t>
            </w:r>
            <w:r>
              <w:rPr>
                <w:color w:val="0000FF"/>
                <w:sz w:val="22"/>
                <w:szCs w:val="22"/>
                <w:u w:val="single"/>
              </w:rPr>
              <w:t>(Inclusão de trecho dada pelo Decreto n° 000871, de 29/09/2020)</w:t>
            </w:r>
          </w:p>
        </w:tc>
      </w:tr>
    </w:tbl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ind w:left="0" w:right="0" w:firstLine="1418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Rodovias Estaduais de Ligação: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3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5351"/>
      </w:tblGrid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SC-400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SC-402 (para Jurerê) - Balneário Daniela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SC-401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Canasvieiras - Entr. SC-403 (para Ingleses do Rio Vermelho) - Entr. SC-402 (para Jurerê) - Entr. Acesso Santo Antônio de Lisboa - Entr. SC-404 Itacorubi (para Lagoa da Conceição)|</w:t>
            </w:r>
          </w:p>
          <w:p>
            <w:pPr>
              <w:pStyle w:val="Normal"/>
              <w:ind w:left="0" w:right="0" w:firstLine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|Início Túnel Dep. Antonieta de Barros - Entr. SC-405 (Trevo da Seta)|</w:t>
            </w:r>
          </w:p>
          <w:p>
            <w:pPr>
              <w:pStyle w:val="Normal"/>
              <w:ind w:left="0" w:right="0" w:firstLine="7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Início do trecho (km = 34+125; entroncamento SC-405 (Trevo da Seta); coordenadas S 27° 38’ 47,24” e W 48° 31’ 18,04”) - (km = 36+060; entroncamento Acesso ao Estádio da Ressacada/Carianos; coordenadas: S 27° 39’ 38,01” e W 48° 31’ 42,90”) - (km = 39+380; entroncamento </w:t>
            </w: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com o Acesso ao Aeroporto </w:t>
            </w:r>
            <w:r>
              <w:rPr>
                <w:rFonts w:cs="Arial" w:ascii="Arial" w:hAnsi="Arial"/>
                <w:color w:val="000000"/>
                <w:spacing w:val="-4"/>
                <w:sz w:val="22"/>
                <w:szCs w:val="22"/>
              </w:rPr>
              <w:t>Internacional</w:t>
            </w: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 Hercílio Luz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; coordenadas: S 27° 40’ 57,77” e W 48° 31’ 2,31”) - </w:t>
            </w: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final do trecho (km = 40+115; entroncamento com a SC-405 (para Campeche); coordenadas: S 27° 40’ 57,63” e W 48° 30’ 36,46”)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, com extensão aproximada de </w:t>
            </w:r>
            <w:r>
              <w:rPr>
                <w:rFonts w:cs="Arial" w:ascii="Arial" w:hAnsi="Arial"/>
                <w:color w:val="000000"/>
                <w:sz w:val="22"/>
                <w:szCs w:val="22"/>
                <w:shd w:fill="FFFFFF" w:val="clear"/>
              </w:rPr>
              <w:t>5,990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 km, no Município de Florianópolis; </w:t>
            </w:r>
            <w:r>
              <w:rPr>
                <w:rFonts w:cs="Arial" w:ascii="Arial" w:hAnsi="Arial"/>
                <w:color w:val="0000CC"/>
                <w:sz w:val="22"/>
                <w:szCs w:val="22"/>
                <w:u w:val="single"/>
              </w:rPr>
              <w:t>(Inclusão de trecho dada pelo Decreto n° 000879, de 02/10/2020)</w:t>
            </w:r>
          </w:p>
          <w:p>
            <w:pPr>
              <w:pStyle w:val="Normal"/>
              <w:jc w:val="both"/>
              <w:rPr>
                <w:rFonts w:ascii="Arial" w:hAnsi="Arial" w:cs="Arial"/>
                <w:color w:val="0000CC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color w:val="0000CC"/>
                <w:sz w:val="22"/>
                <w:szCs w:val="22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Trecho de acesso ao Aeroporto </w:t>
            </w:r>
            <w:r>
              <w:rPr>
                <w:rFonts w:cs="Arial" w:ascii="Arial" w:hAnsi="Arial"/>
                <w:color w:val="000000"/>
                <w:spacing w:val="-4"/>
                <w:sz w:val="22"/>
                <w:szCs w:val="22"/>
              </w:rPr>
              <w:t>Internacional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Hercílio Luz, localizado entre o entroncamento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  <w:shd w:fill="FFFFFF" w:val="clear"/>
              </w:rPr>
              <w:t> com a SC-401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e o Aeroporto </w:t>
            </w:r>
            <w:r>
              <w:rPr>
                <w:rFonts w:cs="Arial" w:ascii="Arial" w:hAnsi="Arial"/>
                <w:color w:val="000000"/>
                <w:spacing w:val="-4"/>
                <w:sz w:val="22"/>
                <w:szCs w:val="22"/>
              </w:rPr>
              <w:t>Internacional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Hercílio Luz, com a seguinte diretriz: início do trecho (km = 0+000; entroncamento 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  <w:shd w:fill="FFFFFF" w:val="clear"/>
              </w:rPr>
              <w:t>SC-401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; coordenadas S 27° 40’ 57,77” e W 48° 31’ 2,31”) 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  <w:shd w:fill="FFFFFF" w:val="clear"/>
              </w:rPr>
              <w:t>- km = 00+710; entroncamento com o Acesso à Tapera; coordenadas S 27° 41’ 9,79” e W 48° 31’ 25,20”)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- final do trecho (km = 03+098; Aeroporto </w:t>
            </w:r>
            <w:r>
              <w:rPr>
                <w:rFonts w:cs="Arial" w:ascii="Arial" w:hAnsi="Arial"/>
                <w:color w:val="000000"/>
                <w:spacing w:val="-4"/>
                <w:sz w:val="22"/>
                <w:szCs w:val="22"/>
              </w:rPr>
              <w:t>Internacional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Hercílio Luz: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  <w:shd w:fill="FFFFFF" w:val="clear"/>
              </w:rPr>
              <w:t> coordenadas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S 27° 40’ 31,47” e W 48° 32’ 36,83”), com extensão aproximada de 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  <w:shd w:fill="FFFFFF" w:val="clear"/>
              </w:rPr>
              <w:t>3,098</w:t>
            </w:r>
            <w:r>
              <w:rPr>
                <w:rFonts w:cs="Arial" w:ascii="Arial" w:hAnsi="Arial"/>
                <w:color w:val="000000"/>
                <w:spacing w:val="-2"/>
                <w:sz w:val="22"/>
                <w:szCs w:val="22"/>
              </w:rPr>
              <w:t> km, no Município de Florianópolis.</w:t>
            </w:r>
            <w:r>
              <w:rPr>
                <w:rFonts w:cs="Arial" w:ascii="Arial" w:hAnsi="Arial"/>
                <w:color w:val="0000CC"/>
                <w:sz w:val="22"/>
                <w:szCs w:val="22"/>
                <w:u w:val="single"/>
              </w:rPr>
              <w:t xml:space="preserve"> (Inclusão de trecho dada pelo Decreto n° 000879, de 02/10/2020)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SC-402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SC-401 (para Canasvieiras) - Entr. SC-400 (para Balneário Daniela) - Jurerê 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SC-403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SC-401 (para Canasvieiras) - Entr. SC-406 (para São João do Rio Vermelho) - Ingleses do Rio Vermelho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SC-404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SC-401 (Itacorubi) - Lagoa da Conceição (Entr. Rua Laurindo Januário da Silva) 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SC-405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SC-401 (Trevo da Seta) - Entr. Acesso Rio Tavares - Entr. Acesso Campeche - Entr. Acesso Tapera - Entr. SC-406 (Trevo do Erasmo)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Ingleses do Rio Vermelho (Entr. SC-403) - São João do Rio Vermelho - Barra da Lagoa - Entr. Acesso Praia da Joaquina 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|Lagoa da Conceição (Entr. Av. das Rendeiras com Rua Vereador Osni Ortiga) - Rio Tavares|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SC-405 (Trevo do Erasmo) - Morro das Pedras - Pântano do Sul</w:t>
            </w:r>
          </w:p>
        </w:tc>
      </w:tr>
      <w:tr>
        <w:trPr>
          <w:trHeight w:val="315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Biguaçu (Entr. BR-101) - Antônio Carlos|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SC-108 (para Major Gercino) - Entr. SC-108 (para Angelina)|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SC-408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Major Gercino (Entr. SC-108) - Entr. SC-410 (para Nova Trento) - Leoberto Leal (Entr. SC-281) - Alfredo Wagner (Entr. SC-350)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SC-410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Tijucas (Entr. BR-101) - Canelinha - Entr. SC-108 (para São João Batista) - Entr. SC-108 (para Brusque) - Nova Trento (Entr. Acesso Sul Distrito Claraíba)|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/>
              <w:t>Fica excluído o segmento da Rodovia Francisco Wollinger (SC-410), com início no km = 0 e coordenadas S 27º 22’ 40” e W 48º 37’ e 50” – Entroncamento Acesso à BR-101 – Areias de Cima; e final em Ganchos do Meio, km 14+773, coordenadas S 27º 18’ 53,9” e W 48º 33’ 19,9”.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  <w:u w:val="single"/>
              </w:rPr>
              <w:t>(Exclusão de trecho dada pelo Decreto 2316, de 2014)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SC-412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Itajaí) - Ilhota - Entr. Acesso Gaspar - Contorno Rodoviário Gaspar (Entr. SC-108 para Brusque)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>Fica excluído o segmento da Rodovia SC-412, compreendido entre: </w:t>
            </w:r>
            <w:r>
              <w:rPr>
                <w:b/>
                <w:bCs/>
                <w:color w:val="000000"/>
              </w:rPr>
              <w:t>Início da obra da ponte sobre o Rio Itajaí-Açu</w:t>
            </w:r>
            <w:r>
              <w:rPr>
                <w:color w:val="000000"/>
              </w:rPr>
              <w:t> (km = 12+276 e coordenadas: S 26 53' 39,05'' e W 48 49' 22,43'') – </w:t>
            </w:r>
            <w:r>
              <w:rPr>
                <w:b/>
                <w:bCs/>
                <w:color w:val="000000"/>
              </w:rPr>
              <w:t>Início da ilha de segurança com passagem de pedestre e redutor de velocidade </w:t>
            </w:r>
            <w:r>
              <w:rPr>
                <w:color w:val="000000"/>
              </w:rPr>
              <w:t xml:space="preserve">(km = 14+166 e coordenadas: S 26 54' 13,90'' e W 48 50' 13,14''), que atravessa o centro urbano da cidade de Ilhota, com extensão aproximada de 1,9 km. </w:t>
            </w:r>
            <w:r>
              <w:rPr>
                <w:color w:val="0000FF"/>
                <w:u w:val="single"/>
              </w:rPr>
              <w:t>(Exclusão de trecho dada pelo Decreto 944, de 2012)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SC-414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BR-470 (para Gaspar) - Luiz Alves (Entr. SC-413) - Entr. SC-108 (para Massaranduba)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SC-415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Acesso Balneário Capri - Entr. BR-280 (para São Francisco do Sul) - Entr. BR-280 (para Araquari) - Balneário Barra do Sul - Entr. BR-101 (para Joinville) - Entr. BR-101 (para Barra Velha) - São João do Itaperiú - Entr. SC-108 (para Massaranduba)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Fica excluído o segmento da Rodovia SC-415, da jurisdição estadual do Departamento Estadual de Infraestrutura (DEINFRA), no trecho compreendido: final do asfalto e início do calçamento (Km = 37+580) – Divisa do Município Barra do Sul/Araquari (Km = 52+000), no Município de Barra do Sul, com uma extensão aproximada de 14,42 Km. </w:t>
            </w:r>
            <w:r>
              <w:rPr>
                <w:color w:val="0000FF"/>
                <w:u w:val="single"/>
              </w:rPr>
              <w:t>(Exclusão de trecho dada pelo Decreto 1903, de 2013)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SC-417 (para Garuva) - Itapoá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Entr. SC- 416 (para Itapoá) - Garuva (Entr. BR-101)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SC-418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Joinville) - Campo Alegre (Entr. SC-110) - São Bento do Sul - Distrito de Fragosos (Divisa SC/PR)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SC-421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Pomerode (Entr. SC-110) - Entr. BR-470 (para Blumenau)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SC-427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SC-114 (para Salete) - Rio do Campo - Entr. SC-350 (para Taió)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SC-434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Paulo Lopes) - Garopaba|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SC-435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BR-282 (para Águas Mornas) - São Bonifácio - Entr. SC-436 (para Rio Fortuna) - São Martinho (Entr. SC-436) - Armazém - Gravatal (Entr. SC-370/BR-475)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SC-436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SC-437 (para Imaruí) - São Martinho (Entr. SC-435) - Entr. SC-435 (para São Bonifácio) - Rio Fortuna (Entr. SC-108) 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SC-437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Imbituba (Entr. BR-101) - Imaruí - Entr. SC-436 (para São Martinho) - Distrito Pescaria Brava -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Capivari de Baixo)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SC-441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Jaguaruna (Entr. SC-100) - Entr. BR-101 (para Sangão) - Entr. BR-101 (para Tubarão) - Treze de Maio (Entr. SC-442)|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SC-443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Jaguaruna) - Sangão (Contorno Rodoviário) - Morro da Fumaça (Entr. Norte SC-445) - Morro da Fumaça (Entr. Sul SC-445) - Criciúma (Entr. Leste Anel  Rodoviário) - Entr. SC-445 (para Içara) - Entr. SC-108 (para Cocal do Sul) - Entr. SC-445 (para Siderópolis) - Entr. SC-108 (para Forquilhinha) - Criciúma (Entr. Oeste Anel Rodoviário) - Entr. SC-446 (para Nova Veneza) - Entr. SC-446 (para Forquilhinha) - Entr. Acesso Distrito Vila Maria - Meleiro (Entr. SC-447)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SC-445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Jaguaruna) - Morro da Fumaça (Entr. Sul SC-443) - Morro da Fumaça (Entr. Norte SC-443) - Distrito Estação Cocal (Entr. SC-442) - Urussanga (Entr. Sul SC-108) - Urussanga (Entr. Norte SC-108) - Siderópolis (Entr. Norte SC-446 para Treviso) - Entr. Sul SC-446 (para Nova Veneza) - Entr. SC-442 (para Cocal do Sul) - Criciúma (Entr. Noroeste Anel Rodoviário) - Criciúma (Entr. SC-108/SC-443) - Entr. SC-443 (para Morro da Fumaça) - Criciúma (Entr. Sudeste Anel Rodoviário) - Içara - Entr. BR-101 (para Araranguá) - Entr. SC-100 (para Distrito Lagoa dos Esteves) - Balneário Rincão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Fica excluído do Plano Rodoviário Estadual, aprovado pelo Decreto nº 759, de 21 de dezembro de 2011, trecho da Rodovia SC-445 localizado no Município de Siderópolis.</w:t>
            </w:r>
            <w:r>
              <w:rPr>
                <w:rFonts w:cs="Arial" w:ascii="Arial" w:hAnsi="Arial"/>
                <w:color w:val="000000"/>
                <w:sz w:val="18"/>
                <w:szCs w:val="18"/>
                <w:lang w:val="pt-BR"/>
              </w:rPr>
              <w:t> 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§ 1º O trecho da Rodovia SC-445 de que trata o </w:t>
            </w:r>
            <w:r>
              <w:rPr>
                <w:rFonts w:cs="Arial" w:ascii="Arial" w:hAnsi="Arial"/>
                <w:i/>
                <w:iCs/>
                <w:color w:val="000000"/>
                <w:sz w:val="18"/>
                <w:szCs w:val="18"/>
              </w:rPr>
              <w:t>caput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 deste artigo compreende: início (km = 38+890; coordenadas S 28° 35’ 27,40’’ e W 49° 23’ 48,73’’) – final (km = 42+910; entroncamento com a Rodovia SC-446; coordenadas: S 28° 35’ 55,60’’ e W 49° 25’ 53,49’’), com extensão aproximada de 4,020 km, no Município de Siderópolis. </w:t>
            </w:r>
            <w:r>
              <w:rPr>
                <w:color w:val="0000FF"/>
                <w:u w:val="single"/>
              </w:rPr>
              <w:t>(Exclusão de trecho dada pelo Decreto 1873, de 2018)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SC-390 (Lauro Müller) - Lauro Müller (Entr. Contorno Rodoviário) - Entr. SC-440 (para Urussanga) - Treviso - Siderópolis (Entr. Norte SC-445 para Urussanga) - Entr. Sul SC-445 (para Criciúma)|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|Nova Veneza - Entr. Acesso Nossa Senhora do Caravaggio - Entr. SC-443 (para Criciúma) - Entr. SC-443 (para Distrito Vila Maria) - Forquilhinha (Entr. Norte SC-108) - Forquilhinha (Entr. Sul SC-108) - Maracajá - Entr. BR-101 (para Araranguá)</w:t>
            </w:r>
          </w:p>
          <w:p>
            <w:pPr>
              <w:pStyle w:val="Normal"/>
              <w:jc w:val="both"/>
              <w:rPr>
                <w:color w:val="0000FF"/>
                <w:sz w:val="24"/>
                <w:szCs w:val="24"/>
                <w:u w:val="single"/>
              </w:rPr>
            </w:pPr>
            <w:r>
              <w:rPr>
                <w:color w:val="0000FF"/>
                <w:sz w:val="24"/>
                <w:szCs w:val="24"/>
                <w:u w:val="single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Ficam excluídos os seguintes segmentos de Rodovia e o acesso situado em área densamente urbanizada e populacional:</w:t>
            </w:r>
          </w:p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I – Rodovia SC-446, trecho situado no centro urbano da cidade de Nova Veneza, compreendendo: entroncamento com o final da Rua dos Imigrantes (km = 41+537, coordenadas: S 28° 38' 11,57'' e W 49° 29' 46,16”) – Portal da cidade de Nova Veneza (km = 42+345, coordenadas: S 28° 38' 32,74'' e W 49° 29' 44,99''), no Município de Nova Veneza, com uma extensão aproximada de 0,80 km; e</w:t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II – acesso ao Distrito de Nossa Senhora do Caravaggio, trecho situado no centro urbano, compreendendo: início da área densamente urbanizada e populacional (km = 1+235, coordenadas: S 28 39' 47,66'' e W 49 28' 22,72'') – final da área densamente urbanizada e populacional (Entr. Rua Angelina Macarini no km = 2+347, coordenadas: S 28° 39' 41,87''e W 49° 27' 43,80''), no Município de Nova Veneza, com uma extensão aproximada de 1,11 km. </w:t>
            </w:r>
            <w:r>
              <w:rPr>
                <w:color w:val="0000FF"/>
                <w:u w:val="single"/>
              </w:rPr>
              <w:t>(Exclusão de trecho dada pelo Decreto 1124, de 2012)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>Fica excluído o segmento da Rodovia SC-446, da jurisdição estadual do Departamento Estadual de Infraestrutura (DEINFRA), situado em área densamente urbanizada e populacional do centro urbano do Município de Forquilhinha,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 xml:space="preserve">com uma extensão aproximada de 2,03 km, compreendendo: início da rótula (Km = 54+627, coordenadas: S 28º 44' 32,92'' e W 49º 28' 32,92”) – limite de perímetro urbano (Km = 56+630, coordenadas: S 28º 45' 36,52'' e W 49º 28' 11,21''), no Município de Forquilhinha. </w:t>
            </w:r>
            <w:r>
              <w:rPr>
                <w:color w:val="0000FF"/>
                <w:u w:val="single"/>
              </w:rPr>
              <w:t>(Exclusão de trecho dada pelo Decreto 1762, de 2013)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Balneário Arroio do Silva - Entr. SC-100 (para Distrito Lagoa dos Esteves) - Araranguá (Entr. BR-101) - Entr. Acesso Ermo - Meleiro (Entr. SC-108) - Meleiro (Entr. SC-443) - Morro Grande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SC-449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dos municípios Balneário Gaivota/Sombrio - Sombrio (Entr. BR-101) - Jacinto Machado (Entr. SC-108)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SC-451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Curitibanos (Entr. SC-120) - </w:t>
              <w:tab/>
              <w:t>Frei Rogério|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SC-452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Fraiburgo (Entr. SC-355) - Entr. SC-451 (para Frei Rogério) - Entr. SC-453 (para Tangará) - Monte Carlo - Entr. BR-470 (para Brunópolis) - Entr. BR-282/BR-470 (para Campos Novos) - Vargem (Entr. BR-282) - Abdon Batista (Entr. SC-284) - Entr. SC-390 (para Anita Garibaldi) - Usina Barra Grande (Divisa SC/RS)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>Fica excluído o segmento sobre a diretriz da Rodovia SC-452, situado no centro densamente populacional e urbanizado do Município de Vargem, para a delimitação da jurisdição do Departamento Estadual de Infraestrutura (DEINFRA).</w:t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>§ 1º O segmento sobre a diretriz da Rodovia SC-452 de que trata o </w:t>
            </w:r>
            <w:r>
              <w:rPr>
                <w:i/>
                <w:iCs/>
                <w:color w:val="000000"/>
              </w:rPr>
              <w:t>caput</w:t>
            </w:r>
            <w:r>
              <w:rPr>
                <w:color w:val="000000"/>
              </w:rPr>
              <w:t> deste artigo compreende: início (JD</w:t>
            </w:r>
            <w:r>
              <w:rPr>
                <w:color w:val="000000"/>
                <w:vertAlign w:val="subscript"/>
              </w:rPr>
              <w:t>F</w:t>
            </w:r>
            <w:r>
              <w:rPr>
                <w:color w:val="000000"/>
              </w:rPr>
              <w:t> = AU</w:t>
            </w:r>
            <w:r>
              <w:rPr>
                <w:color w:val="000000"/>
                <w:vertAlign w:val="subscript"/>
              </w:rPr>
              <w:t>I</w:t>
            </w:r>
            <w:r>
              <w:rPr>
                <w:color w:val="000000"/>
              </w:rPr>
              <w:t>, km = 68+710, entroncamento Rodovia BR-282, coordenadas: S 27° 29’ 21,0” e W 50° 58’ 47,4”) – final (JD</w:t>
            </w:r>
            <w:r>
              <w:rPr>
                <w:color w:val="000000"/>
                <w:vertAlign w:val="subscript"/>
              </w:rPr>
              <w:t>I</w:t>
            </w:r>
            <w:r>
              <w:rPr>
                <w:color w:val="000000"/>
              </w:rPr>
              <w:t>= AU</w:t>
            </w:r>
            <w:r>
              <w:rPr>
                <w:color w:val="000000"/>
                <w:vertAlign w:val="subscript"/>
              </w:rPr>
              <w:t>F</w:t>
            </w:r>
            <w:r>
              <w:rPr>
                <w:color w:val="000000"/>
              </w:rPr>
              <w:t xml:space="preserve">, km = 69+685, entroncamento Rua Clóvis Padilha, coordenadas: S 27° 29’ 45,7” W 50° 58’ 41,9”), com extensão aproximada de 0,975 km, no Município de Vargem. </w:t>
            </w:r>
            <w:r>
              <w:rPr>
                <w:color w:val="0000FF"/>
                <w:u w:val="single"/>
              </w:rPr>
              <w:t>(Exclusão de trecho dada pelo Decreto 708, de 2016)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SC-453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SC-135 (para Ibiam) - Tangará (Entr. SC-135) - Ibicaré (Entr. SC-465) - Luzerna (Entr. SC-150)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SC-459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SC-340 (para Timbó Grande) - Entr. SC-135 (para Caçador)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SC-464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Iomerê (Entr. SC-355) - Arroio Trinta - Entr. SC-465 (para Macieira) - Salto Veloso (Entr. SC-465) - Distrito Herciliópolis (Entr. SC-150)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SC-465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SC-350 (para Caçador) - Macieira - Entr. SC-464 (para Arroio Trinta) - Salto Veloso (Entr. SC-464) - Treze Tílias (Entr. SC-355 para Água Doce) - Treze Tílias (Entr. SC-355 para Iomerê) - Ibicaré (Entr. SC-453)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BR-282 (para Joaçaba) - Entr. Acesso Jaborá - Entr. SC-150 (para Lacerdópolis) - Ouro - Capinzal - Entr. SC-150 - Entr. SC-390 (para Zortéa)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SC-468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SC-355 (para Jaborá) - Presidente Castelo Branco|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SC-469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SC-390 (para Peritiba) - Alto Bela Vista - Divisa SC/RS (Balsa)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SC-473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Irani (Entr. BR-153) - Lindóia do Sul - Ipumirim (Entr. SC-154)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SC-477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Canoinhas (Entr. BR-280/SC-280) - Major Vieira - Entr. BR-116 (para Monte Castelo) - Papanduva (Entr. BR-116) - Entr. SC-114 (para Itaiópolis) - Entr. SC-114 (para Santa Terezinha) - Distrito Moema|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|Doutor Pedrinho - Benedito Novo - Entr. Acesso Rio dos Cedros - Timbó (Entr. SC-110 para Rodeio) - Timbó (Entr. SC-110 para Pomerode) - Indaial (Entr. BR-470)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>Fica excluído o segmento da Rodovia SC-477 situado em área densamente urbanizada e populacional do centro urbano do Município de Benedito Novo, com extensão de 1,54 km, com início no Km 175+880 (coordenadas: S 26º 46’ 42,74” e W 49º 21’ 57,53”) e final no Entroncamento com o Beco Agnes Kretzchmar, no Km 177+40, coordenadas: S 26º 47’ 26,30” e W 49º 21’ 38,79”), no Município de Benedito Novo</w:t>
            </w:r>
            <w:r>
              <w:rPr>
                <w:bCs/>
                <w:color w:val="000000"/>
              </w:rPr>
              <w:t xml:space="preserve">. </w:t>
            </w:r>
            <w:r>
              <w:rPr>
                <w:bCs/>
                <w:color w:val="0000FF"/>
                <w:u w:val="single"/>
              </w:rPr>
              <w:t>(Exclusão de trecho dada pelo Decreto 1263, de 2012)</w:t>
            </w:r>
          </w:p>
          <w:p>
            <w:pPr>
              <w:pStyle w:val="Normal"/>
              <w:jc w:val="both"/>
              <w:rPr>
                <w:bCs/>
                <w:color w:val="0000FF"/>
                <w:u w:val="single"/>
              </w:rPr>
            </w:pPr>
            <w:r>
              <w:rPr>
                <w:bCs/>
                <w:color w:val="0000FF"/>
                <w:u w:val="singl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Início no Distrito de Moema, Município de Itaiópolis (km = 88 + 268 coordenadas S 26° 32’ 44,556” e W 49° 48’ 33,546”) - entroncamento com a Rodovia SC-112 (para Volta Grande, no Município de Rio Negrinho) (km = 119 + 192</w:t>
            </w:r>
            <w:r>
              <w:rPr>
                <w:rFonts w:cs="Arial-BoldMT;Arial" w:ascii="Arial-BoldMT;Arial" w:hAnsi="Arial-BoldMT;Arial"/>
                <w:sz w:val="22"/>
                <w:szCs w:val="22"/>
              </w:rPr>
              <w:t> 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coordenadas S 26° 32’ 4,603” e W 49° 34’ 48,854”) - final em Doutor Pedrinho (km = 148 + 481 coordenadas S 26° 42’ 51,580” e W 49° 29’ 7,910”), numa extensão aproximada de 60,213 km.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  <w:u w:val="single"/>
              </w:rPr>
              <w:t>(Inclusão de trecho pelo Decreto n° 000883, de 08/10/2020)</w:t>
            </w:r>
          </w:p>
          <w:p>
            <w:pPr>
              <w:pStyle w:val="Normal"/>
              <w:jc w:val="both"/>
              <w:rPr>
                <w:color w:val="0000FF"/>
                <w:sz w:val="24"/>
                <w:szCs w:val="24"/>
                <w:u w:val="single"/>
              </w:rPr>
            </w:pPr>
            <w:r>
              <w:rPr>
                <w:color w:val="0000FF"/>
                <w:sz w:val="24"/>
                <w:szCs w:val="24"/>
                <w:u w:val="single"/>
              </w:rPr>
            </w:r>
          </w:p>
          <w:p>
            <w:pPr>
              <w:pStyle w:val="Ttulo2"/>
              <w:spacing w:before="0" w:after="0"/>
              <w:jc w:val="both"/>
              <w:rPr/>
            </w:pPr>
            <w:r>
              <w:rPr>
                <w:rFonts w:cs="Arial" w:ascii="Arial" w:hAnsi="Arial"/>
                <w:sz w:val="22"/>
                <w:szCs w:val="22"/>
              </w:rPr>
              <w:t>No Município de Itaiópolis, o trecho da Rodovia SC-477 de que trata o </w:t>
            </w:r>
            <w:r>
              <w:rPr>
                <w:rFonts w:cs="Arial" w:ascii="Arial" w:hAnsi="Arial"/>
                <w:i/>
                <w:iCs/>
                <w:sz w:val="22"/>
                <w:szCs w:val="22"/>
              </w:rPr>
              <w:t>caput</w:t>
            </w:r>
            <w:r>
              <w:rPr>
                <w:rFonts w:cs="Arial" w:ascii="Arial" w:hAnsi="Arial"/>
                <w:sz w:val="22"/>
                <w:szCs w:val="22"/>
              </w:rPr>
              <w:t xml:space="preserve"> deste artigo compreende: início no entroncamento com o acesso a Bonsucesso (coordenadas S 26° 36’ 0,544” e W 49° 46’ 11,127”) - localidade de Bonsucesso - final na divisa dos Municípios de Itaiópolis e Doutor Pedrinho (coordenadas S 26° 42’ 15,986” e W 49° 40’ 51,556”), numa extensão aproximada de 17,797 km. </w:t>
            </w:r>
            <w:r>
              <w:rPr>
                <w:color w:val="0000FF"/>
                <w:u w:val="single"/>
              </w:rPr>
              <w:t>(Inclusão de trecho pelo Decreto n° 000883, de 08/10/2020)</w:t>
            </w:r>
          </w:p>
          <w:p>
            <w:pPr>
              <w:pStyle w:val="Ttulo2"/>
              <w:spacing w:before="0" w:after="0"/>
              <w:ind w:left="0" w:right="0" w:firstLine="2552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 </w:t>
            </w:r>
          </w:p>
          <w:p>
            <w:pPr>
              <w:pStyle w:val="Ttulo2"/>
              <w:spacing w:before="0" w:after="0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>No Município de Doutor Pedrinho, o trecho da Rodovia SC-477 de que trata o </w:t>
            </w:r>
            <w:r>
              <w:rPr>
                <w:rFonts w:cs="Arial" w:ascii="Arial" w:hAnsi="Arial"/>
                <w:i/>
                <w:iCs/>
                <w:color w:val="000000"/>
                <w:sz w:val="22"/>
                <w:szCs w:val="22"/>
              </w:rPr>
              <w:t>caput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 deste artigo compreende: início na </w:t>
            </w:r>
            <w:r>
              <w:rPr>
                <w:rFonts w:cs="Arial" w:ascii="Arial" w:hAnsi="Arial"/>
                <w:sz w:val="22"/>
                <w:szCs w:val="22"/>
              </w:rPr>
              <w:t xml:space="preserve">divisa dos Municípios de Itaiópolis e Doutor Pedrinho (coordenadas S 26° 42’ 15,986” e W 49° 40’ 51,556”) - final no entroncamento com a Rodovia SC-477 em Doutor Pedrinho (coordenadas S 26° 43’ 4,144” e W 49° 29’ 31,115”), numa extensão aproximada de 27,318 km. </w:t>
            </w:r>
            <w:r>
              <w:rPr>
                <w:color w:val="0000FF"/>
                <w:u w:val="single"/>
              </w:rPr>
              <w:t>(Inclusão de trecho pelo Decreto n° 000883, de 08/10/2020)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SC-479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SC-155 (para Abelardo Luz) - Ipuaçu (Entr. Sul SC-480) - Ipuaçu (Entr. Norte SC-480) - Entr. SC-156 (para Entre Rios)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SC-480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São Lourenço do Oeste (Entr. SC-157/BR-158/Divisa SC/PR) - Jupiá - Galvão (Entr. SC-482) - Entr. SC-482 (para Coronel Martins) - São Domingos (Entr. SC-156) - Ipuaçu (Entr. Norte SC-479) - Ipuaçu (Entr. Sul SC-479) - Bom Jesus (Entr. SC-155) - Entr. Acesso Xanxerê - Entr. BR-282/SC-155 (para Xanxerê) - Xaxim (Entr. SC-156) - Cordilheira Alta (Entr. BR-282/SC-157)|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SC-283 (para Seara) - Entr. SC-157 (para Paial) - Chapecó (Entr. SC-283) - Distrito Goio-En (Divisa SC/RS)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SC-482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|Galvão (Entr. SC-480) - Entr. SC-480 (para São Domingos) - Coronel Martins - Santiago do Sul - Quilombo - Entr. SC-157 (para Formosa do Sul) - Entr. SC-157 (para Coronel Freitas) - Entr. SC-159 (para União do Oeste)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SC-484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SC-283 (para Chapecó) - Guatambu - Caxambu do Sul (Entr. SC-159/SC-160)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Itajaí (Entr. BR-101) - Brusque (Entr. SC-108) - Botuverá - Entr. SC-110 (para Presidente Nereu) - Vidal Ramos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</w:rPr>
              <w:t xml:space="preserve">Fica excluído o segmento da Rodovia SC-486, compreendido: Entroncamento Acesso a Gabiroba (Km = 54+100) - Ponte sobre Ribeirão do Ouro (Km = 65+350), no Município de Botuverá, com uma extensão aproximada de 11,250 km. </w:t>
            </w:r>
            <w:r>
              <w:rPr>
                <w:color w:val="0000FF"/>
                <w:u w:val="single"/>
              </w:rPr>
              <w:t>(Exclusão de trecho dada pelo Decreto 2152, de 2014)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SC-492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Santa Terezinha do Progresso - Entr.  Acesso Bom Jesus do Oeste - Tigrinhos - Maravilha - São Miguel da Boa Vista - Romelândia (Entr. SC-161) - Entr. SC-161 (para Flor Sertão) - Barra Bonita - Entr. BR-163 (para Guaraciaba) - São Miguel do Oeste (Entr. BR-163) - São Miguel do Oeste (Entr. BR-282) - Bandeirante - Entr. SC-170 (para Paraíso) - Divisa Internacional SC/AR</w:t>
            </w:r>
          </w:p>
        </w:tc>
      </w:tr>
      <w:tr>
        <w:trPr>
          <w:trHeight w:val="351" w:hRule="atLeast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SC-496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SC-163/BR-163/BR-386 (para Descanso) - Belmonte - Santa Helena - Entr. SC-170 (para Bandeirante) - Entr. SC-170 (para Itapiranga) - Tunápolis - Entr. SC-163/BR-163 (para Itapiranga) - Entr. SC-163/BR-163 (para Iporã do Oeste) - São João do Oeste</w:t>
            </w:r>
          </w:p>
        </w:tc>
      </w:tr>
    </w:tbl>
    <w:p>
      <w:pPr>
        <w:pStyle w:val="Normal"/>
        <w:ind w:left="0" w:right="0" w:firstLine="1418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firstLine="1418"/>
        <w:jc w:val="both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Sistema de Travessia Continente-Ilha:</w:t>
      </w:r>
    </w:p>
    <w:p>
      <w:pPr>
        <w:pStyle w:val="Normal"/>
        <w:ind w:left="0" w:right="0" w:firstLine="1418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648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213"/>
      </w:tblGrid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Pontes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hanging="44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TCI-01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Ponte Hercílio Luz (Cabeceira Continental - Cabeceira Insular)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TCI-02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Ponte Engenheiro Colombo Machado Salles (Cabeceira Continental - Cabeceira Insular)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TCI-03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Ponte Governador Pedro Ivo Campos (Cabeceira Continental - Cabeceira Insular)</w:t>
            </w:r>
          </w:p>
        </w:tc>
      </w:tr>
    </w:tbl>
    <w:p>
      <w:pPr>
        <w:pStyle w:val="Normal"/>
        <w:ind w:left="1260" w:right="0" w:hanging="0"/>
        <w:jc w:val="both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</w:r>
      <w:r>
        <w:br w:type="page"/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f) Acessos Estaduais: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48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213"/>
      </w:tblGrid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Acessos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Araquari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BR-280 (para São Francisco do Sul) - Araquari (Bairro Itinga)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>
                <w:color w:val="000000"/>
                <w:sz w:val="22"/>
                <w:szCs w:val="22"/>
              </w:rPr>
              <w:t>Fica excluído o Acesso 280A, trecho Entroncamento BR-280 (para Araquari e São Francisco do Sul) – Araquari (Bairro Itinga/Divisa com Joinville), localizado na área urbana do Município de Araquari. O segmento do Acesso 280A compreende: início no km 0,000 (coordenadas 26° 25’ 4,75” e W 48° 46’ 43,25”) – final no km 4,772 (coordenadas S 26° 23’ 40,76” e W 48° 48’ 46,21”), numa extensão aproximada de 4,772 km, inteiramente localizado na área urbana do Município de Araquari.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1414D6"/>
                <w:sz w:val="24"/>
                <w:szCs w:val="24"/>
                <w:u w:val="single"/>
              </w:rPr>
              <w:t>(Exclusão de trecho dada pelo Decreto nº 001501, de 07/10/2021)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Arvoredo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SC-283 (para Chapecó) - Arvoredo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Beto Carrero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Itajaí) - Beto Carrero World (Penha)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 Jesus do Oeste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SC-160 (para Saltinho) - Bom Jesus do Oeste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 Jesus do Oeste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SC-492 - Bom Jesus do Oeste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Brunópolis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BR-470 (para Curitibanos) - Brunópolis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Cunhataí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SC-160 (para Saudades) - Cunhataí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Distrito Claraíba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SC-108 (para São João Batista) - Distrito Claraíba (Acesso Norte)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Distrito Claraíba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SC-410 (para São João Batista) - Entr. Acesso Santuário Santa Madre Paulina - Distrito Claraíba (Acesso Sul)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 Emma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SC-340 (para Witmarsum) - Dona Emma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Ermo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SC-447 (para Araranguá) - Ermo (Entr. SC-108/SC-285/BR-285)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Florianópolis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SC-405 - Tapera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Governador Celso Ramos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BR-101 - Governador Celso Ramos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Irati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Formosa do Sul (Entr. SC-157) - Irati (Entr. SC-159)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Irineópolis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SC-280 (para Porto União) - Irineópolis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Jaborá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SC-467 - Jaborá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Jaguaruna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SC-100 - Distrito Balneário Arroio Correntes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Joinville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BR-101 (para Garuva) - Distrito Industrial (Entr. Rua Tenente Antônio João/Av. Santos Dumont)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José Boiteux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SC-340 (para Ibirama) - José Boiteux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Laguna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BR-101 - Laguna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Laguna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SC-100 (para Laguna) - Farol de Santa Marta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Marema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Lajeado Grande (Entr. SC-156) - Marema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Mirim Doce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BR-470 (para Pouso Redondo) - Mirim Doce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Nova Itaberaba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BR-282 (para Nova Erechim) - Nova Itaberaba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Ouro Verde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SC-155 (para Bom Jesus) - Ouro Verde (Acesso Oeste)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 de Torres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Divisa SC/RS) - Passo de Torres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Penha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Piçarras) - Penha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Princesa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José do Cedro (Entr. BR-163) - Princesa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dos Cedros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SC-110 (para Pomerode) - Rio dos Cedros (Acesso Leste)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dos Cedros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Timbó (Entr. SC-477) - Rio dos Cedros (Acesso Sul)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Rio Maina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SC-446 (para Nova Veneza) - Distrito Nossa Senhora do Caravaggio - Distrito Rio Maina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Bento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BR-280 (para Corupá) - São Bento do Sul (Acesso Sul)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Bento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BR-280 (para Rio Negrinho) - São Bento do Sul (Acesso Oeste)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Sul Brasil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SC-160 (para Modelo) - Sul Brasil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Vila Maria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SC-443 (para Criciúma) - Distrito Vila Maria</w:t>
            </w:r>
          </w:p>
        </w:tc>
      </w:tr>
    </w:tbl>
    <w:p>
      <w:pPr>
        <w:pStyle w:val="Normal"/>
        <w:ind w:left="0" w:right="0" w:firstLine="1418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08"/>
          <w:tab w:val="left" w:pos="1440" w:leader="none"/>
          <w:tab w:val="left" w:pos="1620" w:leader="none"/>
        </w:tabs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  <w:t>g) Rodovias Planejadas: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2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5270"/>
      </w:tblGrid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Sigla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SC-100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Laguna - Distrito Barra do Camacho|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|Entr. Acesso Distrito Balneário Arroio Correntes - Entr. SC-445 (para Distrito Balneário Rincão)|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|Distrito Lagoa dos Esteves - Entr. SC-447 (para Araranguá) - Entr. Acesso Balneário Gaivota - Entr. Acesso Passo de Torres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Divisa SC/PR - Distrito Bateias de Baixo|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|Campo Alegre (Entr. SC-418) - Corupá (Entr. BR-280)|</w:t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>|</w:t>
            </w:r>
            <w:r>
              <w:rPr>
                <w:bCs/>
                <w:sz w:val="24"/>
                <w:szCs w:val="24"/>
              </w:rPr>
              <w:t>São Joaquim (Entr. Sul SC-114/SC-390) - Divisa SC/RS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Entr. BR-280 (para Mafra)|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SC-477 (Distrito Volta Grande) - Vitor Meireles (Entr. SC-340) - Witmarsum (Entr. SC-340) - Rio do Oeste (Entr. SC-350) - Entr. BR-470 (para Pouso Redondo)|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|Agrolândia (Entr. SC-281) - Entr. SC-284 (para Petrolândia) - Entr. BR-282/BR-475 (para Bocaina do Sul)|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|Urupema (Entr. SC-370) - Entr. SC-114 (para São Joaquim)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SC-114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SC-477 (para Distrito Moema) - Santa Terezinha (Entr. SC-340)|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SC-427 (para Rio do Campo) - Salete|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|São Joaquim (Entr. Sul SC-110/SC-390) - Entr. Acesso Distrito São Sebastião do Arvoredo - Divisa SC/RS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ind w:left="0" w:right="0" w:hanging="2"/>
              <w:jc w:val="both"/>
              <w:rPr/>
            </w:pPr>
            <w:r>
              <w:rPr>
                <w:rFonts w:cs="Arial" w:ascii="Arial" w:hAnsi="Arial"/>
                <w:color w:val="000000"/>
                <w:sz w:val="21"/>
                <w:szCs w:val="24"/>
              </w:rPr>
              <w:t>Fica incluído o trecho na Rodovia SC-114, entre São Joaquim e o entroncamento com o acesso a São Sebastião do Arvoredo: início do trecho (km = 306+572; entroncamento com a Rua Francilício Pinto de Arruda; coordenadas: S 28° 17’ 44,02” e W 49° 56’ 9,03”) - final do trecho (km = 325+622; entroncamento com a estrada de acesso a São Sebastião do Arvoredo; coordenadas: S 28° 25’ 2,37” e W 50° 2’ 46,95”), com extensão aproximada de 19,05 km, no Município de São Joaquim.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color w:val="0000FF"/>
                <w:sz w:val="22"/>
                <w:szCs w:val="22"/>
                <w:u w:val="single"/>
              </w:rPr>
              <w:t>(Inclusão de trecho dada pelo Decreto n° 000245</w:t>
            </w:r>
            <w:r>
              <w:rPr>
                <w:color w:val="0000FF"/>
                <w:sz w:val="24"/>
                <w:szCs w:val="24"/>
                <w:u w:val="single"/>
              </w:rPr>
              <w:t>, de 06/09/2019)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SC-120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Divisa SC/PR - Três Barras|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|Timbó Grande (Entr. Sul SC-340) - Entr. SC-350 (para Caçador)|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 BR-282 (para Vargem) - Entr. SC-284 (para São José do Cerrito) - Campo Belo do Sul (Entr. SC-390)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Entr. Norte BR-153|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SC-154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Passos Maia (Entr. SC-350)|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Distrito Vila Milani - São Domingos (Entr. SC-480) - Entr. SC-479 (para Ipuaçu) - Entre Rios - Lajeado Grande (Entr. Acesso Marema)|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|Xaxim (Entr. BR-282) - Arvoredo - Entr. SC-283 (para Chapecó)|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SC-283 (para Seara) - Distrito Nova Teotônia - Paial (Entr. SC-157) - Divisa SC/RS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Ficam incluídos a Rodovia SC-156, trecho Divisa Interestadual PR/SC – São Domingos e o Acesso a São Domingos: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§ 1º A Rodovia SC-156 compreende: início na Divisa Interestadual PR/SC, no Município de São Domingos (km = 00+000 coordenadas S 26° 24' 12,28" e W 52° 32' 20,68") – Entroncamento Acesso a São Domingos (km = 16+029 coordenadas S 26° 32' 2,67" e W 52° 31' 9,57") – final no Entroncamento (km 52+951) da SC-480 (para Ipuaçu), no Município de São Domingos (km = 21+110 coordenadas S 26° 34' 28,41" e W 52° 30' 14,98"), numa extensão aproximada de 21,110 km.</w:t>
            </w:r>
          </w:p>
          <w:p>
            <w:pPr>
              <w:pStyle w:val="TextBody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§ 2º O Acesso a São Domingos compreende: início no Entroncamento (km 16+029) da SC-156 (no Município de São Domingos) (km = 00+000 coordenadas S 26° 32' 2,67" e W 52° 31' 9,57") – final no Entroncamento com a Rua Castelo Branco (em São Domingos) (km = 02+360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</w:rPr>
              <w:t>coordenadas S 26° 33' 6,23" e W 52° 31' 45,99"), numa extensão aproximada de 2,360 km.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170AEE"/>
                <w:spacing w:val="0"/>
                <w:sz w:val="20"/>
                <w:szCs w:val="20"/>
                <w:u w:val="single"/>
              </w:rPr>
              <w:t>(Inclusão de trecho dada pelo Decreto 2.134, de 2022)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SC-157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|Cordilheira Alta (Entr. BR-282/SC-480) - Entr. SC-283 (para Seara)|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Contorno de Chapecó - Distrito Água Amarela - Paial (Entr. SC-156) - Divisa SC/RS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SC-159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Entr. SC-305 (para Campo Erê)|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|São Bernardino - Irati|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|Nova Erechim (Entr. BR-282) - Planalto Alegre (Entr. SC-283)|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|Caxambu do Sul (Entr. SC-160/SC-484) 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SC/RS (Balsa)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SC-160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 xml:space="preserve">|Águas de Chapecó (Entr. SC-283) - Caxambu do Sul (Entr. </w:t>
            </w:r>
            <w:r>
              <w:rPr>
                <w:sz w:val="24"/>
                <w:szCs w:val="24"/>
                <w:lang w:val="en-US"/>
              </w:rPr>
              <w:t>SC-159/SC-484) - Divisa SC/RS (Balsa)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SC-161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|Iraceminha - Riqueza (Entr. SC-283)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SC-170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Dionísio Cerqueira (Entr. Acesso Porto Seco) - Princesa - Paraíso (Entr. BR-282) - Entr. SC-492 (para Bandeirante) - Entr. SC-496 (para Santa Helena)|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SC-496 (para Tunápolis) - Itapiranga (Entr. SC-283/SC-163/BR-163)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|Angelina (Entr. SC-108) - Entr. SC-407 (Distrito Barra Clara) - Leoberto Leal (Entr. SC-408)|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|Braço do Trombudo - Otacílio Costa (Entr. Sul SC-114)|</w:t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>|Entr.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Norte BR-116 (para São Cristovão do Sul) - Entr. SC-120 (para Curitibanos) - Entr. BR-282 (para Vargem)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SC-284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SC-350 (para Ituporanga) - Chapadão do Lageado - Petrolândia (Entr. SC-110) - Entr. SC-112 (para Agrolândia) - Entr. SC-114 (para Otacílio Costa)|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SC-114 (para Palmeira) - Correia Pinto (Entr. BR-116) - São José do Cerrito (Entr. BR-282) - Entr. SC-120 (para Campo Belo do Sul) - Abdon Batista (Entr. SC-452) - Distrito de Ibicuí|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SC-340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|Distrito Espraiado (Entr. SC-459) - Timbó Grande (Entr. SC-120)|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BR-116 (para Monte Castelo) - Santa Terezinha (Entr. SC-114) - Vitor Meireles (Entr. SC-112) - Witmarsum (Entr. SC-112)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SC-350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Abelardo Luz (Entr. SC-155) - Entr. Acesso Leste Ouro Verde - Passos Maia (Entr. SC-154) - Entr. Sul BR-153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u w:val="none"/>
              </w:rPr>
              <w:t>Fica incluída a Rodovia SC-350, trecho Abelardo Luz – Passos Maia, o Acesso a Abelardo Luz, o Acesso a Passos Maia.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§ 1º A Rodovia SC-350 compreende: início no Município de Abelardo Luz (Entroncamento SC-155) (km = 00+000 coordenadas S 26° 35’ 29,65” e W 52° 20’ 24,25”) - final no Município de Passos Maia (Entroncamento SC-154) (km = 45+000 coordenadas S 26° 47’ 22,12” e W 52° 3’ 3,12”), numa extensão aproximada de 45,000 km.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§ 2º O Acesso a Abelardo Luz compreende: início no Entroncamento SC-350 (no Município de Abelardo Luz) (km = 00+000 coordenadas S 26° 34’ 58,49” e W 52° 18’ 37,97”) - final em Abelardo Luz (km = 01+100 coordenadas S 26° 34’ 36,32” e W 52° 19’ 8,01”), numa extensão aproximada de 1,100 km.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§ 3º O Acesso a Passos Maia compreende: início no Entroncamento SC-350 (no Município de Passos Maia) (km = 00+000 coordenadas S 26° 46’ 28,97” e W 52° 4’ 9,04”) - final em Passos Maia (km = 00+910 coordenadas S 26° 46’ 53,74” e W 52° 4’ 3,00”), numa extensão aproximada de 0,910 km.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A06F3"/>
                <w:spacing w:val="0"/>
                <w:sz w:val="20"/>
                <w:szCs w:val="20"/>
                <w:u w:val="single"/>
              </w:rPr>
              <w:t>(Inclusão de trecho dada pelo Decreto n° 001914, de 10/05/2022)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SC-390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Distrito Barro Preto - Zortéa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BR-116 (para Lages) - São Joaquim (Entr. SC-110/SC-114)|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/>
            </w:pPr>
            <w:r>
              <w:rPr/>
              <w:t>Fica excluído o segmento sobre a diretriz da Rodovia SC-390, situado no centro densamente populacional e urbanizado do Município de Zortéa, para a delimitação da jurisdição do Departamento Estadual de Infraestrutura (DEINFRA).</w:t>
            </w:r>
          </w:p>
          <w:p>
            <w:pPr>
              <w:pStyle w:val="Normal"/>
              <w:jc w:val="both"/>
              <w:rPr/>
            </w:pPr>
            <w:r>
              <w:rPr/>
              <w:t>§ 1º O segmento sobre a diretriz da Rodovia SC-390 de que trata o </w:t>
            </w:r>
            <w:r>
              <w:rPr>
                <w:i/>
                <w:iCs/>
              </w:rPr>
              <w:t>caput</w:t>
            </w:r>
            <w:r>
              <w:rPr/>
              <w:t> deste artigo compreende: início (Entr. Rua Guilherme Brancher com Rua Antônio Zortéa Primo = JD</w:t>
            </w:r>
            <w:r>
              <w:rPr>
                <w:vertAlign w:val="subscript"/>
              </w:rPr>
              <w:t>F</w:t>
            </w:r>
            <w:r>
              <w:rPr/>
              <w:t> =AU</w:t>
            </w:r>
            <w:r>
              <w:rPr>
                <w:vertAlign w:val="subscript"/>
              </w:rPr>
              <w:t>I</w:t>
            </w:r>
            <w:r>
              <w:rPr/>
              <w:t> = km = 83+820 e coordenadas: S 27° 27’ 12,66” e W 51° 33’ 13,04”) – final (Entr. Rua São Judas Tadeu JD</w:t>
            </w:r>
            <w:r>
              <w:rPr>
                <w:vertAlign w:val="subscript"/>
              </w:rPr>
              <w:t>I</w:t>
            </w:r>
            <w:r>
              <w:rPr/>
              <w:t>=AU</w:t>
            </w:r>
            <w:r>
              <w:rPr>
                <w:vertAlign w:val="subscript"/>
              </w:rPr>
              <w:t>F</w:t>
            </w:r>
            <w:r>
              <w:rPr/>
              <w:t> = km = 84+610 e coordenadas: S 27° 26’ 49,13” e W 51° 33’ 3,88”), com extensão aproximada de 0,79 km,no Município de Zortéa.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  <w:u w:val="single"/>
              </w:rPr>
              <w:t>(Exclusão de trecho dada pelo Decreto 710, de 2016)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SC-405 (Trevo da Seta) - Ponte sobre Rio Tavares - Entr. Acesso Estádio da Ressacada/Carianos - Entr. Acesso Campeche/Sul da Ilha - Entr. Acesso Tapera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|Rio Tavares - Entr. SC-405 (Trevo do Erasmo)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SC-407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|Antônio Carlos - Entr. SC-108 (para Major Gercino)|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SC-108 (para Angelina) - Entr. SC-281 (Distrito Barra Clara)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Acesso Sul Distrito Claraíba - Distrito Boiteuxburgo (Entr. SC-408)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SC-413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Alves (Entr. SC-414) - Entr. BR-470 (para Blumenau)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SC-434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|Garopaba (Entr. Rua Francisco Pacheco de Souza) - Localidade Morrinhos - Localidade Areias do Macacú - Localidade Siriú - Localidade Morrinhos - Paulo Lopes (Entr. Via marginal BR-101) 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Urussanga (Entr. SC-108) - Entr. SC-446 (para Lauro Müller)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|Treze de Maio (Entr. SC-442) - Pedras Grandes (Entr. SC-390)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Treze de Maio (Entr. SC-441) - Distrito Estação Cocal (Entr. SC-445) - Cocal do Sul (Entr. SC-108) - Entr. SC-445 (para Siderópolis)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Fica incluído a Rodovia SC-442, trecho Entroncamento SC-445 (para Estação Cocal, no Município de Morro da Fumaça) – Entroncamento SC-108 (em Cocal do Sul).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A Rodovia SC-442 compreende: início no Entroncamento SC-445 (para Estação Cocal, no Município de Morro da Fumaça) (km = 15+100 coordenadas S 28° 36’ 39,96” e W 49° 13’ 47,08”) – final no Entroncamento SC-108, em Cocal do Sul (km = 25+383 coordenadas S 28° 36’ 32,33” e W 49° 19’ 45,76”), numa extensão aproximada de 10,283 km.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  <w:szCs w:val="20"/>
                <w:u w:val="single"/>
              </w:rPr>
              <w:t>(Inclusão de trecho dada pelo Decreto n° 001656, de 28/12/2021)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SC-446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|Entr. Sul SC-445 (para Criciúma) - Nova Veneza|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 Jardim da Serra (Entr. SC-390) - Divisa SC/RS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SC-451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|Frei Rogério - Entr. SC-452 (para Fraiburgo)</w:t>
            </w:r>
          </w:p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-2"/>
                <w:sz w:val="20"/>
                <w:szCs w:val="20"/>
                <w:u w:val="none"/>
              </w:rPr>
              <w:t>Fica incluída a Rodovia SC-451, trecho Frei Rogério – Entroncamento SC-452 (para Fraiburgo).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§ 4º A Rodovia SC-451 compreende: início no Município de Frei Rogério (km = 30+251 coordenadas S 27° 10’ 20,06” e W 50° 48’ 10,31”) - final no Entroncamento com a Rodovia SC-452 (para Fraiburgo, no Município de Fraiburgo) (km = 47+831 coordenadas S 27° 4’ 33,89” e W 50° 53’ 57,54”),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FF0000"/>
                <w:spacing w:val="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numa extensão aproximada de 17,580 km. </w:t>
            </w: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A06F3"/>
                <w:spacing w:val="0"/>
                <w:sz w:val="20"/>
                <w:szCs w:val="20"/>
                <w:u w:val="single"/>
              </w:rPr>
              <w:t>(Inclusão de trecho dada pelo Decreto n° 001914, de 10/05/2022)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SC-453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SC-452 (para Monte Carlo) - Entr. SC-135 (para Ibiam)|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SC-458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Timbó Grande (Entr. SC-120/SC-340) - Caçador (Entr. SC-350)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Matos Costa (Entr. SC-135)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 – 462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trecho entroncamento BR-153 (Divisa SC/PR) – Matos Costa (entroncamento SC-135) </w:t>
            </w:r>
            <w:r>
              <w:rPr>
                <w:rFonts w:cs="Arial" w:ascii="Arial" w:hAnsi="Arial"/>
                <w:color w:val="0070C0"/>
                <w:sz w:val="22"/>
                <w:szCs w:val="22"/>
                <w:u w:val="single"/>
              </w:rPr>
              <w:t>(Inclusão de trecho pelo Decreto n° 000853, de 22/09/2020)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SC-468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|Presidente Castelo Branco - Ipira (Entr. SC-390)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SC-477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 xml:space="preserve">|Distrito Moema - Entr. SC-112 (para Vitor Meireles) - Doutor Pedrinho| </w:t>
            </w:r>
            <w:r>
              <w:rPr>
                <w:color w:val="0000FF"/>
                <w:sz w:val="24"/>
                <w:szCs w:val="24"/>
                <w:u w:val="single"/>
              </w:rPr>
              <w:t>(Exclusão de trecho pelo Decreto n° 000883, de 08/10/2020)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SC-480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|Cordilheira Alta (Entr. BR-282/SC-157) - Entr. SC-283 (para Seara)|</w:t>
            </w:r>
          </w:p>
        </w:tc>
      </w:tr>
      <w:tr>
        <w:trPr>
          <w:trHeight w:val="351" w:hRule="atLeast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SC-482</w:t>
            </w:r>
          </w:p>
        </w:tc>
        <w:tc>
          <w:tcPr>
            <w:tcW w:w="5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Divisa SC/PR - Galvão (Entr. SC-480)|</w:t>
            </w:r>
          </w:p>
        </w:tc>
      </w:tr>
    </w:tbl>
    <w:p>
      <w:pPr>
        <w:pStyle w:val="Normal"/>
        <w:tabs>
          <w:tab w:val="clear" w:pos="708"/>
          <w:tab w:val="left" w:pos="1800" w:leader="none"/>
        </w:tabs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h) Acessos Planejados:</w:t>
      </w:r>
    </w:p>
    <w:p>
      <w:pPr>
        <w:pStyle w:val="Normal"/>
        <w:tabs>
          <w:tab w:val="clear" w:pos="708"/>
          <w:tab w:val="left" w:pos="1800" w:leader="none"/>
        </w:tabs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48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213"/>
      </w:tblGrid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Acesso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Balneário Barra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BR-101 (para Barra Velha) - Localidade Salinas (Entr. SC-414 para Balneário Barra do Sul)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Bombinhas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Acesso de Porto Belo - Entr. Estrada Geral Santa Luzia - Entr. Acesso Porto Belo (Alto do Morro de Santa Luzia) - Bombinhas (Zimbros: Intersecção Avenida Vereador João da Luz com Rua das Graças e Rua Araçá)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Criciúma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BR-101 (para Maracajá) - Entr. Sudeste Anel Rodoviário - Criciúma (Entr. Avenida Miguel Patrício de Souza)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Joinville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Aeroporto de Joinville - Travessia Vigorelli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Joinville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BR-280 (para Araquari) - Bairro Paranaguamirim (Final da Rua Msn. Gercino)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Ouro Verde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SC-350 (para Passos Maia) - Ouro Verde (Acesso Leste)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Porto Belo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Acesso Bombinhas/Zimbros (Alto do Morro de Santa Luzia) - Porto Belo (Entr. Rua Porsiano da Silva com Rua José Manuel Serda)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Santuário Santa Madre Paulina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SC-108 (para Brusque) - Santuário Santa Madre Paulina (Acesso Norte)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Francisco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 xml:space="preserve">Localidade Estaleiro - </w:t>
            </w:r>
            <w:r>
              <w:rPr>
                <w:i/>
                <w:sz w:val="24"/>
                <w:szCs w:val="24"/>
              </w:rPr>
              <w:t>Ferryboat</w:t>
            </w:r>
            <w:r>
              <w:rPr>
                <w:sz w:val="24"/>
                <w:szCs w:val="24"/>
              </w:rPr>
              <w:t xml:space="preserve"> de Gibraltar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Francisco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</w:rPr>
              <w:t xml:space="preserve">Entr. BR-280 (para Araquari) - </w:t>
            </w:r>
            <w:r>
              <w:rPr>
                <w:i/>
                <w:sz w:val="24"/>
                <w:szCs w:val="24"/>
              </w:rPr>
              <w:t xml:space="preserve">Ferryboat </w:t>
            </w:r>
            <w:r>
              <w:rPr>
                <w:sz w:val="24"/>
                <w:szCs w:val="24"/>
              </w:rPr>
              <w:t xml:space="preserve">de Laranjeiras 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Francisco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Itapoá (Entr. Acesso ao Porto) - Localidade Estaleiro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Francisco do Sul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BR-280 (para Araquari - Praia do Ervino)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Sebastião do Arvoredo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SC-114 (para São Joaquim) - Distrito São Sebastião do Arvoredo</w:t>
            </w:r>
          </w:p>
        </w:tc>
      </w:tr>
      <w:tr>
        <w:trPr>
          <w:trHeight w:val="351" w:hRule="atLeast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Videira</w:t>
            </w:r>
          </w:p>
        </w:tc>
        <w:tc>
          <w:tcPr>
            <w:tcW w:w="4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Contorno Rodoviário Sul - Entr. Av. Presidente Castelo Branco (Acesso Sul)</w:t>
            </w:r>
          </w:p>
        </w:tc>
      </w:tr>
    </w:tbl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08"/>
          <w:tab w:val="left" w:pos="1800" w:leader="none"/>
        </w:tabs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i) Contorno Rodoviário Planejado:</w:t>
      </w:r>
    </w:p>
    <w:p>
      <w:pPr>
        <w:pStyle w:val="Normal"/>
        <w:tabs>
          <w:tab w:val="clear" w:pos="708"/>
          <w:tab w:val="left" w:pos="1800" w:leader="none"/>
        </w:tabs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5174"/>
      </w:tblGrid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Contorno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firstLine="1418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Joaçaba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Luzerna (Entr. SC-150/SC-453) - Joaçaba (Entr. BR-282)</w:t>
            </w:r>
          </w:p>
        </w:tc>
      </w:tr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Lauro Müller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Entr. SC-446 (para Treviso) - Ponte sobre o Rio Bonito - Entr. Rua Amâncio Limas da Luz - Ponte sobre o Rio Passa Dois - Entr. SC-390 (para Bom Jardim da Serra) </w:t>
            </w:r>
          </w:p>
        </w:tc>
      </w:tr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Lauro Muller 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início do trecho (km = 0+000; entroncamento com a Rodovia SC-446; coordenadas S 28° 23’ 47,96” e W 49° 23’ 52,32”) - final do trecho (km = 0+760; entroncamento com a Rodovia SC-390; coordenadas: S 28° 23’ 33,25” e W 49° 24’ 13,68”) com extensão aproximada de 0,760 km, no Município de Lauro Müller. </w:t>
            </w:r>
            <w:r>
              <w:rPr>
                <w:rFonts w:cs="Arial" w:ascii="Arial" w:hAnsi="Arial"/>
                <w:color w:val="0070C0"/>
                <w:sz w:val="22"/>
                <w:szCs w:val="22"/>
                <w:u w:val="single"/>
              </w:rPr>
              <w:t>(Inclusão de trecho pelo Decreto n° 000855, de 23/09/2020)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</w:t>
            </w:r>
          </w:p>
        </w:tc>
      </w:tr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Videira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Avenida Marginal Sul - Entr. Final Acesso Sul - Entr. SC-135 (para Pinheiro Preto)</w:t>
            </w:r>
          </w:p>
        </w:tc>
      </w:tr>
    </w:tbl>
    <w:p>
      <w:pPr>
        <w:pStyle w:val="Normal"/>
        <w:ind w:left="0" w:right="0" w:firstLine="1418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  <w:t>j) Anel Rodoviário Planejado:</w:t>
      </w:r>
    </w:p>
    <w:p>
      <w:pPr>
        <w:pStyle w:val="Normal"/>
        <w:ind w:left="0" w:right="0" w:firstLine="1418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65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5174"/>
      </w:tblGrid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Anel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right="0" w:firstLine="1418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Pontos de Referência</w:t>
            </w:r>
          </w:p>
        </w:tc>
      </w:tr>
      <w:tr>
        <w:trPr>
          <w:trHeight w:val="351" w:hRule="atLeast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Criciúma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Entr. Norte SC-108 (para Cocal do Sul) - Entr. Leste SC-443 (para Morro da Fumaça) - Entr. Sudeste SC-445 (para Içara) - Entr. Sul SC-108 (para Forquilhinha) - Entr. Oeste SC-443 (para Distrito Vila Maria) - Entr. Acesso Distrito Nossa Senhora do Caravaggio - Entr. Noroeste SC-445 (para Siderópolis) - Entr. Norte SC-108 (para Cocal do Sul)</w:t>
            </w:r>
          </w:p>
        </w:tc>
      </w:tr>
    </w:tbl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/>
      </w:pPr>
      <w:r>
        <w:rPr>
          <w:sz w:val="24"/>
          <w:szCs w:val="24"/>
        </w:rPr>
        <w:t xml:space="preserve">§ 1º As localidades intermediárias na relação descritiva das rodovias constantes do </w:t>
      </w:r>
      <w:r>
        <w:rPr>
          <w:i/>
          <w:sz w:val="24"/>
          <w:szCs w:val="24"/>
        </w:rPr>
        <w:t>caput</w:t>
      </w:r>
      <w:r>
        <w:rPr>
          <w:sz w:val="24"/>
          <w:szCs w:val="24"/>
        </w:rPr>
        <w:t xml:space="preserve"> deste artigo não constituem ponto de passagem obrigatório, mas apenas indicação geral da diretriz a seguir, sendo os traçados definitivos fixados em projetos e obras após estudos técnicos e econômicos.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2º A rodovia planejada não é definida como rodovia estadual por ter diretriz aparente; sua condição no PRE é somente para o planejamento rodoviário estadual, através da realização do estudo técnico e socioeconômico, a fim de se verificar a viabilidade de investimentos em projetos e obras, com a finalidade de se atender, futuramente, à demanda potencial de tráfego.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§ 3º O estudo técnico e socioeconômico detalhado do trecho e de sua área de influência, de que trata o § 2º deste artigo, deverá conter os seguintes elementos: 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 </w:t>
      </w:r>
      <w:r>
        <w:rPr/>
        <w:t xml:space="preserve">– </w:t>
      </w:r>
      <w:r>
        <w:rPr>
          <w:rFonts w:cs="Times New Roman" w:ascii="Times New Roman" w:hAnsi="Times New Roman"/>
          <w:sz w:val="24"/>
        </w:rPr>
        <w:t>delimitação e descrição de sua área de influência;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II </w:t>
      </w:r>
      <w:r>
        <w:rPr/>
        <w:t>–</w:t>
      </w:r>
      <w:r>
        <w:rPr>
          <w:rFonts w:cs="Times New Roman" w:ascii="Times New Roman" w:hAnsi="Times New Roman"/>
          <w:sz w:val="24"/>
        </w:rPr>
        <w:t xml:space="preserve"> população beneficiada;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III </w:t>
      </w:r>
      <w:r>
        <w:rPr/>
        <w:t>–</w:t>
      </w:r>
      <w:r>
        <w:rPr>
          <w:rFonts w:cs="Times New Roman" w:ascii="Times New Roman" w:hAnsi="Times New Roman"/>
          <w:sz w:val="24"/>
        </w:rPr>
        <w:t xml:space="preserve"> estabelecimentos industriais e comerciais existentes;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IV </w:t>
      </w:r>
      <w:r>
        <w:rPr/>
        <w:t>–</w:t>
      </w:r>
      <w:r>
        <w:rPr>
          <w:rFonts w:cs="Times New Roman" w:ascii="Times New Roman" w:hAnsi="Times New Roman"/>
          <w:sz w:val="24"/>
        </w:rPr>
        <w:t xml:space="preserve"> estabelecimentos educacionais existentes;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V </w:t>
      </w:r>
      <w:r>
        <w:rPr/>
        <w:t xml:space="preserve">– </w:t>
      </w:r>
      <w:r>
        <w:rPr>
          <w:rFonts w:cs="Times New Roman" w:ascii="Times New Roman" w:hAnsi="Times New Roman"/>
          <w:sz w:val="24"/>
        </w:rPr>
        <w:t>área cultivada e cultivável;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VI </w:t>
      </w:r>
      <w:r>
        <w:rPr/>
        <w:t>–</w:t>
      </w:r>
      <w:r>
        <w:rPr>
          <w:rFonts w:cs="Times New Roman" w:ascii="Times New Roman" w:hAnsi="Times New Roman"/>
          <w:sz w:val="24"/>
        </w:rPr>
        <w:t xml:space="preserve"> principais produtos industriais, agrícolas e agropecuárias; e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VII </w:t>
      </w:r>
      <w:r>
        <w:rPr/>
        <w:t>–</w:t>
      </w:r>
      <w:r>
        <w:rPr>
          <w:rFonts w:cs="Times New Roman" w:ascii="Times New Roman" w:hAnsi="Times New Roman"/>
          <w:sz w:val="24"/>
        </w:rPr>
        <w:t xml:space="preserve"> estimativa da expansão do setor industrial, agrícola e agropecuária.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4º O anel rodoviário é o trecho de rodovia destinado à circulação de veículos na periferia das áreas urbanas das cidades sedes ou distritos de municípios, com a finalidade de evitar ou minimizar o tráfego de passagem no seu interior, circundando-as completamente.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5º O contorno rodoviário é o trecho de rodovia destinado à circulação de veículos na periferia das áreas urbanas das cidades-sedes ou distritos de municípios, com a finalidade de evitar ou minimizar o tráfego de passagem no seu interior, sem circundá-las completamente.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6º A diretriz de uma rodovia, anel ou contorno rodoviário só terá jurisdição estadual e comporá a malha rodoviária estadual no PRE após a respectiva publicação do decreto de estadualização.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7º O DEINFRA, ao assumir a responsabilidade da jurisdição estadual do traçado de uma nova diretriz rodoviária, com investimentos em projetos e obras, adequação, melhoria e conservação, de acordo com o art. 9º deste Decreto, excluirá automaticamente do PRE o traçado anteriormente utilizado para as mesmas finalidades e concomitantemente repassará formalmente à administração municipal.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§ 8º O cadastro georreferenciado das rodovias que compõem a malha rodoviária do PRE é parte integrante da sua descrição.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2º O DEINFRA promoverá estudos técnicos e investimentos necessários em projetos e obras nas rodovias estaduais que compõem o PRE, a fim de oferecer mais segurança no trânsito e menores custos de transportes.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3º O DEINFRA poderá promover os necessários estudos técnicos e socioeconômicos, como também os investimentos em projetos e obras em rodovias, anéis ou contornos rodoviários planejados.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4º O DEINFRA somente conservará rodovias, contornos e anéis rodoviários com jurisdição estadual que forem incorporados à malha rodoviária estadual do PRE a partir da publicação deste Decreto e de futuros decretos de estadualização, ressalvadas as competências das Secretarias de Estado de Desenvolvimento Regional (SDRs) previstas em lei.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5º Ficam estabelecidos os seguintes critérios para definição da jurisdição das rodovias do PRE, conforme as leis municipais que estabelecem os perímetros urbanos: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 – para as rodovias que atravessam áreas urbanas dentro do perímetro urbano, em que tanto a faixa de domínio como a faixa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estiverem preservadas e existirem dispositivos de segurança compatíveis para o tráfego de passagem e local, a jurisdição e responsabilidade sobre esse segmento poderá continuar sendo do DEINFRA;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II – as rodovias que atravessam áreas urbanas dentro do perímetro urbano e têm suas condições de segurança de tráfego rodoviário em desacordo com as normas e legislação em vigor, como construções na faixa de domínio e faixa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e acessos irregulares à pista, poderão ter esses segmentos excluídos do PRE e repassados formalmente pelo DEINFRA à administração pública municipal; e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III – nos segmentos de rodovias compreendidos no inciso II do </w:t>
      </w:r>
      <w:r>
        <w:rPr>
          <w:rFonts w:cs="Times New Roman" w:ascii="Times New Roman" w:hAnsi="Times New Roman"/>
          <w:i/>
          <w:sz w:val="24"/>
        </w:rPr>
        <w:t xml:space="preserve">caput </w:t>
      </w:r>
      <w:r>
        <w:rPr>
          <w:rFonts w:cs="Times New Roman" w:ascii="Times New Roman" w:hAnsi="Times New Roman"/>
          <w:sz w:val="24"/>
        </w:rPr>
        <w:t>deste artigo, que atravessam as áreas urbanas dentro dos perímetros urbanos legalmente estabelecidos, terão manutenção de continuidade e segurança do tráfego, policiamento, liberação de acessos, serviços de conservação e restauração, bem como sinalização de responsabilidade da autoridade municipal.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§ 1º As condições descritas nos incisos I, II e III do </w:t>
      </w:r>
      <w:r>
        <w:rPr>
          <w:rFonts w:cs="Times New Roman" w:ascii="Times New Roman" w:hAnsi="Times New Roman"/>
          <w:i/>
          <w:sz w:val="24"/>
        </w:rPr>
        <w:t>caput</w:t>
      </w:r>
      <w:r>
        <w:rPr>
          <w:rFonts w:cs="Times New Roman" w:ascii="Times New Roman" w:hAnsi="Times New Roman"/>
          <w:sz w:val="24"/>
        </w:rPr>
        <w:t xml:space="preserve"> deste artigo serão verificadas e atestadas por engenheiro civil do DEINFRA, devidamente habilitado no Conselho Regional de Engenharia e Arquitetura do Estado de Santa Catarina (CREA/SC), no relatório técnico após a inspeção no local, para ser avaliado e deliberado pelo Conselho Administrativo do DEINFRA.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§ 2º O DEINFRA sinalizará o início e o término das travessias urbanas nas rodovias estaduais sob sua jurisdição.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§ 3º Nos demais limites das áreas urbanas dentro dos perímetros urbanos, o DEINFRA colocará placas de sinalização indicando o início e o término de sua jurisdição.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Art. 6º Fica proibido todo e qualquer tipo de uso e execução de obras de qualquer natureza nos elementos rodoviários e nas áreas adjacentes a rodovias, anéis e contornos rodoviários estaduais, denominadas faixa de domínio e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>, dentro e fora dos perímetros urbanos, sem prévia autorização do DEINFRA.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§ 1º Toda obra, de qualquer natureza, somente será executada de acordo com as normas e projetos previamente aprovados pelo DEINFRA.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§ 2º As faixas de domínio e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de rodovias, anéis e contornos rodoviários estaduais, dentro e fora dos perímetros urbanos, serão fiscalizadas pelo DEINFRA e pelo Batalhão de Polícia Militar Rodoviária (BPMRv).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Art. 7º A concessão de autorização, pelo Município, do uso dos elementos rodoviários, faixas de domínio e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nas rodovias, nos anéis e nos contornos rodoviários estaduais, dentro e fora dos perímetros urbanos ou, ainda, a omissão do agente público com vistas a impedir a identificação da situação do trecho, será comunicada ao Ministério Público estadual.</w:t>
      </w:r>
    </w:p>
    <w:p>
      <w:pPr>
        <w:pStyle w:val="Recuodecorpodetexto3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3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Art. 8º Fica estabelecida à sistemática para a estadualização de rodovias e de novos trechos para investimentos em projetos e obras pelo DEINFRA com a apresentação da seguinte documentação: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I – a rodovia e/ou trecho a ser analisado para possível inclusão no PRE deverá possuir a faixa de domínio a partir de 30 m (trinta metros), sendo 15 m (quinze metros) para cada lado e perpendicular ao eixo da rodovia, e faixa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de 15 m (quinze metros) a partir do limite das faixas de domínio, devendo estar definidas, delimitadas e preservadas;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II – as leis com os respectivos mapas dos perímetros urbanos e os mapas rodoviários municipais atualizados com as rodovias municipais, estaduais e federais dos municípios atingidos pelo trecho a ser analisado; 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III – identificação e localização da rodovia e/ou trecho em questão, indicando o seu início e término através de coordenadas geográficas, bem como os principais pontos de referência, extensão e mapa elucidativo;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IV – georreferenciamento do trecho de rodovia de acordo com a metodologia utilizada na Diretoria de Planejamento e Projetos, em uso pelo DEINFRA;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 – verificação da disponibilidade de equipamentos rodoviários e pessoal da Superintendência Regional de Obras e Operações de Rodovias (SUPRE), ou entidade legalmente responsável pela manutenção rodoviária da região, indicando a capacidade de execução de novos serviços de conservação em função do possível acréscimo da rede conservada;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VI – estimativa e análise de custos de conservação (km/ano) pelo DEINFRA;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VII – verificação da disponibilidade de recursos financeiros no DEINFRA e sua compatibilidade com o incremento na rede rodoviária conservada; e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VIII – análise técnica final pela Diretoria de Planejamento e Projetos para a avaliação e deliberação do Conselho Administrativo do DEINFRA e pela Secretaria de Estado da Infraestrutura (SIE) e posterior encaminhamento ao Chefe do Poder Executivo estadual.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 xml:space="preserve">Parágrafo único. O Poder Público municipal deverá editar norma legal, proibindo o uso dos elementos rodoviários e das faixas de domínio e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ao longo da respectiva rodovia e/ou trecho a ser estadualizado que atravessa o perímetro urbano.</w:t>
      </w:r>
    </w:p>
    <w:p>
      <w:pPr>
        <w:pStyle w:val="Recuodecorpodetexto3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3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Art. 9º Fica estabelecida como sistemática para a criação de um anel, contorno rodoviário ou mudança de diretriz de trecho de rodovia estadual que compõe o PRE a apresentação da seguinte documentação:</w:t>
      </w:r>
    </w:p>
    <w:p>
      <w:pPr>
        <w:pStyle w:val="Recuodecorpodetexto3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0" w:right="0" w:firstLine="1418"/>
        <w:jc w:val="both"/>
        <w:rPr/>
      </w:pPr>
      <w:r>
        <w:rPr>
          <w:sz w:val="24"/>
          <w:szCs w:val="24"/>
        </w:rPr>
        <w:t xml:space="preserve">I </w:t>
      </w:r>
      <w:r>
        <w:rPr>
          <w:sz w:val="24"/>
        </w:rPr>
        <w:t xml:space="preserve">– </w:t>
      </w:r>
      <w:r>
        <w:rPr>
          <w:sz w:val="24"/>
          <w:szCs w:val="24"/>
        </w:rPr>
        <w:t>a mesma sistemática exigida no art. 8º deste Decreto, justificando a mudança de diretriz do trecho da rodovia estadual, criação do anel ou contorno rodoviário;</w:t>
      </w:r>
    </w:p>
    <w:p>
      <w:pPr>
        <w:pStyle w:val="Normal"/>
        <w:ind w:left="0" w:right="0" w:firstLine="1418"/>
        <w:jc w:val="both"/>
        <w:rPr/>
      </w:pPr>
      <w:r>
        <w:rPr>
          <w:sz w:val="24"/>
          <w:szCs w:val="24"/>
        </w:rPr>
        <w:t xml:space="preserve">II </w:t>
      </w:r>
      <w:r>
        <w:rPr>
          <w:sz w:val="24"/>
        </w:rPr>
        <w:t xml:space="preserve">– </w:t>
      </w:r>
      <w:r>
        <w:rPr>
          <w:sz w:val="24"/>
          <w:szCs w:val="24"/>
        </w:rPr>
        <w:t>análise das características e do estado do trecho que será repassado à prefeitura municipal em razão da sua exclusão do PRE;</w:t>
      </w:r>
    </w:p>
    <w:p>
      <w:pPr>
        <w:pStyle w:val="Normal"/>
        <w:ind w:left="0" w:right="0" w:firstLine="1418"/>
        <w:jc w:val="both"/>
        <w:rPr/>
      </w:pPr>
      <w:r>
        <w:rPr>
          <w:sz w:val="24"/>
          <w:szCs w:val="24"/>
        </w:rPr>
        <w:t xml:space="preserve">III </w:t>
      </w:r>
      <w:r>
        <w:rPr>
          <w:sz w:val="24"/>
        </w:rPr>
        <w:t xml:space="preserve">– </w:t>
      </w:r>
      <w:r>
        <w:rPr>
          <w:sz w:val="24"/>
          <w:szCs w:val="24"/>
        </w:rPr>
        <w:t>parecer técnico da Superintendência Regional do DEINFRA a que pertence à rodovia estadual em que haverá a mudança de diretriz, criação do anel ou contorno rodoviário; e</w:t>
      </w:r>
    </w:p>
    <w:p>
      <w:pPr>
        <w:pStyle w:val="Normal"/>
        <w:ind w:left="0" w:right="0" w:firstLine="1418"/>
        <w:jc w:val="both"/>
        <w:rPr/>
      </w:pPr>
      <w:r>
        <w:rPr>
          <w:sz w:val="24"/>
          <w:szCs w:val="24"/>
        </w:rPr>
        <w:t xml:space="preserve">IV </w:t>
      </w:r>
      <w:r>
        <w:rPr>
          <w:sz w:val="24"/>
        </w:rPr>
        <w:t xml:space="preserve">– </w:t>
      </w:r>
      <w:r>
        <w:rPr>
          <w:sz w:val="24"/>
          <w:szCs w:val="24"/>
        </w:rPr>
        <w:t>documento de concordância formal da administração pública municipal para o recebimento do trecho excluído do PRE após o término das obras da nova diretriz, do anel ou do contorno rodoviário.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z w:val="24"/>
        </w:rPr>
        <w:t>Parágrafo único.</w:t>
      </w:r>
      <w:r>
        <w:rPr>
          <w:rFonts w:cs="Times New Roman" w:ascii="Times New Roman" w:hAnsi="Times New Roman"/>
          <w:color w:val="FF0000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O Poder Público municipal deverá editar norma legal proibindo o uso das faixas de domínio e </w:t>
      </w:r>
      <w:r>
        <w:rPr>
          <w:rFonts w:cs="Times New Roman" w:ascii="Times New Roman" w:hAnsi="Times New Roman"/>
          <w:i/>
          <w:sz w:val="24"/>
        </w:rPr>
        <w:t>non aedificandi</w:t>
      </w:r>
      <w:r>
        <w:rPr>
          <w:rFonts w:cs="Times New Roman" w:ascii="Times New Roman" w:hAnsi="Times New Roman"/>
          <w:sz w:val="24"/>
        </w:rPr>
        <w:t xml:space="preserve"> ao longo da nova diretriz, do anel ou do contorno rodoviário que atravessa o perímetro urbano.</w:t>
      </w:r>
    </w:p>
    <w:p>
      <w:pPr>
        <w:pStyle w:val="Normal"/>
        <w:ind w:left="0" w:right="0" w:firstLine="1418"/>
        <w:jc w:val="both"/>
        <w:rPr>
          <w:strike/>
          <w:sz w:val="24"/>
          <w:szCs w:val="24"/>
        </w:rPr>
      </w:pPr>
      <w:r>
        <w:rPr>
          <w:strike/>
          <w:sz w:val="24"/>
          <w:szCs w:val="24"/>
        </w:rPr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Art. 10. Os municípios interessados em assumir o gerenciamento e a manutenção de segmentos rodoviários comprometidos urbanisticamente e que se encontrem dentro do perímetro urbano municipal definido em lei deverão formular requerimento ao DEINFRA, acompanhado dos seguintes documentos: </w:t>
      </w:r>
      <w:r>
        <w:rPr>
          <w:color w:val="0070C0"/>
          <w:sz w:val="24"/>
          <w:szCs w:val="24"/>
          <w:u w:val="single"/>
        </w:rPr>
        <w:t>(Redação dada pelo Decreto n° 001319, de 29/09/2017)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I – documento oficial expedido pelo Prefeito Municipal, fundamentando o requerimento;</w:t>
      </w:r>
      <w:r>
        <w:rPr>
          <w:color w:val="0070C0"/>
          <w:sz w:val="24"/>
          <w:szCs w:val="24"/>
          <w:u w:val="single"/>
        </w:rPr>
        <w:t xml:space="preserve"> (Redação dada pelo Decreto n° 001319, de 29/09/2017)</w:t>
      </w:r>
    </w:p>
    <w:p>
      <w:pPr>
        <w:pStyle w:val="Normal"/>
        <w:ind w:left="0" w:right="0" w:firstLine="1418"/>
        <w:jc w:val="both"/>
        <w:rPr/>
      </w:pPr>
      <w:r>
        <w:rPr/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II – identificação e localização do segmento rodoviário pretendido, indicando o seu início e término por meio de coordenadas geográficas, bem como os principais pontos de referência, extensão e mapa elucidativo;</w:t>
      </w:r>
      <w:r>
        <w:rPr>
          <w:color w:val="0070C0"/>
          <w:sz w:val="24"/>
          <w:szCs w:val="24"/>
          <w:u w:val="single"/>
        </w:rPr>
        <w:t xml:space="preserve"> (Redação dada pelo Decreto n° 001319, de 29/09/2017)</w:t>
      </w:r>
    </w:p>
    <w:p>
      <w:pPr>
        <w:pStyle w:val="Normal"/>
        <w:ind w:left="0" w:right="0" w:firstLine="1418"/>
        <w:jc w:val="both"/>
        <w:rPr>
          <w:rFonts w:cs="Times New Roman"/>
          <w:strike/>
          <w:sz w:val="24"/>
        </w:rPr>
      </w:pPr>
      <w:r>
        <w:rPr>
          <w:rFonts w:cs="Times New Roman"/>
          <w:strike/>
          <w:sz w:val="24"/>
        </w:rPr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III – as leis municipais com o respectivo mapa do perímetro urbano atualizado; e </w:t>
      </w:r>
      <w:r>
        <w:rPr>
          <w:color w:val="0070C0"/>
          <w:sz w:val="24"/>
          <w:szCs w:val="24"/>
          <w:u w:val="single"/>
        </w:rPr>
        <w:t>(Redação dada pelo Decreto n° 001319, de 29/09/2017)</w:t>
      </w:r>
    </w:p>
    <w:p>
      <w:pPr>
        <w:pStyle w:val="Recuodecorpodetexto21"/>
        <w:ind w:left="0" w:right="0" w:firstLine="1418"/>
        <w:rPr>
          <w:rFonts w:ascii="Times New Roman" w:hAnsi="Times New Roman" w:cs="Times New Roman"/>
          <w:strike/>
          <w:sz w:val="24"/>
        </w:rPr>
      </w:pPr>
      <w:r>
        <w:rPr>
          <w:rFonts w:cs="Times New Roman" w:ascii="Times New Roman" w:hAnsi="Times New Roman"/>
          <w:strike/>
          <w:sz w:val="24"/>
        </w:rPr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IV – comprovação de que o trecho rodoviário desejado está inserido no perímetro urbano municipal e de que apresenta pelo menos 4 (quatro) dos seguintes itens:</w:t>
      </w:r>
      <w:r>
        <w:rPr>
          <w:color w:val="0070C0"/>
          <w:sz w:val="24"/>
          <w:szCs w:val="24"/>
          <w:u w:val="single"/>
        </w:rPr>
        <w:t xml:space="preserve"> (Redação dada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Recuodecorpodetexto21"/>
        <w:ind w:left="0" w:right="0" w:firstLine="1418"/>
        <w:rPr/>
      </w:pPr>
      <w:r>
        <w:rPr>
          <w:color w:val="000000"/>
          <w:sz w:val="24"/>
        </w:rPr>
        <w:t xml:space="preserve">a) calçadas; </w:t>
      </w:r>
      <w:r>
        <w:rPr>
          <w:color w:val="0070C0"/>
          <w:sz w:val="24"/>
          <w:u w:val="single"/>
        </w:rPr>
        <w:t>(Alínea acrescida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 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b) iluminação pública;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pacing w:val="-4"/>
          <w:sz w:val="24"/>
          <w:szCs w:val="24"/>
        </w:rPr>
        <w:t>c) no mínimo 4 (quatro) acessos com distância máxima de 150 m (cento e cinquenta metros) entre eles;</w:t>
      </w:r>
      <w:r>
        <w:rPr>
          <w:color w:val="0070C0"/>
          <w:sz w:val="24"/>
          <w:szCs w:val="24"/>
          <w:u w:val="single"/>
        </w:rPr>
        <w:t xml:space="preserve"> 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d) drenagem de águas pluviais;</w:t>
      </w:r>
      <w:r>
        <w:rPr>
          <w:color w:val="0070C0"/>
          <w:sz w:val="24"/>
          <w:szCs w:val="24"/>
          <w:u w:val="single"/>
        </w:rPr>
        <w:t xml:space="preserve"> 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e) meio-fio;</w:t>
      </w:r>
      <w:r>
        <w:rPr>
          <w:color w:val="0070C0"/>
          <w:sz w:val="24"/>
          <w:szCs w:val="24"/>
          <w:u w:val="single"/>
        </w:rPr>
        <w:t xml:space="preserve"> 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f) sinalização urbana; e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g) no mínimo, 10 (dez) instalações comerciais lindeiras à rodovia.</w:t>
      </w:r>
      <w:r>
        <w:rPr>
          <w:color w:val="0070C0"/>
          <w:sz w:val="24"/>
          <w:szCs w:val="24"/>
          <w:u w:val="single"/>
        </w:rPr>
        <w:t xml:space="preserve"> (</w:t>
      </w:r>
      <w:r>
        <w:rPr>
          <w:color w:val="0070C0"/>
          <w:sz w:val="24"/>
          <w:u w:val="single"/>
        </w:rPr>
        <w:t>Alínea acrescida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trike w:val="false"/>
          <w:dstrike w:val="false"/>
          <w:color w:val="000000"/>
          <w:sz w:val="24"/>
          <w:u w:val="none"/>
        </w:rPr>
        <w:t xml:space="preserve">V – </w:t>
      </w:r>
      <w:r>
        <w:rPr>
          <w:color w:val="0070C0"/>
          <w:sz w:val="24"/>
          <w:u w:val="single"/>
        </w:rPr>
        <w:t>(Suprimido pelo Decreto n° 001319, de 29/09/2017)</w:t>
      </w:r>
    </w:p>
    <w:p>
      <w:pPr>
        <w:pStyle w:val="Recuodecorpodetexto21"/>
        <w:ind w:left="0" w:right="0" w:firstLine="1418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Recuodecorpodetexto21"/>
        <w:ind w:left="0" w:right="0" w:firstLine="1418"/>
        <w:rPr/>
      </w:pPr>
      <w:r>
        <w:rPr>
          <w:rFonts w:cs="Times New Roman" w:ascii="Times New Roman" w:hAnsi="Times New Roman"/>
          <w:strike w:val="false"/>
          <w:dstrike w:val="false"/>
          <w:color w:val="000000"/>
          <w:sz w:val="24"/>
        </w:rPr>
        <w:t xml:space="preserve">VI – </w:t>
      </w:r>
      <w:r>
        <w:rPr>
          <w:color w:val="0070C0"/>
          <w:sz w:val="24"/>
          <w:u w:val="single"/>
        </w:rPr>
        <w:t>(Suprimido pelo Decreto n° 001319, de 29/09/2017)</w:t>
      </w:r>
    </w:p>
    <w:p>
      <w:pPr>
        <w:pStyle w:val="Recuodecorpodetexto21"/>
        <w:ind w:left="0" w:right="0" w:firstLine="1418"/>
        <w:rPr/>
      </w:pPr>
      <w:r>
        <w:rPr/>
      </w:r>
    </w:p>
    <w:p>
      <w:pPr>
        <w:pStyle w:val="Recuodecorpodetexto21"/>
        <w:ind w:left="0" w:right="0" w:firstLine="1418"/>
        <w:jc w:val="both"/>
        <w:rPr/>
      </w:pPr>
      <w:r>
        <w:rPr>
          <w:rFonts w:cs="Times New Roman" w:ascii="Times New Roman" w:hAnsi="Times New Roman"/>
          <w:strike w:val="false"/>
          <w:dstrike w:val="false"/>
          <w:color w:val="000000"/>
          <w:sz w:val="24"/>
          <w:szCs w:val="24"/>
        </w:rPr>
        <w:t xml:space="preserve">VII – </w:t>
      </w:r>
      <w:r>
        <w:rPr>
          <w:color w:val="0070C0"/>
          <w:sz w:val="24"/>
          <w:szCs w:val="24"/>
          <w:u w:val="single"/>
        </w:rPr>
        <w:t>(Suprimido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§ 1º Ato do Presidente do DEINFRA poderá estabelecer outros requisitos técnicos para o processamento do requerimento de que trata o </w:t>
      </w:r>
      <w:r>
        <w:rPr>
          <w:i/>
          <w:iCs/>
          <w:color w:val="000000"/>
          <w:sz w:val="24"/>
          <w:szCs w:val="24"/>
        </w:rPr>
        <w:t>caput</w:t>
      </w:r>
      <w:r>
        <w:rPr>
          <w:color w:val="000000"/>
          <w:sz w:val="24"/>
          <w:szCs w:val="24"/>
        </w:rPr>
        <w:t xml:space="preserve"> deste artigo.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Parágrafo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§ 2º O requerimento de que trata o </w:t>
      </w:r>
      <w:r>
        <w:rPr>
          <w:i/>
          <w:iCs/>
          <w:color w:val="000000"/>
          <w:sz w:val="24"/>
          <w:szCs w:val="24"/>
        </w:rPr>
        <w:t>caput</w:t>
      </w:r>
      <w:r>
        <w:rPr>
          <w:color w:val="000000"/>
          <w:sz w:val="24"/>
          <w:szCs w:val="24"/>
        </w:rPr>
        <w:t xml:space="preserve"> deste artigo será processado no âmbito do DEINFRA, devendo ser observadas as seguintes fases: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Parágrafo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I – análise </w:t>
      </w:r>
      <w:r>
        <w:rPr>
          <w:i/>
          <w:iCs/>
          <w:color w:val="000000"/>
          <w:sz w:val="24"/>
          <w:szCs w:val="24"/>
        </w:rPr>
        <w:t>in loco</w:t>
      </w:r>
      <w:r>
        <w:rPr>
          <w:color w:val="000000"/>
          <w:sz w:val="24"/>
          <w:szCs w:val="24"/>
        </w:rPr>
        <w:t xml:space="preserve"> do segmento de rodovia pretendido a fim de atestar as condições do trecho;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Inciso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II – análise da documentação que acompanha o requerimento para a verificação do cumprimento do disposto neste Decreto;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Inciso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III – análise da Gerência de Faixas de Domínio para averiguação das permissões, autorizações e ações judiciais envolvendo a faixa de domínio do segmento pretendido;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Inciso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IV – análise da Procuradoria Jurídica, que pedirá a complementação de informações, se necessário, e emitirá parecer final de submissão ao Conselho Administrativo do DEINFRA; e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Inciso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 xml:space="preserve">V – deliberação do Conselho Administrativo do DEINFRA.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Inciso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Normal"/>
        <w:ind w:left="0" w:right="0" w:firstLine="14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>
      <w:pPr>
        <w:pStyle w:val="Normal"/>
        <w:ind w:left="0" w:right="0" w:firstLine="1418"/>
        <w:jc w:val="both"/>
        <w:rPr/>
      </w:pPr>
      <w:r>
        <w:rPr>
          <w:color w:val="000000"/>
          <w:sz w:val="24"/>
          <w:szCs w:val="24"/>
        </w:rPr>
        <w:t>§ 3º A transferência das competências de que trata o </w:t>
      </w:r>
      <w:r>
        <w:rPr>
          <w:i/>
          <w:iCs/>
          <w:color w:val="000000"/>
          <w:sz w:val="24"/>
          <w:szCs w:val="24"/>
        </w:rPr>
        <w:t>caput </w:t>
      </w:r>
      <w:r>
        <w:rPr>
          <w:color w:val="000000"/>
          <w:sz w:val="24"/>
          <w:szCs w:val="24"/>
        </w:rPr>
        <w:t>deste artigo será formalizada por meio de convênio com o Município interessado, cujas cláusulas devem delimitar os direitos e as obrigações das partes.</w:t>
      </w:r>
      <w:r>
        <w:rPr>
          <w:color w:val="000000"/>
          <w:sz w:val="24"/>
        </w:rPr>
        <w:t xml:space="preserve"> </w:t>
      </w:r>
      <w:r>
        <w:rPr>
          <w:color w:val="0070C0"/>
          <w:sz w:val="24"/>
          <w:szCs w:val="24"/>
          <w:u w:val="single"/>
        </w:rPr>
        <w:t>(</w:t>
      </w:r>
      <w:r>
        <w:rPr>
          <w:color w:val="0070C0"/>
          <w:sz w:val="24"/>
          <w:u w:val="single"/>
        </w:rPr>
        <w:t>Parágrafo acrescido</w:t>
      </w:r>
      <w:r>
        <w:rPr>
          <w:color w:val="0070C0"/>
          <w:sz w:val="24"/>
          <w:szCs w:val="24"/>
          <w:u w:val="single"/>
        </w:rPr>
        <w:t xml:space="preserve"> pelo Decreto n° 001319, de 29/09/2017)</w:t>
      </w:r>
    </w:p>
    <w:p>
      <w:pPr>
        <w:pStyle w:val="Recuodecorpodetexto21"/>
        <w:ind w:left="0" w:right="0" w:hanging="0"/>
        <w:rPr>
          <w:rFonts w:ascii="Times New Roman" w:hAnsi="Times New Roman" w:cs="Times New Roman"/>
          <w:color w:val="000000"/>
          <w:sz w:val="24"/>
        </w:rPr>
      </w:pPr>
      <w:r>
        <w:rPr>
          <w:rFonts w:cs="Times New Roman" w:ascii="Times New Roman" w:hAnsi="Times New Roman"/>
          <w:color w:val="000000"/>
          <w:sz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11. Até 2 (dois) anos após a publicação deste Decreto, os municípios apresentarão ao DEINFRA seus planos rodoviários municipais compatibilizados com o PRE e o Plano Nacional de Viação.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12. A implementação das alterações referentes às siglas de rodovias, o cadastro georreferenciado e a efetiva definição da jurisdição das rodovias em perímetros urbanos estabelecidos pelas respectivas leis municipais será efetuada no período de até 1 (um) ano a contar da data da publicação deste Decreto, sendo que após o transcurso do prazo as alterações se darão automaticamente.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13. As alterações no Sistema Rodoviário Nacional serão automaticamente introduzidas no PRE.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Art. 14. Este Decreto entra em vigor na data de sua publicação.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440"/>
        <w:rPr>
          <w:sz w:val="24"/>
          <w:szCs w:val="24"/>
        </w:rPr>
      </w:pPr>
      <w:r>
        <w:rPr>
          <w:sz w:val="24"/>
          <w:szCs w:val="24"/>
        </w:rPr>
        <w:t>Florianópolis, 21 de dezembro de 2011</w:t>
      </w:r>
    </w:p>
    <w:p>
      <w:pPr>
        <w:pStyle w:val="Normal"/>
        <w:spacing w:before="120" w:after="0"/>
        <w:ind w:left="0" w:right="0" w:firstLine="1418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JOÃO RAIMUNDO COLOMBO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Luciano Veloso Lima</w:t>
      </w:r>
    </w:p>
    <w:p>
      <w:pPr>
        <w:pStyle w:val="Normal"/>
        <w:ind w:left="0" w:right="0" w:firstLine="1418"/>
        <w:jc w:val="both"/>
        <w:rPr>
          <w:sz w:val="24"/>
          <w:szCs w:val="24"/>
        </w:rPr>
      </w:pPr>
      <w:r>
        <w:rPr>
          <w:sz w:val="24"/>
          <w:szCs w:val="24"/>
        </w:rPr>
        <w:t>Valdir Vital Cobalchini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9" w:top="1134" w:footer="78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0"/>
    <w:family w:val="swiss"/>
    <w:pitch w:val="default"/>
  </w:font>
  <w:font w:name="Arial-BoldMT">
    <w:altName w:val="Arial"/>
    <w:charset w:val="00"/>
    <w:family w:val="swiss"/>
    <w:pitch w:val="default"/>
  </w:font>
  <w:font w:name="Bangkok">
    <w:altName w:val="Arial"/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3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2715" cy="15303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715" cy="15303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>38</w:t>
                          </w: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7620" tIns="7620" rIns="7620" bIns="76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45pt;height:12.05pt;mso-wrap-distance-left:0pt;mso-wrap-distance-right:0pt;mso-wrap-distance-top:0pt;mso-wrap-distance-bottom:0pt;margin-top:0.05pt;mso-position-vertical-relative:text;margin-left:207.4pt;mso-position-horizontal:center;mso-position-horizontal-relative:margin">
              <v:textbox inset="0.00833333333333333in,0.00833333333333333in,0.00833333333333333in,0.00833333333333333in"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t>38</w:t>
                    </w:r>
                    <w:r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6480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080"/>
      <w:gridCol w:w="5400"/>
    </w:tblGrid>
    <w:tr>
      <w:trPr>
        <w:trHeight w:val="1160" w:hRule="atLeast"/>
        <w:cantSplit w:val="true"/>
      </w:trPr>
      <w:tc>
        <w:tcPr>
          <w:tcW w:w="1080" w:type="dxa"/>
          <w:tcBorders/>
        </w:tcPr>
        <w:p>
          <w:pPr>
            <w:pStyle w:val="Normal"/>
            <w:rPr/>
          </w:pPr>
          <w:r>
            <w:rPr/>
            <w:t xml:space="preserve"> </w:t>
          </w:r>
        </w:p>
        <w:p>
          <w:pPr>
            <w:pStyle w:val="Header"/>
            <w:rPr/>
          </w:pPr>
          <w:r>
            <w:rPr/>
          </w:r>
        </w:p>
      </w:tc>
      <w:tc>
        <w:tcPr>
          <w:tcW w:w="5400" w:type="dxa"/>
          <w:tcBorders/>
        </w:tcPr>
        <w:p>
          <w:pPr>
            <w:pStyle w:val="Header"/>
            <w:rPr>
              <w:rFonts w:ascii="Bangkok;Arial" w:hAnsi="Bangkok;Arial" w:eastAsia="Bangkok;Arial" w:cs="Bangkok;Arial"/>
              <w:b/>
              <w:b/>
              <w:sz w:val="8"/>
            </w:rPr>
          </w:pPr>
          <w:r>
            <w:rPr>
              <w:rFonts w:eastAsia="Bangkok;Arial" w:cs="Bangkok;Arial" w:ascii="Bangkok;Arial" w:hAnsi="Bangkok;Arial"/>
              <w:b/>
              <w:sz w:val="8"/>
            </w:rPr>
            <w:t xml:space="preserve">  </w:t>
          </w:r>
        </w:p>
        <w:p>
          <w:pPr>
            <w:pStyle w:val="Header"/>
            <w:jc w:val="both"/>
            <w:rPr>
              <w:b/>
              <w:b/>
              <w:sz w:val="24"/>
            </w:rPr>
          </w:pPr>
          <w:r>
            <w:rPr>
              <w:b/>
              <w:sz w:val="24"/>
            </w:rPr>
            <w:t>ESTADO DE SANTA CATARINA</w:t>
          </w:r>
        </w:p>
        <w:p>
          <w:pPr>
            <w:pStyle w:val="Header"/>
            <w:rPr>
              <w:rFonts w:ascii="Bangkok;Arial" w:hAnsi="Bangkok;Arial" w:cs="Bangkok;Arial"/>
              <w:b/>
              <w:b/>
              <w:sz w:val="24"/>
            </w:rPr>
          </w:pPr>
          <w:r>
            <w:rPr>
              <w:rFonts w:cs="Bangkok;Arial" w:ascii="Bangkok;Arial" w:hAnsi="Bangkok;Arial"/>
              <w:b/>
              <w:sz w:val="24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sz w:val="24"/>
        <w:szCs w:val="24"/>
      </w:r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sz w:val="24"/>
        <w:szCs w:val="24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2z0">
    <w:name w:val="WW8Num2z0"/>
    <w:qFormat/>
    <w:rPr>
      <w:sz w:val="24"/>
      <w:szCs w:val="24"/>
    </w:rPr>
  </w:style>
  <w:style w:type="character" w:styleId="WW8Num3z0">
    <w:name w:val="WW8Num3z0"/>
    <w:qFormat/>
    <w:rPr>
      <w:sz w:val="24"/>
      <w:szCs w:val="24"/>
    </w:rPr>
  </w:style>
  <w:style w:type="character" w:styleId="WW8Num4z0">
    <w:name w:val="WW8Num4z0"/>
    <w:qFormat/>
    <w:rPr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4">
    <w:name w:val="Fonte parág. padrão4"/>
    <w:qFormat/>
    <w:rPr/>
  </w:style>
  <w:style w:type="character" w:styleId="Fontepargpadro3">
    <w:name w:val="Fonte parág. padrão3"/>
    <w:qFormat/>
    <w:rPr/>
  </w:style>
  <w:style w:type="character" w:styleId="Fontepargpadro2">
    <w:name w:val="Fonte parág. padrão2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Times New Roman" w:hAnsi="Times New Roman" w:cs="Times New Roman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sz w:val="24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CharChar8">
    <w:name w:val=" Char Char8"/>
    <w:qFormat/>
    <w:rPr>
      <w:b/>
      <w:bCs/>
      <w:sz w:val="24"/>
      <w:szCs w:val="24"/>
    </w:rPr>
  </w:style>
  <w:style w:type="character" w:styleId="CharChar7">
    <w:name w:val=" Char Char7"/>
    <w:qFormat/>
    <w:rPr>
      <w:rFonts w:ascii="Arial" w:hAnsi="Arial" w:cs="Arial"/>
      <w:b/>
      <w:bCs/>
      <w:i/>
      <w:iCs/>
      <w:sz w:val="28"/>
      <w:szCs w:val="28"/>
    </w:rPr>
  </w:style>
  <w:style w:type="character" w:styleId="CharChar6">
    <w:name w:val=" Char Char6"/>
    <w:qFormat/>
    <w:rPr>
      <w:b/>
      <w:bCs/>
      <w:sz w:val="22"/>
      <w:szCs w:val="22"/>
    </w:rPr>
  </w:style>
  <w:style w:type="character" w:styleId="CharChar5">
    <w:name w:val=" Char Char5"/>
    <w:qFormat/>
    <w:rPr>
      <w:sz w:val="24"/>
      <w:szCs w:val="24"/>
    </w:rPr>
  </w:style>
  <w:style w:type="character" w:styleId="CharChar4">
    <w:name w:val=" Char Char4"/>
    <w:qFormat/>
    <w:rPr>
      <w:rFonts w:ascii="Arial" w:hAnsi="Arial" w:cs="Arial"/>
      <w:szCs w:val="24"/>
    </w:rPr>
  </w:style>
  <w:style w:type="character" w:styleId="CharChar3">
    <w:name w:val=" Char Char3"/>
    <w:qFormat/>
    <w:rPr>
      <w:rFonts w:ascii="Arial" w:hAnsi="Arial" w:cs="Arial"/>
      <w:szCs w:val="24"/>
    </w:rPr>
  </w:style>
  <w:style w:type="character" w:styleId="CabealhoChar">
    <w:name w:val="Cabeçalho Char"/>
    <w:qFormat/>
    <w:rPr/>
  </w:style>
  <w:style w:type="character" w:styleId="CharChar2">
    <w:name w:val=" Char Char2"/>
    <w:qFormat/>
    <w:rPr>
      <w:rFonts w:ascii="Tahoma" w:hAnsi="Tahoma" w:cs="Tahoma"/>
      <w:sz w:val="16"/>
      <w:szCs w:val="16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1">
    <w:name w:val=" Char Char1"/>
    <w:basedOn w:val="Fontepargpadro1"/>
    <w:qFormat/>
    <w:rPr/>
  </w:style>
  <w:style w:type="character" w:styleId="CharChar">
    <w:name w:val=" Char Char"/>
    <w:qFormat/>
    <w:rPr>
      <w:b/>
      <w:bCs/>
    </w:rPr>
  </w:style>
  <w:style w:type="character" w:styleId="Spelle">
    <w:name w:val="spelle"/>
    <w:qFormat/>
    <w:rPr/>
  </w:style>
  <w:style w:type="character" w:styleId="TtuloChar">
    <w:name w:val="Título Char"/>
    <w:qFormat/>
    <w:rPr>
      <w:sz w:val="24"/>
      <w:szCs w:val="24"/>
    </w:rPr>
  </w:style>
  <w:style w:type="character" w:styleId="TtuloChar1">
    <w:name w:val="Título Char1"/>
    <w:qFormat/>
    <w:rPr>
      <w:rFonts w:ascii="Calibri Light" w:hAnsi="Calibri Light" w:eastAsia="Times New Roman" w:cs="Times New Roman"/>
      <w:b/>
      <w:bCs/>
      <w:kern w:val="2"/>
      <w:sz w:val="32"/>
      <w:szCs w:val="32"/>
      <w:lang w:eastAsia="zh-C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4">
    <w:name w:val="Título4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tulo3">
    <w:name w:val="Título3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tulo2">
    <w:name w:val="Título2"/>
    <w:basedOn w:val="Normal"/>
    <w:next w:val="TextBody"/>
    <w:qFormat/>
    <w:pPr>
      <w:suppressAutoHyphens w:val="false"/>
      <w:spacing w:before="280" w:after="280"/>
    </w:pPr>
    <w:rPr>
      <w:sz w:val="24"/>
      <w:szCs w:val="24"/>
    </w:rPr>
  </w:style>
  <w:style w:type="paragraph" w:styleId="Ttulo1">
    <w:name w:val="Título1"/>
    <w:basedOn w:val="Normal"/>
    <w:next w:val="TextBody"/>
    <w:qFormat/>
    <w:pPr>
      <w:spacing w:before="280" w:after="280"/>
    </w:pPr>
    <w:rPr>
      <w:sz w:val="24"/>
      <w:szCs w:val="24"/>
      <w:lang w:val="pt-BR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BodyIndent">
    <w:name w:val="Body Text Indent"/>
    <w:basedOn w:val="Normal"/>
    <w:pPr>
      <w:ind w:left="0" w:right="0" w:firstLine="1080"/>
      <w:jc w:val="both"/>
    </w:pPr>
    <w:rPr>
      <w:sz w:val="24"/>
      <w:szCs w:val="24"/>
    </w:rPr>
  </w:style>
  <w:style w:type="paragraph" w:styleId="Recuodecorpodetexto21">
    <w:name w:val="Recuo de corpo de texto 21"/>
    <w:basedOn w:val="Normal"/>
    <w:qFormat/>
    <w:pPr>
      <w:ind w:left="2520" w:right="0" w:hanging="540"/>
      <w:jc w:val="both"/>
    </w:pPr>
    <w:rPr>
      <w:rFonts w:ascii="Arial" w:hAnsi="Arial" w:cs="Arial"/>
      <w:szCs w:val="24"/>
    </w:rPr>
  </w:style>
  <w:style w:type="paragraph" w:styleId="Recuodecorpodetexto31">
    <w:name w:val="Recuo de corpo de texto 31"/>
    <w:basedOn w:val="Normal"/>
    <w:qFormat/>
    <w:pPr>
      <w:ind w:left="2160" w:right="0" w:hanging="900"/>
      <w:jc w:val="both"/>
    </w:pPr>
    <w:rPr>
      <w:rFonts w:ascii="Arial" w:hAnsi="Arial" w:cs="Arial"/>
      <w:szCs w:val="24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Textodecomentrio1">
    <w:name w:val="Texto de comentário1"/>
    <w:basedOn w:val="Normal"/>
    <w:qFormat/>
    <w:pPr/>
    <w:rPr/>
  </w:style>
  <w:style w:type="paragraph" w:styleId="Assuntodocomentrio">
    <w:name w:val="Assunto do comentário"/>
    <w:basedOn w:val="Textodecomentrio1"/>
    <w:next w:val="Textodecomentrio1"/>
    <w:qFormat/>
    <w:pPr/>
    <w:rPr>
      <w:b/>
      <w:bCs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2020-10-13T16:13:00Z</dcterms:created>
  <dc:creator>Engº Carlos Augusto</dc:creator>
  <dc:description/>
  <cp:keywords>UPRE/GEPLA/DPLA/DEINFRA</cp:keywords>
  <dc:language>pt-BR</dc:language>
  <cp:lastModifiedBy/>
  <cp:lastPrinted>2011-10-27T15:41:00Z</cp:lastPrinted>
  <dcterms:modified xsi:type="dcterms:W3CDTF">2022-08-29T14:42:27Z</dcterms:modified>
  <cp:revision>47</cp:revision>
  <dc:subject>Plano Rodoviário Estadual 2010</dc:subject>
  <dc:title>Minuta do Decreto PRE</dc:title>
</cp:coreProperties>
</file>