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Arial" w:hAnsi="Arial" w:cs="Arial"/>
          <w:b/>
          <w:b/>
          <w:bCs/>
          <w:sz w:val="22"/>
          <w:szCs w:val="22"/>
        </w:rPr>
      </w:pPr>
      <w:r>
        <w:rPr>
          <w:rFonts w:cs="Arial" w:ascii="Arial" w:hAnsi="Arial"/>
          <w:b/>
          <w:bCs/>
          <w:sz w:val="22"/>
          <w:szCs w:val="22"/>
        </w:rPr>
        <w:t>DECRETO Nº 492, DE 7 DE MARÇO DE 2024</w:t>
      </w:r>
    </w:p>
    <w:p>
      <w:pPr>
        <w:pStyle w:val="Normal"/>
        <w:spacing w:lineRule="auto" w:line="240"/>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uto" w:line="240"/>
        <w:jc w:val="both"/>
        <w:rPr/>
      </w:pPr>
      <w:r>
        <w:rPr>
          <w:rFonts w:cs="Arial" w:ascii="Arial" w:hAnsi="Arial"/>
          <w:b w:val="false"/>
          <w:bCs w:val="false"/>
          <w:color w:val="0000FF"/>
          <w:sz w:val="22"/>
          <w:szCs w:val="22"/>
          <w:u w:val="single"/>
        </w:rPr>
        <w:t>Versão compilada</w:t>
      </w:r>
    </w:p>
    <w:p>
      <w:pPr>
        <w:pStyle w:val="Normal"/>
        <w:spacing w:lineRule="auto" w:line="240"/>
        <w:jc w:val="both"/>
        <w:rPr>
          <w:rFonts w:ascii="Arial" w:hAnsi="Arial" w:cs="Arial"/>
          <w:b w:val="false"/>
          <w:b w:val="false"/>
          <w:bCs w:val="false"/>
          <w:sz w:val="22"/>
          <w:szCs w:val="22"/>
        </w:rPr>
      </w:pPr>
      <w:r>
        <w:rPr>
          <w:rFonts w:cs="Arial" w:ascii="Arial" w:hAnsi="Arial"/>
          <w:b w:val="false"/>
          <w:bCs w:val="false"/>
          <w:sz w:val="22"/>
          <w:szCs w:val="22"/>
        </w:rPr>
      </w:r>
    </w:p>
    <w:p>
      <w:pPr>
        <w:pStyle w:val="Normal"/>
        <w:widowControl/>
        <w:suppressAutoHyphens w:val="true"/>
        <w:bidi w:val="0"/>
        <w:spacing w:lineRule="auto" w:line="240" w:before="0" w:after="0"/>
        <w:ind w:left="9638" w:right="0" w:hanging="0"/>
        <w:jc w:val="both"/>
        <w:rPr/>
      </w:pPr>
      <w:r>
        <w:rPr>
          <w:rFonts w:cs="Arial" w:ascii="Arial" w:hAnsi="Arial"/>
          <w:b w:val="false"/>
          <w:bCs w:val="false"/>
          <w:sz w:val="22"/>
          <w:szCs w:val="22"/>
        </w:rPr>
        <w:t xml:space="preserve">Alterado pelo Decreto: </w:t>
      </w:r>
      <w:r>
        <w:rPr>
          <w:rFonts w:cs="Arial" w:ascii="Arial" w:hAnsi="Arial"/>
          <w:b w:val="false"/>
          <w:bCs w:val="false"/>
          <w:color w:val="0000FF"/>
          <w:sz w:val="22"/>
          <w:szCs w:val="22"/>
          <w:u w:val="single"/>
        </w:rPr>
        <w:t>842/2025</w:t>
      </w:r>
    </w:p>
    <w:p>
      <w:pPr>
        <w:pStyle w:val="Normal"/>
        <w:widowControl/>
        <w:suppressAutoHyphens w:val="true"/>
        <w:bidi w:val="0"/>
        <w:spacing w:lineRule="auto" w:line="240" w:before="0" w:after="0"/>
        <w:ind w:left="0" w:right="0" w:hanging="0"/>
        <w:jc w:val="both"/>
        <w:rPr>
          <w:rFonts w:ascii="Arial" w:hAnsi="Arial" w:cs="Arial"/>
          <w:b w:val="false"/>
          <w:b w:val="false"/>
          <w:bCs w:val="false"/>
          <w:sz w:val="22"/>
          <w:szCs w:val="22"/>
        </w:rPr>
      </w:pPr>
      <w:r>
        <w:rPr>
          <w:rFonts w:cs="Arial" w:ascii="Arial" w:hAnsi="Arial"/>
          <w:b w:val="false"/>
          <w:bCs w:val="false"/>
          <w:sz w:val="22"/>
          <w:szCs w:val="22"/>
        </w:rPr>
      </w:r>
    </w:p>
    <w:p>
      <w:pPr>
        <w:pStyle w:val="Normal"/>
        <w:widowControl/>
        <w:suppressAutoHyphens w:val="true"/>
        <w:bidi w:val="0"/>
        <w:spacing w:lineRule="auto" w:line="240" w:before="0" w:after="0"/>
        <w:ind w:left="0" w:right="0" w:hanging="0"/>
        <w:jc w:val="right"/>
        <w:rPr>
          <w:rFonts w:ascii="Arial" w:hAnsi="Arial" w:cs="Arial"/>
          <w:b w:val="false"/>
          <w:b w:val="false"/>
          <w:bCs w:val="false"/>
          <w:color w:val="auto"/>
          <w:sz w:val="22"/>
          <w:szCs w:val="22"/>
          <w:u w:val="none"/>
        </w:rPr>
      </w:pPr>
      <w:r>
        <w:rPr>
          <w:rFonts w:cs="Arial" w:ascii="Arial" w:hAnsi="Arial"/>
          <w:b w:val="false"/>
          <w:bCs w:val="false"/>
          <w:color w:val="auto"/>
          <w:sz w:val="22"/>
          <w:szCs w:val="22"/>
          <w:u w:val="none"/>
        </w:rPr>
        <w:t>(Última atualização: 14/02/2025)</w:t>
      </w:r>
    </w:p>
    <w:p>
      <w:pPr>
        <w:pStyle w:val="Normal"/>
        <w:spacing w:lineRule="auto" w:line="240"/>
        <w:ind w:left="0" w:right="0" w:hanging="0"/>
        <w:jc w:val="both"/>
        <w:rPr>
          <w:rFonts w:ascii="Arial" w:hAnsi="Arial" w:cs="Arial"/>
          <w:sz w:val="22"/>
          <w:szCs w:val="22"/>
        </w:rPr>
      </w:pPr>
      <w:r>
        <w:rPr>
          <w:rFonts w:cs="Arial" w:ascii="Arial" w:hAnsi="Arial"/>
          <w:sz w:val="22"/>
          <w:szCs w:val="22"/>
        </w:rPr>
      </w:r>
    </w:p>
    <w:p>
      <w:pPr>
        <w:pStyle w:val="Normal"/>
        <w:spacing w:lineRule="auto" w:line="240"/>
        <w:ind w:left="2552" w:right="0" w:hanging="0"/>
        <w:jc w:val="both"/>
        <w:rPr>
          <w:rFonts w:ascii="Arial" w:hAnsi="Arial" w:cs="Arial"/>
          <w:sz w:val="22"/>
          <w:szCs w:val="22"/>
        </w:rPr>
      </w:pPr>
      <w:r>
        <w:rPr>
          <w:rFonts w:cs="Arial" w:ascii="Arial" w:hAnsi="Arial"/>
          <w:sz w:val="22"/>
          <w:szCs w:val="22"/>
        </w:rPr>
        <w:t>Institui a Indenização Fardamento, devida aos militares estaduais da Polícia Militar do Estado de Santa Catarina (PMSC) e do Corpo de Bombeiros do Estado de Santa Catarina (CBMSC).</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pPr>
      <w:r>
        <w:rPr>
          <w:rFonts w:cs="Arial" w:ascii="Arial" w:hAnsi="Arial"/>
          <w:b/>
          <w:spacing w:val="14"/>
          <w:sz w:val="22"/>
          <w:szCs w:val="22"/>
        </w:rPr>
        <w:t>O</w:t>
      </w:r>
      <w:r>
        <w:rPr>
          <w:rFonts w:cs="Arial" w:ascii="Arial" w:hAnsi="Arial"/>
          <w:spacing w:val="14"/>
          <w:sz w:val="22"/>
          <w:szCs w:val="22"/>
        </w:rPr>
        <w:t xml:space="preserve"> </w:t>
      </w:r>
      <w:r>
        <w:rPr>
          <w:rFonts w:cs="Arial" w:ascii="Arial" w:hAnsi="Arial"/>
          <w:b/>
          <w:spacing w:val="14"/>
          <w:sz w:val="22"/>
          <w:szCs w:val="22"/>
        </w:rPr>
        <w:t>GOVERNADOR DO ESTADO DE SANTA CATARINA</w:t>
      </w:r>
      <w:r>
        <w:rPr>
          <w:rFonts w:cs="Arial" w:ascii="Arial" w:hAnsi="Arial"/>
          <w:spacing w:val="14"/>
          <w:sz w:val="22"/>
          <w:szCs w:val="22"/>
        </w:rPr>
        <w:t>,</w:t>
      </w:r>
      <w:r>
        <w:rPr>
          <w:rFonts w:cs="Arial" w:ascii="Arial" w:hAnsi="Arial"/>
          <w:sz w:val="22"/>
          <w:szCs w:val="22"/>
        </w:rPr>
        <w:t xml:space="preserve"> no uso das atribuições privativas que lhe conferem os incisos I e III do art. 71 da Constituição do Estado, conforme o disposto no art. 77 da Lei nº 5.645, de 30 de novembro de 1979, e de acordo com o que consta nos autos do processo nº PMSC 16858/2023,</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b/>
          <w:b/>
          <w:sz w:val="22"/>
          <w:szCs w:val="22"/>
        </w:rPr>
      </w:pPr>
      <w:r>
        <w:rPr>
          <w:rFonts w:cs="Arial" w:ascii="Arial" w:hAnsi="Arial"/>
          <w:b/>
          <w:sz w:val="22"/>
          <w:szCs w:val="22"/>
        </w:rPr>
        <w:t>DECRETA:</w:t>
      </w:r>
    </w:p>
    <w:p>
      <w:pPr>
        <w:pStyle w:val="Normal"/>
        <w:spacing w:lineRule="auto" w:line="240"/>
        <w:ind w:left="0" w:right="0" w:firstLine="2552"/>
        <w:jc w:val="both"/>
        <w:rPr>
          <w:rFonts w:ascii="Arial" w:hAnsi="Arial" w:cs="Arial"/>
          <w:bCs/>
          <w:sz w:val="22"/>
          <w:szCs w:val="22"/>
        </w:rPr>
      </w:pPr>
      <w:r>
        <w:rPr>
          <w:rFonts w:cs="Arial" w:ascii="Arial" w:hAnsi="Arial"/>
          <w:bCs/>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 xml:space="preserve">Art. 1º Fica instituída a Indenização Fardamento, devida aos militares estaduais da ativa e que estejam lotados na Polícia Militar do Estado de Santa Catarina (PMSC) e no Corpo de Bombeiros Militar do Estado de Santa Catarina (CBMSC), de acordo com o previsto no art. 77 da Lei nº 5.645, de 30 de novembro de 1979. </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pPr>
      <w:r>
        <w:rPr>
          <w:rFonts w:cs="Arial" w:ascii="Arial" w:hAnsi="Arial"/>
          <w:sz w:val="22"/>
          <w:szCs w:val="22"/>
        </w:rPr>
        <w:t xml:space="preserve">Parágrafo único. Os integrantes do Corpo Temporário de Inativos da Segurança Pública (CTISP) que estejam lotados na estrutura interna da PMSC ou CBMSC possuem direito ao recebimento da indenização prevista no </w:t>
      </w:r>
      <w:r>
        <w:rPr>
          <w:rFonts w:cs="Arial" w:ascii="Arial" w:hAnsi="Arial"/>
          <w:i/>
          <w:sz w:val="22"/>
          <w:szCs w:val="22"/>
        </w:rPr>
        <w:t>caput</w:t>
      </w:r>
      <w:r>
        <w:rPr>
          <w:rFonts w:cs="Arial" w:ascii="Arial" w:hAnsi="Arial"/>
          <w:sz w:val="22"/>
          <w:szCs w:val="22"/>
        </w:rPr>
        <w:t xml:space="preserve"> deste artigo, de acordo com o disposto no inciso IV do </w:t>
      </w:r>
      <w:r>
        <w:rPr>
          <w:rFonts w:cs="Arial" w:ascii="Arial" w:hAnsi="Arial"/>
          <w:i/>
          <w:iCs/>
          <w:sz w:val="22"/>
          <w:szCs w:val="22"/>
        </w:rPr>
        <w:t xml:space="preserve">caput </w:t>
      </w:r>
      <w:r>
        <w:rPr>
          <w:rFonts w:cs="Arial" w:ascii="Arial" w:hAnsi="Arial"/>
          <w:sz w:val="22"/>
          <w:szCs w:val="22"/>
        </w:rPr>
        <w:t>do art. 17 da Lei Complementar nº 380, de 3 de maio de 2007.</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Art. 2º O valor da Indenização Fardamento fica fixado em R$ 1.700,00 (mil e setecentos reais), sendo reajustado anualmente, em 1º de março, por meio de ato conjunto dos titulares da PMSC e do CBMSC, com base no Índice Nacional de Preços ao Consumidor Amplo (IPCA) ou índice que vier a substituí-lo.</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 1º A Indenização Fardamento deverá ser paga:</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I – anualmente, no mês de aniversário do militar estadual, em seu contracheque; e</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II – a partir do 3º (terceiro) mês de ingresso na PMSC ou no CBMSC.</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 2º O militar estadual que perder ou danificar seu fardamento em qualquer sinistro ou em viagem a serviço terá direito, após apuração do fato, se for o caso, a novo fardamento custeado pela corporação.</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 3º Em caso de desistência durante o curso de formação, o desistente deverá devolver, integralmente, o valor da Indenização Fardamento que recebeu.</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Art. 3º O militar estadual não terá direito ao recebimento da Indenização Fardamento quando:</w:t>
      </w:r>
    </w:p>
    <w:p>
      <w:pPr>
        <w:pStyle w:val="Normal"/>
        <w:spacing w:lineRule="auto" w:line="240"/>
        <w:ind w:left="0" w:right="0" w:firstLine="2552"/>
        <w:jc w:val="both"/>
        <w:rPr>
          <w:rFonts w:ascii="Arial" w:hAnsi="Arial" w:cs="Arial"/>
          <w:strike/>
          <w:sz w:val="22"/>
          <w:szCs w:val="22"/>
        </w:rPr>
      </w:pPr>
      <w:r>
        <w:rPr>
          <w:rFonts w:cs="Arial" w:ascii="Arial" w:hAnsi="Arial"/>
          <w:strike/>
          <w:sz w:val="22"/>
          <w:szCs w:val="22"/>
        </w:rPr>
      </w:r>
    </w:p>
    <w:p>
      <w:pPr>
        <w:pStyle w:val="Normal"/>
        <w:spacing w:lineRule="auto" w:line="240"/>
        <w:ind w:left="0" w:right="0" w:firstLine="2552"/>
        <w:jc w:val="both"/>
        <w:rPr/>
      </w:pPr>
      <w:r>
        <w:rPr>
          <w:rFonts w:cs="Arial" w:ascii="Arial" w:hAnsi="Arial"/>
          <w:sz w:val="22"/>
          <w:szCs w:val="22"/>
        </w:rPr>
        <w:t xml:space="preserve">I – estiver lotado e/ou à disposição de outros órgãos ou de outras entidades do Poder Executivo ou em outros Poderes do Estado, exceto se estiver lotado na Secretaria Executiva da Casa Militar (SCM) ou na Secretaria de Estado da Segurança Pública (SSP); </w:t>
      </w:r>
      <w:r>
        <w:rPr>
          <w:rFonts w:cs="Arial" w:ascii="Arial" w:hAnsi="Arial"/>
          <w:color w:val="0000FF"/>
          <w:sz w:val="22"/>
          <w:szCs w:val="22"/>
          <w:u w:val="single"/>
        </w:rPr>
        <w:t>(Redação dada pelo Decreto 842, de 2025)</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II – ficar afastado das atividades por pelo menos 6 (seis) meses, contados do último ano, retroativos ao mês que faria jus ao recebimento da Indenização Fardamento; ou</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III – estiver em cumprimento de pena, por pelo menos 6 (seis) meses, contados do último ano, retroativos ao mês que faria jus ao recebimento da Indenização Fardamento.</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Art. 4º As despesas decorrentes da execução deste Decreto correrão à conta dos valores destinados a cobrir despesas de pessoal, de acordo com o art. 3º da Lei estadual nº 15.711, de 21 de dezembro de 2011.</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Art. 5º O Comandante-Geral da PMSC e o Comandante-Geral do CBMSC poderão baixar normas complementares, dentro de sua área de atuação, necessárias à execução deste Decreto, desde que não impliquem em aumento de despesa.</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Art. 6º Este Decreto entra em vigor na data de sua publicação, produzindo efeitos a contar de 1º de janeiro de 2024.</w:t>
      </w:r>
    </w:p>
    <w:p>
      <w:pPr>
        <w:pStyle w:val="Normal"/>
        <w:spacing w:lineRule="auto" w:line="240"/>
        <w:ind w:left="0" w:right="0" w:firstLine="2552"/>
        <w:jc w:val="both"/>
        <w:rPr>
          <w:rFonts w:ascii="Arial" w:hAnsi="Arial" w:cs="Arial"/>
          <w:bCs/>
          <w:sz w:val="22"/>
          <w:szCs w:val="22"/>
        </w:rPr>
      </w:pPr>
      <w:r>
        <w:rPr>
          <w:rFonts w:cs="Arial" w:ascii="Arial" w:hAnsi="Arial"/>
          <w:bCs/>
          <w:sz w:val="22"/>
          <w:szCs w:val="22"/>
        </w:rPr>
      </w:r>
    </w:p>
    <w:p>
      <w:pPr>
        <w:pStyle w:val="Normal"/>
        <w:spacing w:lineRule="auto" w:line="240"/>
        <w:ind w:left="0" w:right="0" w:firstLine="2552"/>
        <w:jc w:val="both"/>
        <w:rPr>
          <w:rFonts w:ascii="Arial" w:hAnsi="Arial" w:cs="Arial"/>
          <w:bCs/>
          <w:sz w:val="22"/>
          <w:szCs w:val="22"/>
        </w:rPr>
      </w:pPr>
      <w:r>
        <w:rPr>
          <w:rFonts w:cs="Arial" w:ascii="Arial" w:hAnsi="Arial"/>
          <w:bCs/>
          <w:sz w:val="22"/>
          <w:szCs w:val="22"/>
        </w:rPr>
        <w:t>Florianópolis, 7 de março de 2024.</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b/>
          <w:b/>
          <w:bCs/>
          <w:sz w:val="22"/>
          <w:szCs w:val="22"/>
        </w:rPr>
      </w:pPr>
      <w:r>
        <w:rPr>
          <w:rFonts w:cs="Arial" w:ascii="Arial" w:hAnsi="Arial"/>
          <w:b/>
          <w:bCs/>
          <w:sz w:val="22"/>
          <w:szCs w:val="22"/>
        </w:rPr>
        <w:t>JORGINHO MELLO</w:t>
      </w:r>
    </w:p>
    <w:p>
      <w:pPr>
        <w:pStyle w:val="Normal"/>
        <w:widowControl/>
        <w:suppressAutoHyphens w:val="true"/>
        <w:bidi w:val="0"/>
        <w:spacing w:lineRule="auto" w:line="240" w:before="0" w:after="0"/>
        <w:ind w:left="0" w:right="0" w:firstLine="2438"/>
        <w:jc w:val="both"/>
        <w:rPr>
          <w:rFonts w:ascii="Arial" w:hAnsi="Arial" w:cs="Arial"/>
          <w:sz w:val="22"/>
          <w:szCs w:val="22"/>
        </w:rPr>
      </w:pPr>
      <w:r>
        <w:rPr>
          <w:rFonts w:cs="Arial" w:ascii="Arial" w:hAnsi="Arial"/>
          <w:sz w:val="22"/>
          <w:szCs w:val="22"/>
        </w:rPr>
        <w:t>Governador do Estado</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pPr>
      <w:r>
        <w:rPr>
          <w:rStyle w:val="Appleconvertedspace"/>
          <w:rFonts w:cs="Arial" w:ascii="Arial" w:hAnsi="Arial"/>
          <w:b/>
          <w:sz w:val="22"/>
          <w:szCs w:val="22"/>
          <w:shd w:fill="FFFFFF" w:val="clear"/>
        </w:rPr>
        <w:t>MARCELO MENDES</w:t>
      </w:r>
    </w:p>
    <w:p>
      <w:pPr>
        <w:pStyle w:val="Normal"/>
        <w:spacing w:lineRule="auto" w:line="240"/>
        <w:ind w:left="0" w:right="0" w:firstLine="2552"/>
        <w:jc w:val="both"/>
        <w:rPr/>
      </w:pPr>
      <w:r>
        <w:rPr>
          <w:rStyle w:val="Appleconvertedspace"/>
          <w:rFonts w:cs="Arial" w:ascii="Arial" w:hAnsi="Arial"/>
          <w:sz w:val="22"/>
          <w:szCs w:val="22"/>
          <w:shd w:fill="FFFFFF" w:val="clear"/>
        </w:rPr>
        <w:t>Secretário de Estado da Casa Civil, designado</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b/>
          <w:b/>
          <w:sz w:val="22"/>
          <w:szCs w:val="22"/>
        </w:rPr>
      </w:pPr>
      <w:r>
        <w:rPr>
          <w:rFonts w:cs="Arial" w:ascii="Arial" w:hAnsi="Arial"/>
          <w:b/>
          <w:sz w:val="22"/>
          <w:szCs w:val="22"/>
        </w:rPr>
        <w:t>AURÉLIO JOSÉ PELOZATO DA ROSA</w:t>
      </w:r>
    </w:p>
    <w:p>
      <w:pPr>
        <w:pStyle w:val="Normal"/>
        <w:widowControl/>
        <w:suppressAutoHyphens w:val="true"/>
        <w:bidi w:val="0"/>
        <w:spacing w:lineRule="auto" w:line="240" w:before="0" w:after="0"/>
        <w:ind w:left="0" w:right="0" w:firstLine="1417"/>
        <w:jc w:val="both"/>
        <w:rPr>
          <w:rFonts w:ascii="Arial" w:hAnsi="Arial" w:cs="Arial"/>
          <w:sz w:val="22"/>
          <w:szCs w:val="22"/>
        </w:rPr>
      </w:pPr>
      <w:r>
        <w:rPr>
          <w:rFonts w:cs="Arial" w:ascii="Arial" w:hAnsi="Arial"/>
          <w:sz w:val="22"/>
          <w:szCs w:val="22"/>
        </w:rPr>
        <w:t>Comandante-Geral da Polícia Militar do Estado de Santa Catarina</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eastAsia="Arial" w:cs="Arial"/>
          <w:b/>
          <w:b/>
          <w:bCs/>
          <w:sz w:val="22"/>
          <w:szCs w:val="22"/>
        </w:rPr>
      </w:pPr>
      <w:r>
        <w:rPr>
          <w:rFonts w:eastAsia="Arial" w:cs="Arial" w:ascii="Arial" w:hAnsi="Arial"/>
          <w:b/>
          <w:bCs/>
          <w:sz w:val="22"/>
          <w:szCs w:val="22"/>
        </w:rPr>
        <w:t>FABIANO BASTOS DAS NEVES</w:t>
      </w:r>
    </w:p>
    <w:p>
      <w:pPr>
        <w:pStyle w:val="Normal"/>
        <w:widowControl/>
        <w:suppressAutoHyphens w:val="true"/>
        <w:bidi w:val="0"/>
        <w:spacing w:lineRule="auto" w:line="240" w:before="0" w:after="0"/>
        <w:ind w:left="0" w:right="0" w:firstLine="737"/>
        <w:jc w:val="both"/>
        <w:rPr>
          <w:rFonts w:ascii="Arial" w:hAnsi="Arial" w:eastAsia="Arial" w:cs="Arial"/>
          <w:sz w:val="22"/>
          <w:szCs w:val="22"/>
        </w:rPr>
      </w:pPr>
      <w:r>
        <w:rPr>
          <w:rFonts w:eastAsia="Arial" w:cs="Arial" w:ascii="Arial" w:hAnsi="Arial"/>
          <w:sz w:val="22"/>
          <w:szCs w:val="22"/>
        </w:rPr>
        <w:t>Comandante-Geral do Corpo de Bombeiros Militar do Estado de Santa Catarina</w:t>
      </w:r>
    </w:p>
    <w:p>
      <w:pPr>
        <w:pStyle w:val="Normal"/>
        <w:spacing w:lineRule="auto" w:line="240"/>
        <w:ind w:left="0" w:right="0" w:firstLine="2552"/>
        <w:jc w:val="both"/>
        <w:rPr>
          <w:rFonts w:ascii="Arial" w:hAnsi="Arial" w:cs="Arial"/>
          <w:sz w:val="22"/>
          <w:szCs w:val="22"/>
        </w:rPr>
      </w:pPr>
      <w:r>
        <w:rPr>
          <w:rFonts w:cs="Arial" w:ascii="Arial" w:hAnsi="Arial"/>
          <w:sz w:val="22"/>
          <w:szCs w:val="22"/>
        </w:rPr>
      </w:r>
    </w:p>
    <w:sectPr>
      <w:headerReference w:type="default" r:id="rId2"/>
      <w:footerReference w:type="default" r:id="rId3"/>
      <w:type w:val="nextPage"/>
      <w:pgSz w:w="11906" w:h="16838"/>
      <w:pgMar w:left="1701" w:right="1418" w:gutter="0" w:header="720" w:top="1418" w:footer="720" w:bottom="1078"/>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thern">
    <w:charset w:val="00"/>
    <w:family w:val="roman"/>
    <w:pitch w:val="variable"/>
  </w:font>
  <w:font w:name="Liberation Sans">
    <w:altName w:val="Arial"/>
    <w:charset w:val="00"/>
    <w:family w:val="swiss"/>
    <w:pitch w:val="variable"/>
  </w:font>
  <w:font w:name="Arial Unicode MS">
    <w:charset w:val="00"/>
    <w:family w:val="swiss"/>
    <w:pitch w:val="variable"/>
  </w:font>
  <w:font w:name="Tahoma">
    <w:charset w:val="00"/>
    <w:family w:val="roman"/>
    <w:pitch w:val="variable"/>
  </w:font>
  <w:font w:name="Courier New">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19685" cy="19685"/>
              <wp:effectExtent l="0" t="0" r="0" b="0"/>
              <wp:wrapSquare wrapText="bothSides"/>
              <wp:docPr id="2" name="Frame1"/>
              <a:graphic xmlns:a="http://schemas.openxmlformats.org/drawingml/2006/main">
                <a:graphicData uri="http://schemas.microsoft.com/office/word/2010/wordprocessingShape">
                  <wps:wsp>
                    <wps:cNvSpPr txBox="1"/>
                    <wps:spPr>
                      <a:xfrm>
                        <a:off x="0" y="0"/>
                        <a:ext cx="19685" cy="19685"/>
                      </a:xfrm>
                      <a:prstGeom prst="rect"/>
                      <a:solidFill>
                        <a:srgbClr val="FFFFFF">
                          <a:alpha val="0"/>
                        </a:srgbClr>
                      </a:solidFill>
                    </wps:spPr>
                    <wps:txbx>
                      <w:txbxContent>
                        <w:p>
                          <w:pPr>
                            <w:pStyle w:val="Footer"/>
                            <w:pBdr/>
                            <w:rPr/>
                          </w:pPr>
                          <w:r>
                            <w:rPr>
                              <w:rStyle w:val="Pagenumber"/>
                              <w:rFonts w:cs="Arial" w:ascii="Arial" w:hAnsi="Arial"/>
                              <w:sz w:val="18"/>
                              <w:szCs w:val="18"/>
                            </w:rPr>
                            <w:fldChar w:fldCharType="begin"/>
                          </w:r>
                          <w:r>
                            <w:rPr>
                              <w:rStyle w:val="Pagenumber"/>
                              <w:sz w:val="18"/>
                              <w:szCs w:val="18"/>
                              <w:rFonts w:cs="Arial" w:ascii="Arial" w:hAnsi="Arial"/>
                            </w:rPr>
                            <w:instrText xml:space="preserve"> PAGE </w:instrText>
                          </w:r>
                          <w:r>
                            <w:rPr>
                              <w:rStyle w:val="Pagenumber"/>
                              <w:sz w:val="18"/>
                              <w:szCs w:val="18"/>
                              <w:rFonts w:cs="Arial" w:ascii="Arial" w:hAnsi="Arial"/>
                            </w:rPr>
                            <w:fldChar w:fldCharType="separate"/>
                          </w:r>
                          <w:r>
                            <w:rPr>
                              <w:rStyle w:val="Pagenumber"/>
                              <w:sz w:val="18"/>
                              <w:szCs w:val="18"/>
                              <w:rFonts w:cs="Arial" w:ascii="Arial" w:hAnsi="Arial"/>
                            </w:rPr>
                            <w:t>2</w:t>
                          </w:r>
                          <w:r>
                            <w:rPr>
                              <w:rStyle w:val="Pagenumber"/>
                              <w:sz w:val="18"/>
                              <w:szCs w:val="18"/>
                              <w:rFonts w:cs="Arial" w:ascii="Arial" w:hAnsi="Arial"/>
                            </w:rPr>
                            <w:fldChar w:fldCharType="end"/>
                          </w:r>
                        </w:p>
                      </w:txbxContent>
                    </wps:txbx>
                    <wps:bodyPr anchor="t" lIns="2540" tIns="2540" rIns="2540" bIns="2540">
                      <a:noAutofit/>
                    </wps:bodyPr>
                  </wps:wsp>
                </a:graphicData>
              </a:graphic>
            </wp:anchor>
          </w:drawing>
        </mc:Choice>
        <mc:Fallback>
          <w:pict>
            <v:rect fillcolor="#FFFFFF" style="position:absolute;rotation:-0;width:1.55pt;height:1.55pt;mso-wrap-distance-left:0pt;mso-wrap-distance-right:0pt;mso-wrap-distance-top:0pt;mso-wrap-distance-bottom:0pt;margin-top:0.05pt;mso-position-vertical-relative:text;margin-left:218.9pt;mso-position-horizontal:center;mso-position-horizontal-relative:margin">
              <v:fill opacity="0f"/>
              <v:textbox inset="0.00277777777777778in,0.00277777777777778in,0.00277777777777778in,0.00277777777777778in">
                <w:txbxContent>
                  <w:p>
                    <w:pPr>
                      <w:pStyle w:val="Footer"/>
                      <w:pBdr/>
                      <w:rPr/>
                    </w:pPr>
                    <w:r>
                      <w:rPr>
                        <w:rStyle w:val="Pagenumber"/>
                        <w:rFonts w:cs="Arial" w:ascii="Arial" w:hAnsi="Arial"/>
                        <w:sz w:val="18"/>
                        <w:szCs w:val="18"/>
                      </w:rPr>
                      <w:fldChar w:fldCharType="begin"/>
                    </w:r>
                    <w:r>
                      <w:rPr>
                        <w:rStyle w:val="Pagenumber"/>
                        <w:sz w:val="18"/>
                        <w:szCs w:val="18"/>
                        <w:rFonts w:cs="Arial" w:ascii="Arial" w:hAnsi="Arial"/>
                      </w:rPr>
                      <w:instrText xml:space="preserve"> PAGE </w:instrText>
                    </w:r>
                    <w:r>
                      <w:rPr>
                        <w:rStyle w:val="Pagenumber"/>
                        <w:sz w:val="18"/>
                        <w:szCs w:val="18"/>
                        <w:rFonts w:cs="Arial" w:ascii="Arial" w:hAnsi="Arial"/>
                      </w:rPr>
                      <w:fldChar w:fldCharType="separate"/>
                    </w:r>
                    <w:r>
                      <w:rPr>
                        <w:rStyle w:val="Pagenumber"/>
                        <w:sz w:val="18"/>
                        <w:szCs w:val="18"/>
                        <w:rFonts w:cs="Arial" w:ascii="Arial" w:hAnsi="Arial"/>
                      </w:rPr>
                      <w:t>2</w:t>
                    </w:r>
                    <w:r>
                      <w:rPr>
                        <w:rStyle w:val="Pagenumber"/>
                        <w:sz w:val="18"/>
                        <w:szCs w:val="18"/>
                        <w:rFonts w:cs="Arial" w:ascii="Arial" w:hAnsi="Arial"/>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140" w:type="dxa"/>
      <w:jc w:val="left"/>
      <w:tblInd w:w="0" w:type="dxa"/>
      <w:tblLayout w:type="fixed"/>
      <w:tblCellMar>
        <w:top w:w="0" w:type="dxa"/>
        <w:left w:w="0" w:type="dxa"/>
        <w:bottom w:w="0" w:type="dxa"/>
        <w:right w:w="0" w:type="dxa"/>
      </w:tblCellMar>
    </w:tblPr>
    <w:tblGrid>
      <w:gridCol w:w="776"/>
      <w:gridCol w:w="8364"/>
    </w:tblGrid>
    <w:tr>
      <w:trPr>
        <w:cantSplit w:val="true"/>
      </w:trPr>
      <w:tc>
        <w:tcPr>
          <w:tcW w:w="776" w:type="dxa"/>
          <w:tcBorders/>
          <w:vAlign w:val="center"/>
        </w:tcPr>
        <w:p>
          <w:pPr>
            <w:pStyle w:val="Header"/>
            <w:widowControl w:val="false"/>
            <w:rPr>
              <w:rFonts w:ascii="Arial" w:hAnsi="Arial" w:cs="Arial"/>
              <w:b/>
              <w:b/>
              <w:sz w:val="24"/>
            </w:rPr>
          </w:pPr>
          <w:r>
            <w:rPr/>
            <w:drawing>
              <wp:inline distT="0" distB="0" distL="0" distR="0">
                <wp:extent cx="434975" cy="525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48" t="-43" r="-48" b="-43"/>
                        <a:stretch>
                          <a:fillRect/>
                        </a:stretch>
                      </pic:blipFill>
                      <pic:spPr bwMode="auto">
                        <a:xfrm>
                          <a:off x="0" y="0"/>
                          <a:ext cx="434975" cy="525780"/>
                        </a:xfrm>
                        <a:prstGeom prst="rect">
                          <a:avLst/>
                        </a:prstGeom>
                      </pic:spPr>
                    </pic:pic>
                  </a:graphicData>
                </a:graphic>
              </wp:inline>
            </w:drawing>
          </w:r>
        </w:p>
      </w:tc>
      <w:tc>
        <w:tcPr>
          <w:tcW w:w="8364" w:type="dxa"/>
          <w:tcBorders/>
          <w:vAlign w:val="center"/>
        </w:tcPr>
        <w:p>
          <w:pPr>
            <w:pStyle w:val="Header"/>
            <w:widowControl w:val="false"/>
            <w:rPr>
              <w:rFonts w:ascii="Arial" w:hAnsi="Arial" w:cs="Arial"/>
              <w:b/>
              <w:b/>
              <w:sz w:val="24"/>
            </w:rPr>
          </w:pPr>
          <w:r>
            <w:rPr>
              <w:rFonts w:cs="Arial" w:ascii="Arial" w:hAnsi="Arial"/>
              <w:b/>
              <w:sz w:val="24"/>
            </w:rPr>
            <w:t>ESTADO DE SANTA CATARINA</w:t>
          </w:r>
        </w:p>
      </w:tc>
    </w:tr>
  </w:tbl>
  <w:p>
    <w:pPr>
      <w:pStyle w:val="Header"/>
      <w:rPr>
        <w:rFonts w:ascii="Arial" w:hAnsi="Arial" w:cs="Arial"/>
        <w:sz w:val="28"/>
        <w:szCs w:val="28"/>
      </w:rPr>
    </w:pPr>
    <w:r>
      <w:rPr>
        <w:rFonts w:cs="Arial" w:ascii="Arial" w:hAnsi="Arial"/>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Normal"/>
    <w:next w:val="Normal"/>
    <w:qFormat/>
    <w:pPr>
      <w:keepNext w:val="true"/>
      <w:numPr>
        <w:ilvl w:val="0"/>
        <w:numId w:val="1"/>
      </w:numPr>
      <w:jc w:val="center"/>
      <w:outlineLvl w:val="0"/>
    </w:pPr>
    <w:rPr>
      <w:rFonts w:ascii="Southern" w:hAnsi="Southern" w:cs="Southern"/>
      <w:b/>
      <w:sz w:val="24"/>
    </w:rPr>
  </w:style>
  <w:style w:type="paragraph" w:styleId="Heading2">
    <w:name w:val="Heading 2"/>
    <w:basedOn w:val="Normal"/>
    <w:next w:val="Normal"/>
    <w:qFormat/>
    <w:pPr>
      <w:keepNext w:val="true"/>
      <w:widowControl w:val="false"/>
      <w:numPr>
        <w:ilvl w:val="1"/>
        <w:numId w:val="1"/>
      </w:numPr>
      <w:jc w:val="center"/>
      <w:outlineLvl w:val="1"/>
    </w:pPr>
    <w:rPr>
      <w:rFonts w:ascii="Arial" w:hAnsi="Arial" w:cs="Arial"/>
      <w:b/>
      <w:color w:val="000000"/>
      <w:sz w:val="22"/>
    </w:rPr>
  </w:style>
  <w:style w:type="paragraph" w:styleId="Heading3">
    <w:name w:val="Heading 3"/>
    <w:basedOn w:val="Normal"/>
    <w:next w:val="Normal"/>
    <w:qFormat/>
    <w:pPr>
      <w:keepNext w:val="true"/>
      <w:numPr>
        <w:ilvl w:val="2"/>
        <w:numId w:val="1"/>
      </w:numPr>
      <w:ind w:left="0" w:right="0" w:firstLine="1560"/>
      <w:jc w:val="both"/>
      <w:outlineLvl w:val="2"/>
    </w:pPr>
    <w:rPr>
      <w:rFonts w:ascii="Southern" w:hAnsi="Southern" w:cs="Southern"/>
      <w:b/>
      <w:sz w:val="24"/>
    </w:rPr>
  </w:style>
  <w:style w:type="paragraph" w:styleId="Heading4">
    <w:name w:val="Heading 4"/>
    <w:basedOn w:val="Normal"/>
    <w:next w:val="Normal"/>
    <w:qFormat/>
    <w:pPr>
      <w:keepNext w:val="true"/>
      <w:numPr>
        <w:ilvl w:val="3"/>
        <w:numId w:val="1"/>
      </w:numPr>
      <w:outlineLvl w:val="3"/>
    </w:pPr>
    <w:rPr>
      <w:b/>
      <w:sz w:val="24"/>
    </w:rPr>
  </w:style>
  <w:style w:type="paragraph" w:styleId="Heading5">
    <w:name w:val="Heading 5"/>
    <w:basedOn w:val="Normal"/>
    <w:next w:val="Normal"/>
    <w:qFormat/>
    <w:pPr>
      <w:keepNext w:val="true"/>
      <w:numPr>
        <w:ilvl w:val="4"/>
        <w:numId w:val="1"/>
      </w:numPr>
      <w:ind w:left="0" w:right="-993" w:hanging="0"/>
      <w:jc w:val="right"/>
      <w:outlineLvl w:val="4"/>
    </w:pPr>
    <w:rPr>
      <w:color w:val="000000"/>
      <w:sz w:val="24"/>
    </w:rPr>
  </w:style>
  <w:style w:type="paragraph" w:styleId="Heading6">
    <w:name w:val="Heading 6"/>
    <w:basedOn w:val="Normal"/>
    <w:next w:val="Normal"/>
    <w:qFormat/>
    <w:pPr>
      <w:keepNext w:val="true"/>
      <w:numPr>
        <w:ilvl w:val="5"/>
        <w:numId w:val="1"/>
      </w:numPr>
      <w:jc w:val="right"/>
      <w:outlineLvl w:val="5"/>
    </w:pPr>
    <w:rPr>
      <w:color w:val="000000"/>
      <w:sz w:val="24"/>
    </w:rPr>
  </w:style>
  <w:style w:type="paragraph" w:styleId="Heading7">
    <w:name w:val="Heading 7"/>
    <w:basedOn w:val="Normal"/>
    <w:next w:val="Normal"/>
    <w:qFormat/>
    <w:pPr>
      <w:keepNext w:val="true"/>
      <w:numPr>
        <w:ilvl w:val="6"/>
        <w:numId w:val="1"/>
      </w:numPr>
      <w:outlineLvl w:val="6"/>
    </w:pPr>
    <w:rPr>
      <w:b/>
      <w:color w:val="000000"/>
      <w:sz w:val="24"/>
    </w:rPr>
  </w:style>
  <w:style w:type="paragraph" w:styleId="Heading8">
    <w:name w:val="Heading 8"/>
    <w:basedOn w:val="Normal"/>
    <w:next w:val="Normal"/>
    <w:qFormat/>
    <w:pPr>
      <w:keepNext w:val="true"/>
      <w:numPr>
        <w:ilvl w:val="7"/>
        <w:numId w:val="1"/>
      </w:numPr>
      <w:jc w:val="center"/>
      <w:outlineLvl w:val="7"/>
    </w:pPr>
    <w:rPr>
      <w:sz w:val="24"/>
    </w:rPr>
  </w:style>
  <w:style w:type="paragraph" w:styleId="Heading9">
    <w:name w:val="Heading 9"/>
    <w:basedOn w:val="Normal"/>
    <w:next w:val="Normal"/>
    <w:qFormat/>
    <w:pPr>
      <w:keepNext w:val="true"/>
      <w:numPr>
        <w:ilvl w:val="8"/>
        <w:numId w:val="1"/>
      </w:numPr>
      <w:jc w:val="center"/>
      <w:outlineLvl w:val="8"/>
    </w:pPr>
    <w:rPr>
      <w:b/>
      <w:color w:val="000000"/>
      <w:sz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qFormat/>
    <w:rPr/>
  </w:style>
  <w:style w:type="character" w:styleId="CabealhoChar">
    <w:name w:val="Cabeçalho Char"/>
    <w:qFormat/>
    <w:rPr>
      <w:rFonts w:ascii="Arial" w:hAnsi="Arial" w:eastAsia="Times New Roman" w:cs="Arial"/>
      <w:sz w:val="20"/>
      <w:szCs w:val="20"/>
      <w:lang w:eastAsia="pt-BR"/>
    </w:rPr>
  </w:style>
  <w:style w:type="character" w:styleId="Corpodetexto2Char">
    <w:name w:val="Corpo de texto 2 Char"/>
    <w:qFormat/>
    <w:rPr>
      <w:rFonts w:ascii="Southern" w:hAnsi="Southern" w:eastAsia="Times New Roman" w:cs="Southern"/>
      <w:color w:val="000000"/>
      <w:sz w:val="24"/>
      <w:szCs w:val="24"/>
      <w:lang w:eastAsia="ar-SA"/>
    </w:rPr>
  </w:style>
  <w:style w:type="character" w:styleId="Ttulo4Char">
    <w:name w:val="Título 4 Char"/>
    <w:qFormat/>
    <w:rPr>
      <w:rFonts w:ascii="Southern" w:hAnsi="Southern" w:eastAsia="Times New Roman" w:cs="Southern"/>
      <w:b/>
      <w:bCs/>
      <w:color w:val="000000"/>
      <w:sz w:val="24"/>
      <w:szCs w:val="24"/>
      <w:lang w:eastAsia="pt-BR"/>
    </w:rPr>
  </w:style>
  <w:style w:type="character" w:styleId="Strong">
    <w:name w:val="Strong"/>
    <w:qFormat/>
    <w:rPr>
      <w:b/>
      <w:bCs/>
    </w:rPr>
  </w:style>
  <w:style w:type="character" w:styleId="Annotationreference">
    <w:name w:val="annotation reference"/>
    <w:qFormat/>
    <w:rPr>
      <w:sz w:val="16"/>
      <w:szCs w:val="16"/>
    </w:rPr>
  </w:style>
  <w:style w:type="character" w:styleId="TextodecomentrioChar">
    <w:name w:val="Texto de comentário Char"/>
    <w:qFormat/>
    <w:rPr>
      <w:rFonts w:ascii="Arial" w:hAnsi="Arial" w:cs="Arial"/>
    </w:rPr>
  </w:style>
  <w:style w:type="character" w:styleId="InternetLink">
    <w:name w:val="Hyperlink"/>
    <w:rPr>
      <w:color w:val="0563C1"/>
      <w:u w:val="single"/>
    </w:rPr>
  </w:style>
  <w:style w:type="character" w:styleId="Appleconvertedspace">
    <w:name w:val="apple-converted-space"/>
    <w:qFormat/>
    <w:rPr/>
  </w:style>
  <w:style w:type="paragraph" w:styleId="Heading">
    <w:name w:val="Heading"/>
    <w:basedOn w:val="Normal"/>
    <w:next w:val="TextBody"/>
    <w:qFormat/>
    <w:pPr>
      <w:jc w:val="center"/>
    </w:pPr>
    <w:rPr>
      <w:b/>
      <w:sz w:val="24"/>
    </w:rPr>
  </w:style>
  <w:style w:type="paragraph" w:styleId="TextBody">
    <w:name w:val="Body Text"/>
    <w:basedOn w:val="Normal"/>
    <w:pPr/>
    <w:rPr>
      <w:b/>
      <w:sz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next w:val="TextBody"/>
    <w:qFormat/>
    <w:pPr>
      <w:keepNext w:val="true"/>
      <w:spacing w:before="240" w:after="120"/>
    </w:pPr>
    <w:rPr>
      <w:rFonts w:ascii="Liberation Sans;Arial" w:hAnsi="Liberation Sans;Arial" w:eastAsia="Microsoft YaHei" w:cs="Arial"/>
      <w:sz w:val="28"/>
      <w:szCs w:val="28"/>
    </w:rPr>
  </w:style>
  <w:style w:type="paragraph" w:styleId="Legenda">
    <w:name w:val="Legenda"/>
    <w:basedOn w:val="Normal"/>
    <w:qFormat/>
    <w:pPr>
      <w:suppressLineNumbers/>
      <w:spacing w:before="120" w:after="120"/>
    </w:pPr>
    <w:rPr>
      <w:rFonts w:cs="Arial"/>
      <w:i/>
      <w:iCs/>
      <w:sz w:val="24"/>
      <w:szCs w:val="24"/>
    </w:rPr>
  </w:style>
  <w:style w:type="paragraph" w:styleId="Ndice">
    <w:name w:val="Índice"/>
    <w:basedOn w:val="Normal"/>
    <w:qFormat/>
    <w:pPr>
      <w:widowControl w:val="false"/>
      <w:suppressLineNumbers/>
      <w:suppressAutoHyphens w:val="true"/>
    </w:pPr>
    <w:rPr>
      <w:rFonts w:ascii="Arial" w:hAnsi="Arial" w:cs="Arial"/>
      <w:color w:val="000000"/>
      <w:sz w:val="22"/>
      <w:szCs w:val="22"/>
      <w:lang w:eastAsia="ar-SA"/>
    </w:rPr>
  </w:style>
  <w:style w:type="paragraph" w:styleId="CabealhoeRodap">
    <w:name w:val="Cabeçalho e Rodapé"/>
    <w:basedOn w:val="Normal"/>
    <w:qFormat/>
    <w:pPr/>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419" w:leader="none"/>
        <w:tab w:val="right" w:pos="8838" w:leader="none"/>
      </w:tabs>
    </w:pPr>
    <w:rPr/>
  </w:style>
  <w:style w:type="paragraph" w:styleId="Footer">
    <w:name w:val="Footer"/>
    <w:basedOn w:val="Normal"/>
    <w:pPr>
      <w:tabs>
        <w:tab w:val="clear" w:pos="708"/>
        <w:tab w:val="center" w:pos="4419" w:leader="none"/>
        <w:tab w:val="right" w:pos="8838" w:leader="none"/>
      </w:tabs>
    </w:pPr>
    <w:rPr/>
  </w:style>
  <w:style w:type="paragraph" w:styleId="TextBodyIndent">
    <w:name w:val="Body Text Indent"/>
    <w:basedOn w:val="Normal"/>
    <w:pPr>
      <w:ind w:left="0" w:right="0" w:firstLine="1418"/>
      <w:jc w:val="both"/>
    </w:pPr>
    <w:rPr>
      <w:rFonts w:ascii="Southern" w:hAnsi="Southern" w:cs="Southern"/>
      <w:sz w:val="24"/>
    </w:rPr>
  </w:style>
  <w:style w:type="paragraph" w:styleId="BodyTextIndent2">
    <w:name w:val="Body Text Indent 2"/>
    <w:basedOn w:val="Normal"/>
    <w:qFormat/>
    <w:pPr>
      <w:ind w:left="0" w:right="0" w:firstLine="1134"/>
      <w:jc w:val="both"/>
    </w:pPr>
    <w:rPr>
      <w:rFonts w:ascii="Southern" w:hAnsi="Southern" w:cs="Southern"/>
      <w:sz w:val="24"/>
    </w:rPr>
  </w:style>
  <w:style w:type="paragraph" w:styleId="WWCorpodetexto2">
    <w:name w:val="WW-Corpo de texto 2"/>
    <w:basedOn w:val="Normal"/>
    <w:qFormat/>
    <w:pPr>
      <w:suppressAutoHyphens w:val="true"/>
      <w:jc w:val="both"/>
    </w:pPr>
    <w:rPr>
      <w:rFonts w:ascii="Arial" w:hAnsi="Arial" w:cs="Arial"/>
      <w:sz w:val="24"/>
    </w:rPr>
  </w:style>
  <w:style w:type="paragraph" w:styleId="BodyTextIndent3">
    <w:name w:val="Body Text Indent 3"/>
    <w:basedOn w:val="Normal"/>
    <w:qFormat/>
    <w:pPr>
      <w:ind w:left="0" w:right="0" w:firstLine="1701"/>
      <w:jc w:val="both"/>
    </w:pPr>
    <w:rPr>
      <w:rFonts w:ascii="Arial" w:hAnsi="Arial" w:cs="Arial"/>
      <w:sz w:val="24"/>
    </w:rPr>
  </w:style>
  <w:style w:type="paragraph" w:styleId="LDB">
    <w:name w:val="LDB"/>
    <w:basedOn w:val="Normal"/>
    <w:qFormat/>
    <w:pPr>
      <w:widowControl w:val="false"/>
      <w:spacing w:before="120" w:after="120"/>
      <w:jc w:val="both"/>
    </w:pPr>
    <w:rPr>
      <w:rFonts w:ascii="Arial" w:hAnsi="Arial" w:cs="Arial"/>
      <w:sz w:val="24"/>
    </w:rPr>
  </w:style>
  <w:style w:type="paragraph" w:styleId="NormalWeb">
    <w:name w:val="Normal (Web)"/>
    <w:basedOn w:val="Normal"/>
    <w:qFormat/>
    <w:pPr>
      <w:spacing w:before="100" w:after="100"/>
    </w:pPr>
    <w:rPr>
      <w:rFonts w:ascii="Arial Unicode MS" w:hAnsi="Arial Unicode MS" w:eastAsia="Arial Unicode MS" w:cs="Arial Unicode MS"/>
      <w:sz w:val="24"/>
    </w:rPr>
  </w:style>
  <w:style w:type="paragraph" w:styleId="BodyText2">
    <w:name w:val="Body Text 2"/>
    <w:basedOn w:val="Normal"/>
    <w:qFormat/>
    <w:pPr>
      <w:spacing w:before="0" w:after="120"/>
      <w:jc w:val="both"/>
    </w:pPr>
    <w:rPr>
      <w:sz w:val="24"/>
    </w:rPr>
  </w:style>
  <w:style w:type="paragraph" w:styleId="Footnote">
    <w:name w:val="Footnote Text"/>
    <w:basedOn w:val="Normal"/>
    <w:pPr>
      <w:widowControl w:val="false"/>
    </w:pPr>
    <w:rPr>
      <w:rFonts w:ascii="Arial" w:hAnsi="Arial" w:cs="Arial"/>
      <w:color w:val="000000"/>
    </w:rPr>
  </w:style>
  <w:style w:type="paragraph" w:styleId="A010165">
    <w:name w:val="_A010165"/>
    <w:qFormat/>
    <w:pPr>
      <w:widowControl/>
      <w:tabs>
        <w:tab w:val="clear" w:pos="708"/>
        <w:tab w:val="decimal" w:pos="144" w:leader="none"/>
      </w:tabs>
      <w:suppressAutoHyphens w:val="true"/>
      <w:bidi w:val="0"/>
      <w:spacing w:before="0" w:after="0"/>
      <w:jc w:val="both"/>
    </w:pPr>
    <w:rPr>
      <w:rFonts w:ascii="Arial" w:hAnsi="Arial" w:eastAsia="Times New Roman" w:cs="Arial"/>
      <w:color w:val="000000"/>
      <w:kern w:val="0"/>
      <w:sz w:val="24"/>
      <w:szCs w:val="24"/>
      <w:lang w:val="pt-BR" w:eastAsia="pt-BR" w:bidi="ar-SA"/>
    </w:rPr>
  </w:style>
  <w:style w:type="paragraph" w:styleId="Tipo1">
    <w:name w:val="Tipo 1"/>
    <w:basedOn w:val="Heading1"/>
    <w:qFormat/>
    <w:pPr>
      <w:numPr>
        <w:ilvl w:val="0"/>
        <w:numId w:val="0"/>
      </w:numPr>
      <w:suppressAutoHyphens w:val="true"/>
      <w:ind w:left="0" w:right="0" w:hanging="0"/>
      <w:jc w:val="both"/>
      <w:outlineLvl w:val="9"/>
    </w:pPr>
    <w:rPr>
      <w:rFonts w:ascii="Tahoma" w:hAnsi="Tahoma" w:cs="Tahoma"/>
      <w:b w:val="false"/>
      <w:lang w:eastAsia="ar-SA"/>
    </w:rPr>
  </w:style>
  <w:style w:type="paragraph" w:styleId="Annotationtext">
    <w:name w:val="annotation text"/>
    <w:basedOn w:val="Normal"/>
    <w:qFormat/>
    <w:pPr>
      <w:jc w:val="both"/>
    </w:pPr>
    <w:rPr>
      <w:rFonts w:ascii="Arial" w:hAnsi="Arial" w:cs="Arial"/>
    </w:rPr>
  </w:style>
  <w:style w:type="paragraph" w:styleId="A281071">
    <w:name w:val="_A281071"/>
    <w:qFormat/>
    <w:pPr>
      <w:widowControl/>
      <w:suppressAutoHyphens w:val="true"/>
      <w:bidi w:val="0"/>
      <w:spacing w:before="0" w:after="0"/>
      <w:ind w:left="1440" w:right="576" w:firstLine="2592"/>
      <w:jc w:val="both"/>
    </w:pPr>
    <w:rPr>
      <w:rFonts w:ascii="Times New Roman" w:hAnsi="Times New Roman" w:eastAsia="Times New Roman" w:cs="Times New Roman"/>
      <w:color w:val="000000"/>
      <w:kern w:val="0"/>
      <w:sz w:val="24"/>
      <w:szCs w:val="20"/>
      <w:lang w:val="pt-BR" w:eastAsia="pt-BR" w:bidi="ar-SA"/>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Default">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pt-BR" w:eastAsia="pt-BR" w:bidi="ar-SA"/>
    </w:rPr>
  </w:style>
  <w:style w:type="paragraph" w:styleId="A282868">
    <w:name w:val="_A282868"/>
    <w:qFormat/>
    <w:pPr>
      <w:widowControl/>
      <w:suppressAutoHyphens w:val="true"/>
      <w:bidi w:val="0"/>
      <w:spacing w:before="0" w:after="0"/>
      <w:ind w:left="4032" w:right="1008" w:hanging="0"/>
      <w:jc w:val="both"/>
    </w:pPr>
    <w:rPr>
      <w:rFonts w:ascii="Arial" w:hAnsi="Arial" w:eastAsia="Times New Roman" w:cs="Arial"/>
      <w:color w:val="000000"/>
      <w:kern w:val="0"/>
      <w:sz w:val="24"/>
      <w:szCs w:val="24"/>
      <w:lang w:val="pt-BR" w:eastAsia="pt-BR" w:bidi="ar-SA"/>
    </w:rPr>
  </w:style>
  <w:style w:type="paragraph" w:styleId="A011070">
    <w:name w:val="_A011070"/>
    <w:qFormat/>
    <w:pPr>
      <w:widowControl/>
      <w:suppressAutoHyphens w:val="true"/>
      <w:bidi w:val="0"/>
      <w:spacing w:before="0" w:after="0"/>
      <w:ind w:left="1440" w:right="720" w:hanging="1296"/>
      <w:jc w:val="both"/>
    </w:pPr>
    <w:rPr>
      <w:rFonts w:ascii="Arial" w:hAnsi="Arial" w:eastAsia="Times New Roman" w:cs="Arial"/>
      <w:color w:val="000000"/>
      <w:kern w:val="0"/>
      <w:sz w:val="24"/>
      <w:szCs w:val="24"/>
      <w:lang w:val="pt-BR" w:eastAsia="pt-BR" w:bidi="ar-SA"/>
    </w:rPr>
  </w:style>
  <w:style w:type="paragraph" w:styleId="Artigo">
    <w:name w:val="Artigo"/>
    <w:basedOn w:val="Normal"/>
    <w:qFormat/>
    <w:pPr>
      <w:jc w:val="both"/>
    </w:pPr>
    <w:rPr>
      <w:rFonts w:ascii="Arial" w:hAnsi="Arial" w:cs="Arial"/>
      <w:sz w:val="24"/>
      <w:szCs w:val="24"/>
    </w:rPr>
  </w:style>
  <w:style w:type="paragraph" w:styleId="Artigo1">
    <w:name w:val="artigo"/>
    <w:basedOn w:val="Normal"/>
    <w:qFormat/>
    <w:pPr>
      <w:spacing w:before="280" w:after="280"/>
    </w:pPr>
    <w:rPr>
      <w:sz w:val="24"/>
      <w:szCs w:val="24"/>
    </w:rPr>
  </w:style>
  <w:style w:type="paragraph" w:styleId="Pargrafo">
    <w:name w:val="pargrafo"/>
    <w:basedOn w:val="Normal"/>
    <w:qFormat/>
    <w:pPr>
      <w:spacing w:before="280" w:after="280"/>
    </w:pPr>
    <w:rPr>
      <w:sz w:val="24"/>
      <w:szCs w:val="24"/>
    </w:rPr>
  </w:style>
  <w:style w:type="paragraph" w:styleId="Annotationsubject">
    <w:name w:val="annotation subject"/>
    <w:basedOn w:val="Annotationtext"/>
    <w:next w:val="Annotationtext"/>
    <w:qFormat/>
    <w:pPr>
      <w:jc w:val="left"/>
    </w:pPr>
    <w:rPr>
      <w:rFonts w:ascii="Times New Roman" w:hAnsi="Times New Roman" w:cs="Times New Roman"/>
      <w:b/>
      <w:bCs/>
    </w:rPr>
  </w:style>
  <w:style w:type="paragraph" w:styleId="BalloonText">
    <w:name w:val="Balloon Text"/>
    <w:basedOn w:val="Normal"/>
    <w:qFormat/>
    <w:pPr/>
    <w:rPr>
      <w:rFonts w:ascii="Tahoma" w:hAnsi="Tahoma" w:cs="Tahoma"/>
      <w:sz w:val="16"/>
      <w:szCs w:val="16"/>
    </w:rPr>
  </w:style>
  <w:style w:type="paragraph" w:styleId="Revision">
    <w:name w:val="Revision"/>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Western">
    <w:name w:val="western"/>
    <w:basedOn w:val="Normal"/>
    <w:qFormat/>
    <w:pPr>
      <w:spacing w:before="280" w:after="119"/>
    </w:pPr>
    <w:rPr>
      <w:sz w:val="24"/>
      <w:szCs w:val="24"/>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LibreOffice/7.4.7.2$Linux_X86_64 LibreOffice_project/40$Build-2</Application>
  <AppVersion>15.0000</AppVersion>
  <Company>Casa Civil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2024-03-07T21:58:00Z</dcterms:created>
  <dc:creator>Casa Civil</dc:creator>
  <dc:description/>
  <dc:language>pt-BR</dc:language>
  <cp:lastModifiedBy/>
  <cp:lastPrinted>2014-08-26T17:45:00Z</cp:lastPrinted>
  <dcterms:modified xsi:type="dcterms:W3CDTF">2025-02-14T18:40:01Z</dcterms:modified>
  <cp:revision>12</cp:revision>
  <dc:subject/>
  <dc:title>SECRETARIA DE ESTADO DA ADMINISTRAÇÃO</dc:title>
</cp:coreProperties>
</file>

<file path=docProps/custom.xml><?xml version="1.0" encoding="utf-8"?>
<Properties xmlns="http://schemas.openxmlformats.org/officeDocument/2006/custom-properties" xmlns:vt="http://schemas.openxmlformats.org/officeDocument/2006/docPropsVTypes"/>
</file>