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"/>
        <w:spacing w:lineRule="auto" w:line="240"/>
        <w:jc w:val="both"/>
        <w:rPr>
          <w:rFonts w:ascii="Arial" w:hAnsi="Arial" w:cs="Arial"/>
          <w:bCs/>
          <w:sz w:val="22"/>
          <w:szCs w:val="22"/>
        </w:rPr>
      </w:pPr>
      <w:bookmarkStart w:id="0" w:name="_Hlk153814916"/>
      <w:r>
        <w:rPr>
          <w:rFonts w:cs="Arial" w:ascii="Arial" w:hAnsi="Arial"/>
          <w:bCs/>
          <w:sz w:val="22"/>
          <w:szCs w:val="22"/>
        </w:rPr>
        <w:t>DECRETO Nº 452, DE 30 DE JANEIRO DE 2024</w:t>
      </w:r>
      <w:bookmarkEnd w:id="0"/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hanging="0"/>
        <w:jc w:val="both"/>
        <w:rPr/>
      </w:pPr>
      <w:r>
        <w:rPr>
          <w:rFonts w:cs="Arial" w:ascii="Arial" w:hAnsi="Arial"/>
          <w:color w:val="2E16F9"/>
          <w:sz w:val="22"/>
          <w:szCs w:val="22"/>
          <w:u w:val="single"/>
        </w:rPr>
        <w:t>Versão compilada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tabs>
          <w:tab w:val="clear" w:pos="708"/>
          <w:tab w:val="left" w:pos="6946" w:leader="none"/>
          <w:tab w:val="left" w:pos="7655" w:leader="none"/>
        </w:tabs>
        <w:suppressAutoHyphens w:val="true"/>
        <w:bidi w:val="0"/>
        <w:spacing w:lineRule="auto" w:line="240"/>
        <w:ind w:left="9638" w:right="0" w:hanging="0"/>
        <w:jc w:val="both"/>
        <w:rPr/>
      </w:pPr>
      <w:r>
        <w:rPr>
          <w:rFonts w:cs="Arial" w:ascii="Arial" w:hAnsi="Arial"/>
          <w:sz w:val="22"/>
          <w:szCs w:val="22"/>
        </w:rPr>
        <w:t xml:space="preserve">Alterado pelos Decretos: </w:t>
      </w:r>
      <w:r>
        <w:rPr>
          <w:rFonts w:cs="Arial" w:ascii="Arial" w:hAnsi="Arial"/>
          <w:color w:val="2E16F9"/>
          <w:sz w:val="22"/>
          <w:szCs w:val="22"/>
          <w:u w:val="single"/>
        </w:rPr>
        <w:t>676/2024</w:t>
      </w:r>
      <w:r>
        <w:rPr>
          <w:rFonts w:cs="Arial" w:ascii="Arial" w:hAnsi="Arial"/>
          <w:color w:val="000000"/>
          <w:sz w:val="22"/>
          <w:szCs w:val="22"/>
          <w:u w:val="none"/>
        </w:rPr>
        <w:t xml:space="preserve">; </w:t>
      </w:r>
      <w:r>
        <w:rPr>
          <w:rFonts w:cs="Arial" w:ascii="Arial" w:hAnsi="Arial"/>
          <w:color w:val="2E16F9"/>
          <w:sz w:val="22"/>
          <w:szCs w:val="22"/>
          <w:u w:val="single"/>
        </w:rPr>
        <w:t>757/2024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hanging="0"/>
        <w:jc w:val="righ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(Última atualização: 11/11/2024)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hanging="0"/>
        <w:jc w:val="both"/>
        <w:rPr>
          <w:rFonts w:ascii="Arial" w:hAnsi="Arial" w:cs="Arial"/>
          <w:strike/>
          <w:sz w:val="22"/>
          <w:szCs w:val="22"/>
        </w:rPr>
      </w:pPr>
      <w:r>
        <w:rPr>
          <w:rFonts w:cs="Arial" w:ascii="Arial" w:hAnsi="Arial"/>
          <w:strike/>
          <w:sz w:val="22"/>
          <w:szCs w:val="22"/>
        </w:rPr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2565" w:right="0" w:hanging="13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Fixa o calendário de feriados e pontos facultativos do ano de 2024 e do mês de janeiro de 2025 para os órgãos e as entidades da Administração Direta, Autárquica e Fundacional do Poder Executivo Estadual. </w:t>
      </w:r>
      <w:r>
        <w:rPr>
          <w:rFonts w:cs="Arial" w:ascii="Arial" w:hAnsi="Arial"/>
          <w:b w:val="false"/>
          <w:i w:val="false"/>
          <w:caps w:val="false"/>
          <w:smallCaps w:val="false"/>
          <w:color w:val="2E16F9"/>
          <w:spacing w:val="0"/>
          <w:sz w:val="22"/>
          <w:szCs w:val="22"/>
          <w:u w:val="single"/>
        </w:rPr>
        <w:t>(Redação dada pelo Decreto 757, de 2024)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08"/>
          <w:tab w:val="left" w:pos="6663" w:leader="none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/>
      </w:pPr>
      <w:r>
        <w:rPr>
          <w:rFonts w:cs="Arial" w:ascii="Arial" w:hAnsi="Arial"/>
          <w:b/>
          <w:spacing w:val="14"/>
          <w:sz w:val="22"/>
          <w:szCs w:val="22"/>
        </w:rPr>
        <w:t>O GOVERNADOR DO ESTADO DE SANTA CATARINA</w:t>
      </w:r>
      <w:r>
        <w:rPr>
          <w:rFonts w:cs="Arial" w:ascii="Arial" w:hAnsi="Arial"/>
          <w:bCs/>
          <w:spacing w:val="14"/>
          <w:sz w:val="22"/>
          <w:szCs w:val="22"/>
        </w:rPr>
        <w:t xml:space="preserve">, </w:t>
      </w:r>
      <w:r>
        <w:rPr>
          <w:rFonts w:cs="Arial" w:ascii="Arial" w:hAnsi="Arial"/>
          <w:sz w:val="22"/>
          <w:szCs w:val="22"/>
        </w:rPr>
        <w:t>no uso das atribuições privativas que lhe conferem os incisos I e III do art. 71 da Constituição do Estado e conforme o disposto na Lei federal nº</w:t>
      </w:r>
      <w:bookmarkStart w:id="1" w:name="OLE_LINK1"/>
      <w:r>
        <w:rPr>
          <w:rFonts w:cs="Arial" w:ascii="Arial" w:hAnsi="Arial"/>
          <w:sz w:val="22"/>
          <w:szCs w:val="22"/>
        </w:rPr>
        <w:t xml:space="preserve"> 9.093, de 12 de setembro de 1995</w:t>
      </w:r>
      <w:bookmarkEnd w:id="1"/>
      <w:r>
        <w:rPr>
          <w:rFonts w:cs="Arial" w:ascii="Arial" w:hAnsi="Arial"/>
          <w:sz w:val="22"/>
          <w:szCs w:val="22"/>
        </w:rPr>
        <w:t>, na Lei nº 17.335, de 30 de novembro de 2017, e na Lei federal nº 14.759, de 21 de dezembro de 2023,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08"/>
          <w:tab w:val="left" w:pos="6521" w:leader="none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DECRETA: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oembloco"/>
        <w:tabs>
          <w:tab w:val="clear" w:pos="708"/>
          <w:tab w:val="left" w:pos="6521" w:leader="none"/>
          <w:tab w:val="left" w:pos="6946" w:leader="none"/>
          <w:tab w:val="left" w:pos="7655" w:leader="none"/>
        </w:tabs>
        <w:spacing w:lineRule="auto" w:line="240"/>
        <w:ind w:left="0" w:right="0" w:firstLine="2552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Art. 1º Fica fixado o calendário de feriados e pontos facultativos do ano de 2024 para os órgãos e as entidades da Administração Direta, Autárquica e Fundacional do Poder Executivo Estadual: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oembloco"/>
        <w:tabs>
          <w:tab w:val="clear" w:pos="708"/>
          <w:tab w:val="left" w:pos="6521" w:leader="none"/>
          <w:tab w:val="left" w:pos="6946" w:leader="none"/>
          <w:tab w:val="left" w:pos="7655" w:leader="none"/>
        </w:tabs>
        <w:spacing w:lineRule="auto" w:line="240"/>
        <w:ind w:left="0" w:right="0" w:firstLine="2552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 – 12 de fevereiro, segunda-feira, Carnaval (ponto facultativo);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II – 13 de fevereiro, terça-feira, Carnaval (ponto facultativo);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BodyIndent"/>
        <w:spacing w:lineRule="auto" w:line="240"/>
        <w:ind w:left="0" w:right="0" w:firstLine="2552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III – 14 de fevereiro, Quarta-Feira de Cinzas (ponto facultativo até as 14 horas);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IV – 28 de março, Quinta-Feira Santa (ponto facultativo);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pacing w:val="-2"/>
          <w:sz w:val="22"/>
          <w:szCs w:val="22"/>
        </w:rPr>
      </w:pPr>
      <w:r>
        <w:rPr>
          <w:rFonts w:cs="Arial" w:ascii="Arial" w:hAnsi="Arial"/>
          <w:spacing w:val="-2"/>
          <w:sz w:val="22"/>
          <w:szCs w:val="22"/>
        </w:rPr>
        <w:t>V – 29 de março, sexta-feira, Paixão de Cristo (feriado nacional);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pacing w:val="-2"/>
          <w:sz w:val="22"/>
          <w:szCs w:val="22"/>
        </w:rPr>
      </w:pPr>
      <w:r>
        <w:rPr>
          <w:rFonts w:cs="Arial" w:ascii="Arial" w:hAnsi="Arial"/>
          <w:spacing w:val="-2"/>
          <w:sz w:val="22"/>
          <w:szCs w:val="22"/>
        </w:rPr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VI – 21 de abril, domingo, Tiradentes (feriado nacional);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VII – 1º de maio, quarta-feira, Dia Mundial do Trabalho (feriado nacional);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/>
      </w:pPr>
      <w:r>
        <w:rPr>
          <w:rFonts w:cs="Arial" w:ascii="Arial" w:hAnsi="Arial"/>
          <w:spacing w:val="-2"/>
          <w:sz w:val="22"/>
          <w:szCs w:val="22"/>
        </w:rPr>
        <w:t xml:space="preserve">VIII – 30 de maio, quinta-feira, </w:t>
      </w:r>
      <w:r>
        <w:rPr>
          <w:rFonts w:cs="Arial" w:ascii="Arial" w:hAnsi="Arial"/>
          <w:i/>
          <w:iCs/>
          <w:spacing w:val="-2"/>
          <w:sz w:val="22"/>
          <w:szCs w:val="22"/>
        </w:rPr>
        <w:t>Corpus Christi</w:t>
      </w:r>
      <w:r>
        <w:rPr>
          <w:rFonts w:cs="Arial" w:ascii="Arial" w:hAnsi="Arial"/>
          <w:spacing w:val="-2"/>
          <w:sz w:val="22"/>
          <w:szCs w:val="22"/>
        </w:rPr>
        <w:t xml:space="preserve"> (ponto facultativo);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pacing w:val="-2"/>
          <w:sz w:val="22"/>
          <w:szCs w:val="22"/>
        </w:rPr>
      </w:pPr>
      <w:r>
        <w:rPr>
          <w:rFonts w:cs="Arial" w:ascii="Arial" w:hAnsi="Arial"/>
          <w:spacing w:val="-2"/>
          <w:sz w:val="22"/>
          <w:szCs w:val="22"/>
        </w:rPr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IX – 31 de maio, sexta-feira (ponto facultativo);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pacing w:val="-2"/>
          <w:sz w:val="22"/>
          <w:szCs w:val="22"/>
        </w:rPr>
      </w:pPr>
      <w:r>
        <w:rPr>
          <w:rFonts w:cs="Arial" w:ascii="Arial" w:hAnsi="Arial"/>
          <w:spacing w:val="-2"/>
          <w:sz w:val="22"/>
          <w:szCs w:val="22"/>
        </w:rPr>
        <w:t>X – 7 de setembro, sábado, Independência do Brasil (feriado nacional);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pacing w:val="-2"/>
          <w:sz w:val="22"/>
          <w:szCs w:val="22"/>
        </w:rPr>
      </w:pPr>
      <w:r>
        <w:rPr>
          <w:rFonts w:cs="Arial" w:ascii="Arial" w:hAnsi="Arial"/>
          <w:spacing w:val="-2"/>
          <w:sz w:val="22"/>
          <w:szCs w:val="22"/>
        </w:rPr>
      </w:r>
    </w:p>
    <w:p>
      <w:pPr>
        <w:pStyle w:val="Normal"/>
        <w:tabs>
          <w:tab w:val="clear" w:pos="708"/>
          <w:tab w:val="left" w:pos="1890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XI – 12 de outubro, sábado, Nossa Senhora Aparecida (feriado nacional);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XII – 28 de outubro, segunda-feira, Dia do Servidor Público (ponto facultativo);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XIII – 2 de novembro, sábado, Finados (feriado nacional);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XIV – 15 de novembro, sexta-feira, Proclamação da República (feriado nacional);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XV – 20 de novembro, quarta-feira, Dia Nacional de Zumbi e da Consciência Negra (feriado nacional);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XV-A – 23 de dezembro, segunda-feira (ponto facultativo); </w:t>
      </w:r>
      <w:r>
        <w:rPr>
          <w:rFonts w:cs="Arial" w:ascii="Arial" w:hAnsi="Arial"/>
          <w:b w:val="false"/>
          <w:i w:val="false"/>
          <w:caps w:val="false"/>
          <w:smallCaps w:val="false"/>
          <w:color w:val="2E16F9"/>
          <w:spacing w:val="0"/>
          <w:sz w:val="22"/>
          <w:szCs w:val="22"/>
          <w:u w:val="single"/>
        </w:rPr>
        <w:t>(Redação incluída pelo Decreto 676, de 2024)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XV-B – 24 de dezembro, terça-feira (ponto facultativo); </w:t>
      </w:r>
      <w:r>
        <w:rPr>
          <w:rFonts w:cs="Arial" w:ascii="Arial" w:hAnsi="Arial"/>
          <w:b w:val="false"/>
          <w:i w:val="false"/>
          <w:caps w:val="false"/>
          <w:smallCaps w:val="false"/>
          <w:color w:val="2E16F9"/>
          <w:spacing w:val="0"/>
          <w:sz w:val="22"/>
          <w:szCs w:val="22"/>
          <w:u w:val="single"/>
        </w:rPr>
        <w:t>(Redação incluída pelo Decreto 676, de 2024)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XVI – 25 de dezembro, quarta-feira, Natal (feriado nacional).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XVII – 26 de dezembro, quinta-feira (ponto facultativo); </w:t>
      </w:r>
      <w:r>
        <w:rPr>
          <w:rFonts w:cs="Arial" w:ascii="Arial" w:hAnsi="Arial"/>
          <w:b w:val="false"/>
          <w:i w:val="false"/>
          <w:caps w:val="false"/>
          <w:smallCaps w:val="false"/>
          <w:color w:val="2E16F9"/>
          <w:spacing w:val="0"/>
          <w:sz w:val="22"/>
          <w:szCs w:val="22"/>
          <w:u w:val="single"/>
        </w:rPr>
        <w:t>(Redação incluída pelo Decreto 676, de 2024)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XVIII – 27 de dezembro, sexta-feira (ponto facultativo); </w:t>
      </w:r>
      <w:r>
        <w:rPr>
          <w:rFonts w:cs="Arial" w:ascii="Arial" w:hAnsi="Arial"/>
          <w:b w:val="false"/>
          <w:i w:val="false"/>
          <w:caps w:val="false"/>
          <w:smallCaps w:val="false"/>
          <w:color w:val="2E16F9"/>
          <w:spacing w:val="0"/>
          <w:sz w:val="22"/>
          <w:szCs w:val="22"/>
          <w:u w:val="single"/>
        </w:rPr>
        <w:t>(Redação incluída pelo Decreto 676, de 2024)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XIX – 30 de dezembro, segunda-feira (ponto facultativo); e </w:t>
      </w:r>
      <w:r>
        <w:rPr>
          <w:rFonts w:cs="Arial" w:ascii="Arial" w:hAnsi="Arial"/>
          <w:b w:val="false"/>
          <w:i w:val="false"/>
          <w:caps w:val="false"/>
          <w:smallCaps w:val="false"/>
          <w:color w:val="2E16F9"/>
          <w:spacing w:val="0"/>
          <w:sz w:val="22"/>
          <w:szCs w:val="22"/>
          <w:u w:val="single"/>
        </w:rPr>
        <w:t>(Redação incluída pelo Decreto 676, de 2024)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XX – 31 de dezembro, terça-feira (ponto facultativo). </w:t>
      </w:r>
      <w:r>
        <w:rPr>
          <w:rFonts w:cs="Arial" w:ascii="Arial" w:hAnsi="Arial"/>
          <w:b w:val="false"/>
          <w:i w:val="false"/>
          <w:caps w:val="false"/>
          <w:smallCaps w:val="false"/>
          <w:color w:val="2E16F9"/>
          <w:spacing w:val="0"/>
          <w:sz w:val="22"/>
          <w:szCs w:val="22"/>
          <w:u w:val="single"/>
        </w:rPr>
        <w:t>(Redação incluída pelo Decreto 676, de 2024)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Parágrafo único. Por força da Lei nº 18.531, de 5 de dezembro de 2022, o feriado de 11 de agosto, Dia do Estado de Santa Catarina (Data Magna), e os eventos alusivos a essa data ficam transferidos para o domingo subsequente.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Body"/>
        <w:tabs>
          <w:tab w:val="clear" w:pos="708"/>
          <w:tab w:val="left" w:pos="6946" w:leader="none"/>
          <w:tab w:val="left" w:pos="7655" w:leader="none"/>
        </w:tabs>
        <w:spacing w:lineRule="auto" w:line="240" w:before="0" w:after="0"/>
        <w:ind w:left="0" w:right="0" w:firstLine="2552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Art. 1º-A. Ficam também estabelecidos como pontos facultativos, observado o disposto neste Decreto: </w:t>
      </w:r>
      <w:r>
        <w:rPr>
          <w:rFonts w:cs="Arial" w:ascii="Arial" w:hAnsi="Arial"/>
          <w:b w:val="false"/>
          <w:i w:val="false"/>
          <w:caps w:val="false"/>
          <w:smallCaps w:val="false"/>
          <w:color w:val="2E16F9"/>
          <w:spacing w:val="0"/>
          <w:sz w:val="22"/>
          <w:szCs w:val="22"/>
          <w:u w:val="single"/>
        </w:rPr>
        <w:t>(Redação incluída pelo Decreto 757, de 2024)</w:t>
      </w:r>
    </w:p>
    <w:p>
      <w:pPr>
        <w:pStyle w:val="TextBody"/>
        <w:tabs>
          <w:tab w:val="clear" w:pos="708"/>
          <w:tab w:val="left" w:pos="6946" w:leader="none"/>
          <w:tab w:val="left" w:pos="7655" w:leader="none"/>
        </w:tabs>
        <w:spacing w:lineRule="auto" w:line="240" w:before="0" w:after="0"/>
        <w:ind w:left="0" w:right="0" w:firstLine="2552"/>
        <w:jc w:val="both"/>
        <w:rPr>
          <w:rFonts w:ascii="Arial" w:hAnsi="Arial" w:cs="Arial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Arial" w:ascii="Arial" w:hAnsi="Arial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tabs>
          <w:tab w:val="clear" w:pos="708"/>
          <w:tab w:val="left" w:pos="6946" w:leader="none"/>
          <w:tab w:val="left" w:pos="7655" w:leader="none"/>
        </w:tabs>
        <w:spacing w:lineRule="auto" w:line="240" w:before="0" w:after="0"/>
        <w:ind w:left="0" w:right="0" w:firstLine="2552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I – 2 de janeiro de 2025, quinta-feira; e </w:t>
      </w:r>
      <w:r>
        <w:rPr>
          <w:rFonts w:cs="Arial" w:ascii="Arial" w:hAnsi="Arial"/>
          <w:b w:val="false"/>
          <w:i w:val="false"/>
          <w:caps w:val="false"/>
          <w:smallCaps w:val="false"/>
          <w:color w:val="2E16F9"/>
          <w:spacing w:val="0"/>
          <w:sz w:val="22"/>
          <w:szCs w:val="22"/>
          <w:u w:val="single"/>
        </w:rPr>
        <w:t>(Redação incluída pelo Decreto 757, de 2024)</w:t>
      </w:r>
    </w:p>
    <w:p>
      <w:pPr>
        <w:pStyle w:val="TextBody"/>
        <w:tabs>
          <w:tab w:val="clear" w:pos="708"/>
          <w:tab w:val="left" w:pos="6946" w:leader="none"/>
          <w:tab w:val="left" w:pos="7655" w:leader="none"/>
        </w:tabs>
        <w:spacing w:lineRule="auto" w:line="240" w:before="0" w:after="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Body"/>
        <w:tabs>
          <w:tab w:val="clear" w:pos="708"/>
          <w:tab w:val="left" w:pos="6946" w:leader="none"/>
          <w:tab w:val="left" w:pos="7655" w:leader="none"/>
        </w:tabs>
        <w:spacing w:lineRule="auto" w:line="240" w:before="0" w:after="0"/>
        <w:ind w:left="0" w:right="0" w:firstLine="2552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II – 3 de janeiro de 2025, sexta-feira. </w:t>
      </w:r>
      <w:r>
        <w:rPr>
          <w:rFonts w:cs="Arial" w:ascii="Arial" w:hAnsi="Arial"/>
          <w:b w:val="false"/>
          <w:i w:val="false"/>
          <w:caps w:val="false"/>
          <w:smallCaps w:val="false"/>
          <w:color w:val="2E16F9"/>
          <w:spacing w:val="0"/>
          <w:sz w:val="22"/>
          <w:szCs w:val="22"/>
          <w:u w:val="single"/>
        </w:rPr>
        <w:t>(Redação incluída pelo Decreto 757, de 2024)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/>
      </w:pPr>
      <w:r>
        <w:rPr>
          <w:rFonts w:cs="Arial" w:ascii="Arial" w:hAnsi="Arial"/>
          <w:sz w:val="22"/>
          <w:szCs w:val="22"/>
        </w:rPr>
        <w:t xml:space="preserve">Art. 2º Não se aplicam aos órgãos e às entidades da </w:t>
      </w:r>
      <w:r>
        <w:rPr>
          <w:rStyle w:val="Grame"/>
          <w:rFonts w:cs="Arial" w:ascii="Arial" w:hAnsi="Arial"/>
          <w:sz w:val="22"/>
          <w:szCs w:val="22"/>
        </w:rPr>
        <w:t>Administração Direta, Autárquica</w:t>
      </w:r>
      <w:r>
        <w:rPr>
          <w:rFonts w:cs="Arial" w:ascii="Arial" w:hAnsi="Arial"/>
          <w:sz w:val="22"/>
          <w:szCs w:val="22"/>
        </w:rPr>
        <w:t xml:space="preserve"> e Fundacional do Poder Executivo Estadual os pontos facultativos estabelecidos em decreto federal ou municipal.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/>
      </w:pPr>
      <w:r>
        <w:rPr>
          <w:rFonts w:cs="Arial" w:ascii="Arial" w:hAnsi="Arial"/>
          <w:sz w:val="22"/>
          <w:szCs w:val="22"/>
        </w:rPr>
        <w:t xml:space="preserve">Art. 3º Os órgãos e as entidades da </w:t>
      </w:r>
      <w:r>
        <w:rPr>
          <w:rStyle w:val="Grame"/>
          <w:rFonts w:cs="Arial" w:ascii="Arial" w:hAnsi="Arial"/>
          <w:sz w:val="22"/>
          <w:szCs w:val="22"/>
        </w:rPr>
        <w:t>Administração Direta, Autárquica</w:t>
      </w:r>
      <w:r>
        <w:rPr>
          <w:rFonts w:cs="Arial" w:ascii="Arial" w:hAnsi="Arial"/>
          <w:sz w:val="22"/>
          <w:szCs w:val="22"/>
        </w:rPr>
        <w:t xml:space="preserve"> e Fundacional do Poder Executivo Estadual deverão observar os feriados instituídos pelos municípios nos quais estejam localizados, em conformidade com a respectiva lei municipal instituidora.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trike/>
          <w:sz w:val="22"/>
          <w:szCs w:val="22"/>
        </w:rPr>
      </w:pPr>
      <w:r>
        <w:rPr>
          <w:rFonts w:cs="Arial" w:ascii="Arial" w:hAnsi="Arial"/>
          <w:strike/>
          <w:sz w:val="22"/>
          <w:szCs w:val="22"/>
        </w:rPr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/>
      </w:pPr>
      <w:r>
        <w:rPr>
          <w:rFonts w:cs="Arial" w:ascii="Arial" w:hAnsi="Arial"/>
          <w:sz w:val="22"/>
          <w:szCs w:val="22"/>
        </w:rPr>
        <w:t xml:space="preserve">Art. 4º Nas datas fixadas nos arts. 1º e 1º-A deste Decreto bem como nos feriados municipais, o atendimento relativo aos serviços públicos considerados essenciais deve ser garantido por meio de escalas de plantão ou por ato definido pela autoridade competente. </w:t>
      </w:r>
      <w:r>
        <w:rPr>
          <w:rFonts w:cs="Arial" w:ascii="Arial" w:hAnsi="Arial"/>
          <w:b w:val="false"/>
          <w:i w:val="false"/>
          <w:caps w:val="false"/>
          <w:smallCaps w:val="false"/>
          <w:color w:val="2E16F9"/>
          <w:spacing w:val="0"/>
          <w:sz w:val="22"/>
          <w:szCs w:val="22"/>
          <w:u w:val="single"/>
        </w:rPr>
        <w:t>(Redação dada pelo Decreto 757, de 2024)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trike/>
          <w:sz w:val="22"/>
          <w:szCs w:val="22"/>
        </w:rPr>
      </w:pPr>
      <w:r>
        <w:rPr>
          <w:rFonts w:cs="Arial" w:ascii="Arial" w:hAnsi="Arial"/>
          <w:strike/>
          <w:sz w:val="22"/>
          <w:szCs w:val="22"/>
        </w:rPr>
      </w:r>
    </w:p>
    <w:p>
      <w:pPr>
        <w:pStyle w:val="Textoembloco"/>
        <w:tabs>
          <w:tab w:val="clear" w:pos="708"/>
          <w:tab w:val="left" w:pos="6521" w:leader="none"/>
          <w:tab w:val="left" w:pos="6946" w:leader="none"/>
          <w:tab w:val="left" w:pos="7655" w:leader="none"/>
        </w:tabs>
        <w:spacing w:lineRule="auto" w:line="240"/>
        <w:ind w:left="0" w:right="0" w:firstLine="2552"/>
        <w:rPr/>
      </w:pPr>
      <w:r>
        <w:rPr>
          <w:rFonts w:cs="Arial" w:ascii="Arial" w:hAnsi="Arial"/>
          <w:sz w:val="22"/>
          <w:szCs w:val="22"/>
        </w:rPr>
        <w:t xml:space="preserve">§ 1º Para efeitos deste Decreto, consideram-se serviços públicos essenciais: </w:t>
      </w:r>
      <w:r>
        <w:rPr>
          <w:rFonts w:cs="Arial" w:ascii="Arial" w:hAnsi="Arial"/>
          <w:b w:val="false"/>
          <w:i w:val="false"/>
          <w:caps w:val="false"/>
          <w:smallCaps w:val="false"/>
          <w:color w:val="2E16F9"/>
          <w:spacing w:val="0"/>
          <w:sz w:val="22"/>
          <w:szCs w:val="22"/>
          <w:u w:val="single"/>
        </w:rPr>
        <w:t>(Redação do parágrafo único transformada em § 1º pelo Decreto 676, de 2024)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oembloco"/>
        <w:tabs>
          <w:tab w:val="clear" w:pos="708"/>
          <w:tab w:val="left" w:pos="6521" w:leader="none"/>
          <w:tab w:val="left" w:pos="6946" w:leader="none"/>
          <w:tab w:val="left" w:pos="7655" w:leader="none"/>
        </w:tabs>
        <w:spacing w:lineRule="auto" w:line="240"/>
        <w:ind w:left="0" w:right="0" w:firstLine="2552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 – o tratamento e abastecimento de água;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oembloco"/>
        <w:tabs>
          <w:tab w:val="clear" w:pos="708"/>
          <w:tab w:val="left" w:pos="6521" w:leader="none"/>
          <w:tab w:val="left" w:pos="6946" w:leader="none"/>
          <w:tab w:val="left" w:pos="7655" w:leader="none"/>
        </w:tabs>
        <w:spacing w:lineRule="auto" w:line="240"/>
        <w:ind w:left="0" w:right="0" w:firstLine="2552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II – a produção e distribuição de energia elétrica, gás e combustíveis;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oembloco"/>
        <w:tabs>
          <w:tab w:val="clear" w:pos="708"/>
          <w:tab w:val="left" w:pos="6521" w:leader="none"/>
          <w:tab w:val="left" w:pos="6946" w:leader="none"/>
          <w:tab w:val="left" w:pos="7655" w:leader="none"/>
        </w:tabs>
        <w:spacing w:lineRule="auto" w:line="240"/>
        <w:ind w:left="0" w:right="0" w:firstLine="2552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III – a assistência à saúde;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oembloco"/>
        <w:tabs>
          <w:tab w:val="clear" w:pos="708"/>
          <w:tab w:val="left" w:pos="6521" w:leader="none"/>
          <w:tab w:val="left" w:pos="6946" w:leader="none"/>
          <w:tab w:val="left" w:pos="7655" w:leader="none"/>
        </w:tabs>
        <w:spacing w:lineRule="auto" w:line="240"/>
        <w:ind w:left="0" w:right="0" w:firstLine="2552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IV – a distribuição e comercialização de medicamentos;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oembloco"/>
        <w:tabs>
          <w:tab w:val="clear" w:pos="708"/>
          <w:tab w:val="left" w:pos="6521" w:leader="none"/>
          <w:tab w:val="left" w:pos="6946" w:leader="none"/>
          <w:tab w:val="left" w:pos="7655" w:leader="none"/>
        </w:tabs>
        <w:spacing w:lineRule="auto" w:line="240"/>
        <w:ind w:left="0" w:right="0" w:firstLine="2552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V – a captação e tratamento de esgoto; e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oembloco"/>
        <w:tabs>
          <w:tab w:val="clear" w:pos="708"/>
          <w:tab w:val="left" w:pos="6521" w:leader="none"/>
          <w:tab w:val="left" w:pos="6946" w:leader="none"/>
          <w:tab w:val="left" w:pos="7655" w:leader="none"/>
        </w:tabs>
        <w:spacing w:lineRule="auto" w:line="240"/>
        <w:ind w:left="0" w:right="0" w:firstLine="2552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VI – as atividades finalísticas: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oembloco"/>
        <w:tabs>
          <w:tab w:val="clear" w:pos="708"/>
          <w:tab w:val="left" w:pos="6521" w:leader="none"/>
          <w:tab w:val="left" w:pos="6946" w:leader="none"/>
          <w:tab w:val="left" w:pos="7655" w:leader="none"/>
        </w:tabs>
        <w:spacing w:lineRule="auto" w:line="240"/>
        <w:ind w:left="0" w:right="0" w:firstLine="2552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a) da Secretaria de Estado da Segurança Pública (SSP);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oembloco"/>
        <w:tabs>
          <w:tab w:val="clear" w:pos="708"/>
          <w:tab w:val="left" w:pos="6521" w:leader="none"/>
          <w:tab w:val="left" w:pos="6946" w:leader="none"/>
          <w:tab w:val="left" w:pos="7655" w:leader="none"/>
        </w:tabs>
        <w:spacing w:lineRule="auto" w:line="240"/>
        <w:ind w:left="0" w:right="0" w:firstLine="2552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b) da Secretaria de Estado da Saúde (SES);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oembloco"/>
        <w:tabs>
          <w:tab w:val="clear" w:pos="708"/>
          <w:tab w:val="left" w:pos="6521" w:leader="none"/>
          <w:tab w:val="left" w:pos="6946" w:leader="none"/>
          <w:tab w:val="left" w:pos="7655" w:leader="none"/>
        </w:tabs>
        <w:spacing w:lineRule="auto" w:line="240"/>
        <w:ind w:left="0" w:right="0" w:firstLine="2552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c) da Secretaria de Estado da Proteção e Defesa Civil (SDC);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oembloco"/>
        <w:tabs>
          <w:tab w:val="clear" w:pos="708"/>
          <w:tab w:val="left" w:pos="6521" w:leader="none"/>
          <w:tab w:val="left" w:pos="6946" w:leader="none"/>
          <w:tab w:val="left" w:pos="7655" w:leader="none"/>
        </w:tabs>
        <w:spacing w:lineRule="auto" w:line="240"/>
        <w:ind w:left="0" w:right="0" w:firstLine="2552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d) da Secretaria de Estado da Educação (SED);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oembloco"/>
        <w:tabs>
          <w:tab w:val="clear" w:pos="708"/>
          <w:tab w:val="left" w:pos="6521" w:leader="none"/>
          <w:tab w:val="left" w:pos="6946" w:leader="none"/>
          <w:tab w:val="left" w:pos="7655" w:leader="none"/>
        </w:tabs>
        <w:spacing w:lineRule="auto" w:line="240"/>
        <w:ind w:left="0" w:right="0" w:firstLine="2552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e) da Secretaria de Estado da Administração Prisional e Socioeducativa (SAP); e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oembloco"/>
        <w:tabs>
          <w:tab w:val="clear" w:pos="708"/>
          <w:tab w:val="left" w:pos="6521" w:leader="none"/>
          <w:tab w:val="left" w:pos="6946" w:leader="none"/>
          <w:tab w:val="left" w:pos="7655" w:leader="none"/>
        </w:tabs>
        <w:spacing w:lineRule="auto" w:line="240"/>
        <w:ind w:left="0" w:right="0" w:firstLine="2552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f) da Agência de Regulação de Serviços Públicos de Santa Catariana (ARESC).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/>
      </w:pPr>
      <w:r>
        <w:rPr/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§ 2º O disposto neste artigo não se aplica ao órgão de que trata a alínea “d” do inciso VI do § 1º deste artigo durante os períodos de que tratam os incisos XV-A, XV-B, XVII, XVIII, XIX e XX do </w:t>
      </w:r>
      <w:r>
        <w:rPr>
          <w:rFonts w:cs="Arial" w:ascii="Arial" w:hAnsi="Arial"/>
          <w:b w:val="false"/>
          <w:i/>
          <w:color w:val="000000"/>
          <w:spacing w:val="0"/>
          <w:sz w:val="22"/>
          <w:szCs w:val="22"/>
        </w:rPr>
        <w:t>caput</w:t>
      </w:r>
      <w:r>
        <w:rPr>
          <w:rFonts w:cs="Arial" w:ascii="Arial" w:hAnsi="Arial"/>
          <w:b w:val="false"/>
          <w:i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do art. 1º e o art. 1º-A deste Decreto. </w:t>
      </w:r>
      <w:r>
        <w:rPr>
          <w:rFonts w:cs="Arial" w:ascii="Arial" w:hAnsi="Arial"/>
          <w:b w:val="false"/>
          <w:i w:val="false"/>
          <w:caps w:val="false"/>
          <w:smallCaps w:val="false"/>
          <w:color w:val="2E16F9"/>
          <w:spacing w:val="0"/>
          <w:sz w:val="22"/>
          <w:szCs w:val="22"/>
          <w:u w:val="single"/>
        </w:rPr>
        <w:t>(Redação dada pelo Decreto 757, de 2024)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Art. 5º Este Decreto entra em vigor na data de sua publicação.</w:t>
      </w:r>
    </w:p>
    <w:p>
      <w:pPr>
        <w:pStyle w:val="Normal"/>
        <w:tabs>
          <w:tab w:val="clear" w:pos="708"/>
          <w:tab w:val="left" w:pos="6946" w:leader="none"/>
          <w:tab w:val="left" w:pos="7655" w:leader="none"/>
        </w:tabs>
        <w:spacing w:lineRule="auto" w:line="24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tulo"/>
        <w:spacing w:lineRule="auto" w:line="240"/>
        <w:ind w:left="0" w:right="0" w:firstLine="2552"/>
        <w:jc w:val="both"/>
        <w:rPr>
          <w:rFonts w:ascii="Arial" w:hAnsi="Arial" w:cs="Arial"/>
          <w:b w:val="false"/>
          <w:b w:val="false"/>
          <w:color w:val="000000"/>
          <w:sz w:val="22"/>
          <w:szCs w:val="22"/>
        </w:rPr>
      </w:pPr>
      <w:bookmarkStart w:id="2" w:name="_Hlk141881152"/>
      <w:r>
        <w:rPr>
          <w:rFonts w:cs="Arial" w:ascii="Arial" w:hAnsi="Arial"/>
          <w:b w:val="false"/>
          <w:color w:val="000000"/>
          <w:sz w:val="22"/>
          <w:szCs w:val="22"/>
        </w:rPr>
        <w:t>Florianópolis, 30 de janeiro de 2024.</w:t>
      </w:r>
      <w:bookmarkEnd w:id="2"/>
    </w:p>
    <w:p>
      <w:pPr>
        <w:pStyle w:val="Ttulo"/>
        <w:spacing w:lineRule="auto" w:line="240"/>
        <w:ind w:left="0" w:right="0" w:firstLine="2552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Ttulo"/>
        <w:spacing w:lineRule="auto" w:line="240"/>
        <w:ind w:left="0" w:right="0" w:firstLine="2552"/>
        <w:jc w:val="both"/>
        <w:rPr>
          <w:rFonts w:ascii="Arial" w:hAnsi="Arial" w:cs="Arial"/>
          <w:b/>
          <w:b/>
          <w:caps/>
          <w:sz w:val="22"/>
          <w:szCs w:val="22"/>
        </w:rPr>
      </w:pPr>
      <w:r>
        <w:rPr>
          <w:rFonts w:cs="Arial" w:ascii="Arial" w:hAnsi="Arial"/>
          <w:b/>
          <w:caps/>
          <w:sz w:val="22"/>
          <w:szCs w:val="22"/>
        </w:rPr>
        <w:t>JORGINHO MELLO</w:t>
      </w:r>
    </w:p>
    <w:p>
      <w:pPr>
        <w:pStyle w:val="Ttulo"/>
        <w:widowControl/>
        <w:bidi w:val="0"/>
        <w:spacing w:lineRule="auto" w:line="240"/>
        <w:ind w:left="0" w:right="0" w:firstLine="2438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Governador do Estado</w:t>
      </w:r>
    </w:p>
    <w:p>
      <w:pPr>
        <w:pStyle w:val="Ttulo"/>
        <w:spacing w:lineRule="auto" w:line="240"/>
        <w:ind w:left="0" w:right="0" w:firstLine="2552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Ttulo"/>
        <w:spacing w:lineRule="auto" w:line="240"/>
        <w:ind w:left="0" w:right="0" w:firstLine="2552"/>
        <w:jc w:val="both"/>
        <w:rPr/>
      </w:pPr>
      <w:r>
        <w:rPr>
          <w:rStyle w:val="Appleconvertedspace"/>
          <w:rFonts w:cs="Arial" w:ascii="Arial" w:hAnsi="Arial"/>
          <w:b/>
          <w:sz w:val="22"/>
          <w:szCs w:val="22"/>
          <w:shd w:fill="FFFFFF" w:val="clear"/>
        </w:rPr>
        <w:t>MARCELO MENDES</w:t>
      </w:r>
    </w:p>
    <w:p>
      <w:pPr>
        <w:pStyle w:val="Ttulo"/>
        <w:spacing w:lineRule="auto" w:line="240"/>
        <w:ind w:left="0" w:right="0" w:firstLine="2552"/>
        <w:jc w:val="both"/>
        <w:rPr/>
      </w:pPr>
      <w:r>
        <w:rPr>
          <w:rStyle w:val="Appleconvertedspace"/>
          <w:rFonts w:cs="Arial" w:ascii="Arial" w:hAnsi="Arial"/>
          <w:b w:val="false"/>
          <w:bCs w:val="false"/>
          <w:sz w:val="22"/>
          <w:szCs w:val="22"/>
          <w:shd w:fill="FFFFFF" w:val="clear"/>
        </w:rPr>
        <w:t>Secretário de Estado da Casa Civil, designado</w:t>
      </w:r>
    </w:p>
    <w:p>
      <w:pPr>
        <w:pStyle w:val="TextBody"/>
        <w:spacing w:lineRule="auto" w:line="240" w:before="0" w:after="120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418" w:gutter="0" w:header="709" w:top="1418" w:footer="709" w:bottom="1418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  <w:font w:name="Arial">
    <w:charset w:val="01"/>
    <w:family w:val="swiss"/>
    <w:pitch w:val="variable"/>
  </w:font>
  <w:font w:name="Arial">
    <w:charset w:val="00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  <w:fldChar w:fldCharType="begin"/>
    </w:r>
    <w:r>
      <w:rPr>
        <w:sz w:val="18"/>
        <w:szCs w:val="18"/>
        <w:rFonts w:cs="Arial" w:ascii="Arial" w:hAnsi="Arial"/>
      </w:rPr>
      <w:instrText xml:space="preserve"> PAGE \* ARABIC </w:instrText>
    </w:r>
    <w:r>
      <w:rPr>
        <w:sz w:val="18"/>
        <w:szCs w:val="18"/>
        <w:rFonts w:cs="Arial" w:ascii="Arial" w:hAnsi="Arial"/>
      </w:rPr>
      <w:fldChar w:fldCharType="separate"/>
    </w:r>
    <w:r>
      <w:rPr>
        <w:sz w:val="18"/>
        <w:szCs w:val="18"/>
        <w:rFonts w:cs="Arial" w:ascii="Arial" w:hAnsi="Arial"/>
      </w:rPr>
      <w:t>4</w:t>
    </w:r>
    <w:r>
      <w:rPr>
        <w:sz w:val="18"/>
        <w:szCs w:val="18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141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777"/>
      <w:gridCol w:w="8364"/>
    </w:tblGrid>
    <w:tr>
      <w:trPr>
        <w:cantSplit w:val="true"/>
      </w:trPr>
      <w:tc>
        <w:tcPr>
          <w:tcW w:w="777" w:type="dxa"/>
          <w:tcBorders/>
          <w:vAlign w:val="center"/>
        </w:tcPr>
        <w:p>
          <w:pPr>
            <w:pStyle w:val="Header"/>
            <w:rPr>
              <w:rFonts w:ascii="Arial" w:hAnsi="Arial" w:cs="Arial"/>
              <w:b/>
              <w:b/>
              <w:sz w:val="24"/>
            </w:rPr>
          </w:pPr>
          <w:r>
            <w:rPr>
              <w:lang w:val="pt-BR" w:eastAsia="pt-BR"/>
            </w:rPr>
            <w:drawing>
              <wp:inline distT="0" distB="0" distL="0" distR="0">
                <wp:extent cx="440055" cy="526415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79" t="-72" r="-79" b="-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0055" cy="526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4" w:type="dxa"/>
          <w:tcBorders/>
          <w:vAlign w:val="center"/>
        </w:tcPr>
        <w:p>
          <w:pPr>
            <w:pStyle w:val="Header"/>
            <w:rPr>
              <w:rFonts w:ascii="Arial" w:hAnsi="Arial" w:cs="Arial"/>
              <w:b/>
              <w:b/>
              <w:sz w:val="24"/>
            </w:rPr>
          </w:pPr>
          <w:r>
            <w:rPr>
              <w:rFonts w:cs="Arial" w:ascii="Arial" w:hAnsi="Arial"/>
              <w:b/>
              <w:sz w:val="24"/>
            </w:rPr>
            <w:t>ESTADO DE SANTA CATARINA</w:t>
          </w:r>
        </w:p>
      </w:tc>
    </w:tr>
  </w:tbl>
  <w:p>
    <w:pPr>
      <w:pStyle w:val="Header"/>
      <w:rPr>
        <w:rFonts w:ascii="Arial" w:hAnsi="Arial" w:cs="Arial"/>
        <w:sz w:val="28"/>
        <w:szCs w:val="28"/>
      </w:rPr>
    </w:pPr>
    <w:r>
      <w:rPr>
        <w:rFonts w:cs="Arial" w:ascii="Arial" w:hAnsi="Arial"/>
        <w:sz w:val="28"/>
        <w:szCs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firstLine="216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left="851" w:right="805" w:hanging="0"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1134" w:right="663" w:hanging="0"/>
      <w:jc w:val="both"/>
      <w:outlineLvl w:val="2"/>
    </w:pPr>
    <w:rPr>
      <w:b/>
      <w:sz w:val="18"/>
      <w:szCs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76"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left="1276" w:right="-993" w:hanging="0"/>
      <w:jc w:val="both"/>
      <w:outlineLvl w:val="6"/>
    </w:pPr>
    <w:rPr>
      <w:b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ontepargpadro">
    <w:name w:val="Fonte parág. padrão"/>
    <w:qFormat/>
    <w:rPr/>
  </w:style>
  <w:style w:type="character" w:styleId="PageNumber">
    <w:name w:val="Page Number"/>
    <w:basedOn w:val="Fontepargpadro"/>
    <w:rPr/>
  </w:style>
  <w:style w:type="character" w:styleId="Grame">
    <w:name w:val="grame"/>
    <w:basedOn w:val="Fontepargpadro"/>
    <w:qFormat/>
    <w:rPr/>
  </w:style>
  <w:style w:type="character" w:styleId="CabealhoChar">
    <w:name w:val="Cabeçalho Char"/>
    <w:qFormat/>
    <w:rPr>
      <w:lang w:val="pt-BR" w:bidi="ar-SA"/>
    </w:rPr>
  </w:style>
  <w:style w:type="character" w:styleId="Ttulo4Char">
    <w:name w:val="Título 4 Char"/>
    <w:qFormat/>
    <w:rPr>
      <w:b/>
      <w:bCs/>
      <w:sz w:val="28"/>
      <w:szCs w:val="28"/>
      <w:lang w:val="pt-BR" w:bidi="ar-SA"/>
    </w:rPr>
  </w:style>
  <w:style w:type="character" w:styleId="HeaderChar">
    <w:name w:val="Header Char"/>
    <w:qFormat/>
    <w:rPr>
      <w:lang w:val="pt-BR" w:bidi="ar-SA"/>
    </w:rPr>
  </w:style>
  <w:style w:type="character" w:styleId="RodapChar">
    <w:name w:val="Rodapé Char"/>
    <w:qFormat/>
    <w:rPr>
      <w:sz w:val="24"/>
      <w:szCs w:val="24"/>
    </w:rPr>
  </w:style>
  <w:style w:type="character" w:styleId="Refdecomentrio">
    <w:name w:val="Ref. de comentário"/>
    <w:qFormat/>
    <w:rPr>
      <w:sz w:val="16"/>
      <w:szCs w:val="16"/>
    </w:rPr>
  </w:style>
  <w:style w:type="character" w:styleId="TextodecomentrioChar">
    <w:name w:val="Texto de comentário Char"/>
    <w:basedOn w:val="Fontepargpadro"/>
    <w:qFormat/>
    <w:rPr/>
  </w:style>
  <w:style w:type="character" w:styleId="AssuntodocomentrioChar">
    <w:name w:val="Assunto do comentário Char"/>
    <w:qFormat/>
    <w:rPr>
      <w:b/>
      <w:bCs/>
    </w:rPr>
  </w:style>
  <w:style w:type="character" w:styleId="Appleconvertedspace">
    <w:name w:val="apple-converted-space"/>
    <w:qFormat/>
    <w:rPr/>
  </w:style>
  <w:style w:type="character" w:styleId="TtuloChar">
    <w:name w:val="Título Char"/>
    <w:qFormat/>
    <w:rPr>
      <w:rFonts w:ascii="Arial" w:hAnsi="Arial" w:cs="Arial"/>
      <w:b/>
      <w:color w:val="000000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ítulo"/>
    <w:basedOn w:val="Normal"/>
    <w:next w:val="TextBody"/>
    <w:qFormat/>
    <w:pPr>
      <w:jc w:val="center"/>
    </w:pPr>
    <w:rPr>
      <w:rFonts w:ascii="Arial" w:hAnsi="Arial" w:cs="Arial"/>
      <w:b/>
      <w:color w:val="000000"/>
      <w:szCs w:val="20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sz w:val="20"/>
      <w:szCs w:val="20"/>
    </w:rPr>
  </w:style>
  <w:style w:type="paragraph" w:styleId="Textoembloco">
    <w:name w:val="Texto em bloco"/>
    <w:basedOn w:val="Normal"/>
    <w:qFormat/>
    <w:pPr>
      <w:ind w:left="3686" w:right="380" w:hanging="0"/>
      <w:jc w:val="both"/>
    </w:pPr>
    <w:rPr>
      <w:szCs w:val="20"/>
    </w:rPr>
  </w:style>
  <w:style w:type="paragraph" w:styleId="Footer">
    <w:name w:val="Footer"/>
    <w:basedOn w:val="Normal"/>
    <w:pPr/>
    <w:rPr/>
  </w:style>
  <w:style w:type="paragraph" w:styleId="TextBodyIndent">
    <w:name w:val="Body Text Indent"/>
    <w:basedOn w:val="Normal"/>
    <w:pPr>
      <w:ind w:left="0" w:right="-1" w:firstLine="1276"/>
      <w:jc w:val="both"/>
    </w:pPr>
    <w:rPr/>
  </w:style>
  <w:style w:type="paragraph" w:styleId="Recuodecorpodetexto2">
    <w:name w:val="Recuo de corpo de texto 2"/>
    <w:basedOn w:val="Normal"/>
    <w:qFormat/>
    <w:pPr>
      <w:ind w:left="0" w:right="0" w:firstLine="2160"/>
    </w:pPr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Textodecomentrio">
    <w:name w:val="Texto de comentário"/>
    <w:basedOn w:val="Normal"/>
    <w:qFormat/>
    <w:pPr/>
    <w:rPr>
      <w:sz w:val="20"/>
      <w:szCs w:val="20"/>
    </w:rPr>
  </w:style>
  <w:style w:type="paragraph" w:styleId="Assuntodocomentrio">
    <w:name w:val="Assunto do comentário"/>
    <w:basedOn w:val="Textodecomentrio"/>
    <w:next w:val="Textodecomentrio"/>
    <w:qFormat/>
    <w:pPr/>
    <w:rPr>
      <w:b/>
      <w:bCs/>
    </w:rPr>
  </w:style>
  <w:style w:type="paragraph" w:styleId="A281071">
    <w:name w:val="_A281071"/>
    <w:qFormat/>
    <w:pPr>
      <w:widowControl/>
      <w:suppressAutoHyphens w:val="true"/>
      <w:bidi w:val="0"/>
      <w:ind w:left="1440" w:right="576" w:firstLine="2592"/>
      <w:jc w:val="both"/>
    </w:pPr>
    <w:rPr>
      <w:rFonts w:ascii="Times New Roman" w:hAnsi="Times New Roman" w:eastAsia="Times New Roman" w:cs="Times New Roman"/>
      <w:color w:val="000000"/>
      <w:sz w:val="24"/>
      <w:szCs w:val="20"/>
      <w:lang w:val="pt-BR" w:eastAsia="zh-CN" w:bidi="ar-SA"/>
    </w:rPr>
  </w:style>
  <w:style w:type="paragraph" w:styleId="Western">
    <w:name w:val="western"/>
    <w:basedOn w:val="Normal"/>
    <w:qFormat/>
    <w:pPr>
      <w:spacing w:before="280" w:after="119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LibreOffice/7.4.7.2$Linux_X86_64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2024-01-24T18:12:00Z</dcterms:created>
  <dc:creator>lele</dc:creator>
  <dc:description/>
  <dc:language>pt-BR</dc:language>
  <cp:lastModifiedBy/>
  <cp:lastPrinted>2023-02-02T14:38:00Z</cp:lastPrinted>
  <dcterms:modified xsi:type="dcterms:W3CDTF">2024-11-11T18:50:25Z</dcterms:modified>
  <cp:revision>21</cp:revision>
  <dc:subject/>
  <dc:title>DECRETO No</dc:title>
</cp:coreProperties>
</file>