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Questão 1*/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num1, num2;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printf ("Digite um numero: 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scanf("%d", &amp;num1);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printf ("Digite outro numero: 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scanf("%d", &amp;num2);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printf("A soma dos numeros e: %d \n", num1+num2);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printf("A soma do primerio mais o quadrado do segundo %d \n", num2*num2);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printf("O quadrado do primeiro e: %d \n",num1^2);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Questão 2*/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float G, 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printf("Digite um angulo em graus aqui doidão\n");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scanf("%f", &amp;G);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R=3.14;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printf("O angulo em graus radianos e: %.2f °C \n", G*(R/180));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Questão 3*/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