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2021/1  Orientação a Objetos - TP2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Faculdade UnB Gama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Profa. Fabiana Freitas Mendes</w:t>
      </w:r>
    </w:p>
    <w:p w:rsidR="00000000" w:rsidDel="00000000" w:rsidP="00000000" w:rsidRDefault="00000000" w:rsidRPr="00000000" w14:paraId="00000005">
      <w:pPr>
        <w:pageBreakBefore w:val="0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&lt;Loja de Óculos&gt;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&lt;T7.4&gt;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1. LISTA DE OBJETOS, ATRIBUTOS E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numPr>
          <w:ilvl w:val="0"/>
          <w:numId w:val="1"/>
        </w:numPr>
        <w:spacing w:after="0" w:afterAutospacing="0"/>
        <w:ind w:left="357.1653543307087" w:hanging="357.1653543307087"/>
      </w:pPr>
      <w:bookmarkStart w:colFirst="0" w:colLast="0" w:name="_iqv499jzd7z1" w:id="3"/>
      <w:bookmarkEnd w:id="3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 nome, telefone, cidade, cpf, e-mail.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Cadastrar, visualizar, alterar, deletar (CRUD) e busca.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numPr>
          <w:ilvl w:val="0"/>
          <w:numId w:val="1"/>
        </w:numPr>
        <w:spacing w:after="0" w:afterAutospacing="0"/>
        <w:ind w:left="357.1653543307087" w:hanging="357.1653543307087"/>
      </w:pPr>
      <w:bookmarkStart w:colFirst="0" w:colLast="0" w:name="_lh9uo5pxj5iw" w:id="4"/>
      <w:bookmarkEnd w:id="4"/>
      <w:r w:rsidDel="00000000" w:rsidR="00000000" w:rsidRPr="00000000">
        <w:rPr>
          <w:rtl w:val="0"/>
        </w:rPr>
        <w:t xml:space="preserve">Pessoa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Atributos: </w:t>
      </w:r>
      <w:r w:rsidDel="00000000" w:rsidR="00000000" w:rsidRPr="00000000">
        <w:rPr>
          <w:rtl w:val="0"/>
        </w:rPr>
        <w:t xml:space="preserve">nome, telefone, cpf, e-mail.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Métodos: </w:t>
      </w:r>
      <w:r w:rsidDel="00000000" w:rsidR="00000000" w:rsidRPr="00000000">
        <w:rPr>
          <w:rtl w:val="0"/>
        </w:rPr>
        <w:t xml:space="preserve">Cadastrar, visualizar, alterar, deletar (CRUD) 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numPr>
          <w:ilvl w:val="0"/>
          <w:numId w:val="1"/>
        </w:numPr>
        <w:spacing w:after="0" w:afterAutospacing="0"/>
        <w:ind w:left="357.1653543307087" w:hanging="357.1653543307087"/>
      </w:pPr>
      <w:bookmarkStart w:colFirst="0" w:colLast="0" w:name="_ffaaz4k6eoho" w:id="5"/>
      <w:bookmarkEnd w:id="5"/>
      <w:r w:rsidDel="00000000" w:rsidR="00000000" w:rsidRPr="00000000">
        <w:rPr>
          <w:rtl w:val="0"/>
        </w:rPr>
        <w:t xml:space="preserve">Óculos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Atributos: </w:t>
      </w:r>
      <w:r w:rsidDel="00000000" w:rsidR="00000000" w:rsidRPr="00000000">
        <w:rPr>
          <w:rtl w:val="0"/>
        </w:rPr>
        <w:t xml:space="preserve">marca, modelo, id, material, cor, quantidade em estoque, preço, gênero.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Métodos:</w:t>
      </w:r>
      <w:r w:rsidDel="00000000" w:rsidR="00000000" w:rsidRPr="00000000">
        <w:rPr>
          <w:rtl w:val="0"/>
        </w:rPr>
        <w:t xml:space="preserve"> Cadastrar, visualizar, alterar, deletar (CRUD) 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numPr>
          <w:ilvl w:val="0"/>
          <w:numId w:val="1"/>
        </w:numPr>
        <w:spacing w:after="0" w:afterAutospacing="0"/>
        <w:ind w:left="357.1653543307087" w:hanging="357.1653543307087"/>
      </w:pPr>
      <w:bookmarkStart w:colFirst="0" w:colLast="0" w:name="_tr0awdiqz92t" w:id="6"/>
      <w:bookmarkEnd w:id="6"/>
      <w:r w:rsidDel="00000000" w:rsidR="00000000" w:rsidRPr="00000000">
        <w:rPr>
          <w:rtl w:val="0"/>
        </w:rPr>
        <w:t xml:space="preserve">Vendedor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14.3307086614174" w:right="0" w:hanging="357.1653543307087"/>
        <w:jc w:val="left"/>
      </w:pPr>
      <w:r w:rsidDel="00000000" w:rsidR="00000000" w:rsidRPr="00000000">
        <w:rPr>
          <w:b w:val="1"/>
          <w:i w:val="1"/>
          <w:rtl w:val="0"/>
        </w:rPr>
        <w:t xml:space="preserve">Atributos: </w:t>
      </w:r>
      <w:r w:rsidDel="00000000" w:rsidR="00000000" w:rsidRPr="00000000">
        <w:rPr>
          <w:rtl w:val="0"/>
        </w:rPr>
        <w:t xml:space="preserve">nome, telefone, cpf, e-mail, salário, quantidade vendida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2" w:lineRule="auto"/>
        <w:ind w:left="714.3307086614174" w:right="0" w:hanging="357.1653543307087"/>
        <w:jc w:val="left"/>
      </w:pPr>
      <w:r w:rsidDel="00000000" w:rsidR="00000000" w:rsidRPr="00000000">
        <w:rPr>
          <w:b w:val="1"/>
          <w:i w:val="1"/>
          <w:rtl w:val="0"/>
        </w:rPr>
        <w:t xml:space="preserve">Métodos: </w:t>
      </w:r>
      <w:r w:rsidDel="00000000" w:rsidR="00000000" w:rsidRPr="00000000">
        <w:rPr>
          <w:rtl w:val="0"/>
        </w:rPr>
        <w:t xml:space="preserve">Cadastrar, visualizar, alterar, deletar (CRUD) e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numPr>
          <w:ilvl w:val="0"/>
          <w:numId w:val="1"/>
        </w:numPr>
        <w:spacing w:after="0" w:afterAutospacing="0"/>
        <w:ind w:left="357.1653543307087" w:hanging="357.1653543307087"/>
      </w:pPr>
      <w:bookmarkStart w:colFirst="0" w:colLast="0" w:name="_pjldrinfhx0c" w:id="7"/>
      <w:bookmarkEnd w:id="7"/>
      <w:r w:rsidDel="00000000" w:rsidR="00000000" w:rsidRPr="00000000">
        <w:rPr>
          <w:rtl w:val="0"/>
        </w:rPr>
        <w:t xml:space="preserve">Venda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 Produto, vendedor, quantidade vendida, valor da venda.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Métodos: </w:t>
      </w:r>
      <w:r w:rsidDel="00000000" w:rsidR="00000000" w:rsidRPr="00000000">
        <w:rPr>
          <w:rtl w:val="0"/>
        </w:rPr>
        <w:t xml:space="preserve">Cadastrar, visualizar, alterar, deletar (CRUD)</w:t>
      </w:r>
    </w:p>
    <w:p w:rsidR="00000000" w:rsidDel="00000000" w:rsidP="00000000" w:rsidRDefault="00000000" w:rsidRPr="00000000" w14:paraId="00000018">
      <w:pPr>
        <w:pStyle w:val="Heading2"/>
        <w:pageBreakBefore w:val="0"/>
        <w:numPr>
          <w:ilvl w:val="0"/>
          <w:numId w:val="1"/>
        </w:numPr>
        <w:spacing w:after="0" w:afterAutospacing="0"/>
        <w:ind w:left="357.1653543307087" w:hanging="357.1653543307087"/>
      </w:pPr>
      <w:bookmarkStart w:colFirst="0" w:colLast="0" w:name="_sozgbzxxxp6z" w:id="8"/>
      <w:bookmarkEnd w:id="8"/>
      <w:r w:rsidDel="00000000" w:rsidR="00000000" w:rsidRPr="00000000">
        <w:rPr>
          <w:rtl w:val="0"/>
        </w:rPr>
        <w:t xml:space="preserve">Fornecedor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714.3307086614174" w:right="0" w:hanging="357.1653543307087"/>
        <w:jc w:val="left"/>
      </w:pPr>
      <w:r w:rsidDel="00000000" w:rsidR="00000000" w:rsidRPr="00000000">
        <w:rPr>
          <w:b w:val="1"/>
          <w:i w:val="1"/>
          <w:rtl w:val="0"/>
        </w:rPr>
        <w:t xml:space="preserve">Atributos: </w:t>
      </w:r>
      <w:r w:rsidDel="00000000" w:rsidR="00000000" w:rsidRPr="00000000">
        <w:rPr>
          <w:rtl w:val="0"/>
        </w:rPr>
        <w:t xml:space="preserve">nome, cnpj, telefone, cidade,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2" w:lineRule="auto"/>
        <w:ind w:left="714.3307086614174" w:right="0" w:hanging="357.1653543307087"/>
        <w:jc w:val="left"/>
      </w:pPr>
      <w:r w:rsidDel="00000000" w:rsidR="00000000" w:rsidRPr="00000000">
        <w:rPr>
          <w:b w:val="1"/>
          <w:i w:val="1"/>
          <w:rtl w:val="0"/>
        </w:rPr>
        <w:t xml:space="preserve">Métodos: </w:t>
      </w:r>
      <w:r w:rsidDel="00000000" w:rsidR="00000000" w:rsidRPr="00000000">
        <w:rPr>
          <w:rtl w:val="0"/>
        </w:rPr>
        <w:t xml:space="preserve">Cadastrar, visualizar, alterar, deletar (CRUD) e busca</w:t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rpsdy8g2a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ri06tuz86id" w:id="10"/>
      <w:bookmarkEnd w:id="10"/>
      <w:r w:rsidDel="00000000" w:rsidR="00000000" w:rsidRPr="00000000">
        <w:rPr>
          <w:rtl w:val="0"/>
        </w:rPr>
        <w:t xml:space="preserve">2. LISTA DE FUNCIONALIDADES DO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2.1 Requisitos Funcionais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RF1:</w:t>
      </w:r>
      <w:r w:rsidDel="00000000" w:rsidR="00000000" w:rsidRPr="00000000">
        <w:rPr>
          <w:rtl w:val="0"/>
        </w:rPr>
        <w:t xml:space="preserve"> O Software deve possuir um conjunto de dados pré cadastrados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RF2:</w:t>
      </w:r>
      <w:r w:rsidDel="00000000" w:rsidR="00000000" w:rsidRPr="00000000">
        <w:rPr>
          <w:rtl w:val="0"/>
        </w:rPr>
        <w:t xml:space="preserve"> Fazer CRUD dos Clientes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RF3:</w:t>
      </w:r>
      <w:r w:rsidDel="00000000" w:rsidR="00000000" w:rsidRPr="00000000">
        <w:rPr>
          <w:rtl w:val="0"/>
        </w:rPr>
        <w:t xml:space="preserve"> Deve ser possível fazer buscas pelos nomes dos clientes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RF4:</w:t>
      </w:r>
      <w:r w:rsidDel="00000000" w:rsidR="00000000" w:rsidRPr="00000000">
        <w:rPr>
          <w:rtl w:val="0"/>
        </w:rPr>
        <w:t xml:space="preserve"> Fazer CRUD dos Vendedores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RF5:</w:t>
      </w:r>
      <w:r w:rsidDel="00000000" w:rsidR="00000000" w:rsidRPr="00000000">
        <w:rPr>
          <w:rtl w:val="0"/>
        </w:rPr>
        <w:t xml:space="preserve"> Deve ser possível fazer buscas pelos nomes dos Vendedores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RF6:</w:t>
      </w:r>
      <w:r w:rsidDel="00000000" w:rsidR="00000000" w:rsidRPr="00000000">
        <w:rPr>
          <w:rtl w:val="0"/>
        </w:rPr>
        <w:t xml:space="preserve"> Fazer CRUD das Vendas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RF7:</w:t>
      </w:r>
      <w:r w:rsidDel="00000000" w:rsidR="00000000" w:rsidRPr="00000000">
        <w:rPr>
          <w:rtl w:val="0"/>
        </w:rPr>
        <w:t xml:space="preserve"> Deve ser possível fazer busca das Vendas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RF8:</w:t>
      </w:r>
      <w:r w:rsidDel="00000000" w:rsidR="00000000" w:rsidRPr="00000000">
        <w:rPr>
          <w:rtl w:val="0"/>
        </w:rPr>
        <w:t xml:space="preserve"> Fazer CRUD dos Fornecedores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RF9: </w:t>
      </w:r>
      <w:r w:rsidDel="00000000" w:rsidR="00000000" w:rsidRPr="00000000">
        <w:rPr>
          <w:rtl w:val="0"/>
        </w:rPr>
        <w:t xml:space="preserve">Deve ser possível fazer buscas pelos nomes dos Fornecedores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RF10:</w:t>
      </w:r>
      <w:r w:rsidDel="00000000" w:rsidR="00000000" w:rsidRPr="00000000">
        <w:rPr>
          <w:rtl w:val="0"/>
        </w:rPr>
        <w:t xml:space="preserve"> Fazer CRUD dos Óculos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RF11:</w:t>
      </w:r>
      <w:r w:rsidDel="00000000" w:rsidR="00000000" w:rsidRPr="00000000">
        <w:rPr>
          <w:rtl w:val="0"/>
        </w:rPr>
        <w:t xml:space="preserve"> Deve ser possível fazer buscas pelo id dos Óculos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2.2 Requisitos Não Funcionais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RNF1:</w:t>
      </w:r>
      <w:r w:rsidDel="00000000" w:rsidR="00000000" w:rsidRPr="00000000">
        <w:rPr>
          <w:rtl w:val="0"/>
        </w:rPr>
        <w:t xml:space="preserve"> O software deve ser desenvolvido em Java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RNF2:</w:t>
      </w:r>
      <w:r w:rsidDel="00000000" w:rsidR="00000000" w:rsidRPr="00000000">
        <w:rPr>
          <w:rtl w:val="0"/>
        </w:rPr>
        <w:t xml:space="preserve"> O software deve ser desenvolvido utilizando o paradigma orientado a objetos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RNF3:</w:t>
      </w:r>
      <w:r w:rsidDel="00000000" w:rsidR="00000000" w:rsidRPr="00000000">
        <w:rPr>
          <w:rtl w:val="0"/>
        </w:rPr>
        <w:t xml:space="preserve"> A interação com o usuário deverá ser feita por meio interface gráfica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RNF4:</w:t>
      </w:r>
      <w:r w:rsidDel="00000000" w:rsidR="00000000" w:rsidRPr="00000000">
        <w:rPr>
          <w:rtl w:val="0"/>
        </w:rPr>
        <w:t xml:space="preserve"> O software desenvolvido será para ambiente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2.3 Prioridade dos Requisitos</w:t>
      </w:r>
    </w:p>
    <w:p w:rsidR="00000000" w:rsidDel="00000000" w:rsidP="00000000" w:rsidRDefault="00000000" w:rsidRPr="00000000" w14:paraId="0000002F">
      <w:pPr>
        <w:pageBreakBefore w:val="0"/>
        <w:spacing w:before="0" w:line="276" w:lineRule="auto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680"/>
        <w:tblGridChange w:id="0">
          <w:tblGrid>
            <w:gridCol w:w="1455"/>
            <w:gridCol w:w="7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53744" w:space="0" w:sz="4" w:val="single"/>
              <w:left w:color="353744" w:space="0" w:sz="4" w:val="single"/>
              <w:bottom w:color="353744" w:space="0" w:sz="4" w:val="single"/>
              <w:right w:color="353744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before="0" w:line="240" w:lineRule="auto"/>
              <w:jc w:val="center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Prioridade</w:t>
            </w:r>
          </w:p>
        </w:tc>
        <w:tc>
          <w:tcPr>
            <w:tcBorders>
              <w:top w:color="353744" w:space="0" w:sz="4" w:val="single"/>
              <w:left w:color="353744" w:space="0" w:sz="4" w:val="single"/>
              <w:bottom w:color="353744" w:space="0" w:sz="4" w:val="single"/>
              <w:right w:color="353744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before="0" w:line="240" w:lineRule="auto"/>
              <w:jc w:val="center"/>
              <w:rPr>
                <w:b w:val="1"/>
                <w:color w:val="00ab44"/>
              </w:rPr>
            </w:pPr>
            <w:r w:rsidDel="00000000" w:rsidR="00000000" w:rsidRPr="00000000">
              <w:rPr>
                <w:b w:val="1"/>
                <w:color w:val="00ab44"/>
                <w:rtl w:val="0"/>
              </w:rPr>
              <w:t xml:space="preserve">Requisito(s)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53744" w:space="0" w:sz="4" w:val="single"/>
              <w:left w:color="353744" w:space="0" w:sz="4" w:val="single"/>
              <w:bottom w:color="353744" w:space="0" w:sz="4" w:val="single"/>
              <w:right w:color="35374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353744" w:space="0" w:sz="4" w:val="single"/>
              <w:left w:color="353744" w:space="0" w:sz="4" w:val="single"/>
              <w:bottom w:color="353744" w:space="0" w:sz="4" w:val="single"/>
              <w:right w:color="35374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RNF1, RNF2, RNF3, RNF4, RF1, RF2, RF3, RF4, RF5, RF6, RF8, RF10.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353744" w:space="0" w:sz="4" w:val="single"/>
              <w:left w:color="353744" w:space="0" w:sz="4" w:val="single"/>
              <w:bottom w:color="353744" w:space="0" w:sz="4" w:val="single"/>
              <w:right w:color="35374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353744" w:space="0" w:sz="4" w:val="single"/>
              <w:left w:color="353744" w:space="0" w:sz="4" w:val="single"/>
              <w:bottom w:color="353744" w:space="0" w:sz="4" w:val="single"/>
              <w:right w:color="353744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RF7, RF9, RF11.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