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66" w:rsidRDefault="00881866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Sprawozdanie nr. 3</w:t>
      </w: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Grafy</w:t>
      </w:r>
    </w:p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Pr="002063E0" w:rsidRDefault="002063E0" w:rsidP="002063E0">
      <w:pPr>
        <w:jc w:val="right"/>
      </w:pPr>
      <w:r>
        <w:t>Autorzy: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Mateusz Babiaczyk, 127325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Rafał Budka, 127269</w:t>
      </w:r>
    </w:p>
    <w:p w:rsidR="002063E0" w:rsidRDefault="008406D3" w:rsidP="008406D3">
      <w:pPr>
        <w:pStyle w:val="Autorz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Złożoności reprezentacji grafu: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Tabela krawędzi:</w:t>
      </w:r>
    </w:p>
    <w:p w:rsidR="00DF3955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Jedna z gorszych reprezentacji grafu. Jest to tabela o wielkości równej ilości łuków w grafie. Dla każdego łuku mamy podane </w:t>
      </w:r>
      <w:r w:rsidR="00C761FB">
        <w:rPr>
          <w:sz w:val="20"/>
          <w:szCs w:val="20"/>
        </w:rPr>
        <w:t xml:space="preserve">wierzchołki z nim </w:t>
      </w:r>
      <w:proofErr w:type="spellStart"/>
      <w:r w:rsidR="00C761FB" w:rsidRPr="00C761FB">
        <w:rPr>
          <w:sz w:val="20"/>
          <w:szCs w:val="20"/>
        </w:rPr>
        <w:t>incydentne</w:t>
      </w:r>
      <w:proofErr w:type="spellEnd"/>
      <w:r w:rsidR="00C761FB">
        <w:rPr>
          <w:sz w:val="20"/>
          <w:szCs w:val="20"/>
        </w:rPr>
        <w:t xml:space="preserve">. 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>Jej złożoność pamięciowa to O(m), gdzie</w:t>
      </w:r>
      <w:r w:rsidR="00E4100B">
        <w:rPr>
          <w:sz w:val="20"/>
          <w:szCs w:val="20"/>
        </w:rPr>
        <w:t xml:space="preserve"> m jest liczbą łuków w grafie ,</w:t>
      </w:r>
      <w:r>
        <w:rPr>
          <w:sz w:val="20"/>
          <w:szCs w:val="20"/>
        </w:rPr>
        <w:t>a więc przy grafie pełnym może to być nawet (n*(n-1))/2 (n – liczba wierzchołków w grafie).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Złożoność znalezienia jednej krawędzi wynosi również O(m) gdyż musimy </w:t>
      </w:r>
      <w:r w:rsidR="00C761FB">
        <w:rPr>
          <w:sz w:val="20"/>
          <w:szCs w:val="20"/>
        </w:rPr>
        <w:t>przeszukać</w:t>
      </w:r>
      <w:r>
        <w:rPr>
          <w:sz w:val="20"/>
          <w:szCs w:val="20"/>
        </w:rPr>
        <w:t xml:space="preserve"> całą tablice krawędzi by znaleźć dany wierzchołek i odczytać jego następnika, tak samo jest w przypadku wyszukiwania wszystkich możliwych następników.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sąsiedztwa:</w:t>
      </w:r>
    </w:p>
    <w:p w:rsidR="008406D3" w:rsidRDefault="008406D3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Macierz jest przedstawiona w postaci tablicy dwuwymiarowej o wielkości n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 (n – ilość wierzchołków w grafie). Tablica jest wypełniona zerami i jedynkami, gdzie odpowiednio, zero </w:t>
      </w:r>
      <w:r w:rsidR="00C761FB">
        <w:rPr>
          <w:sz w:val="20"/>
          <w:szCs w:val="20"/>
        </w:rPr>
        <w:t>oznacza, że</w:t>
      </w:r>
      <w:r>
        <w:rPr>
          <w:sz w:val="20"/>
          <w:szCs w:val="20"/>
        </w:rPr>
        <w:t xml:space="preserve"> dwa wierzchołki nie maj</w:t>
      </w:r>
      <w:r w:rsidR="00DF3955">
        <w:rPr>
          <w:sz w:val="20"/>
          <w:szCs w:val="20"/>
        </w:rPr>
        <w:t>ą połączenia, a jedynka, że istnieje takie połączenie.</w:t>
      </w:r>
    </w:p>
    <w:p w:rsidR="00DF3955" w:rsidRDefault="00DF3955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reprezentacji wynosi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), z uwagi iż mamy tablice dwuwymiarową o wielkości n x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wyszukania następnika jak i wyszukania wszystkich następników wynosi O(n), gdyż przy poszukiwaniu jednego następnika w najgorszym przypadku musimy przejść przez wszystkie możliwe wierzchołki w poszukiwaniu „jedynki”, a przy wyszukiwaniu wszystkich możliwych następników również musimy sprawdzić wszystkie wierzchołki.</w:t>
      </w:r>
    </w:p>
    <w:p w:rsidR="00DF3955" w:rsidRDefault="00DF3955" w:rsidP="00DF3955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Lista sąsiedztwa następników: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Jedna z lepszych form przedstawienia grafu. Jest to lista o długości n (n – ilość wierzchołków), z podlistami o długości ilości następników danego wierzchołka czyli może to być liczba od 0 do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listy wynosi O(</w:t>
      </w:r>
      <w:proofErr w:type="spellStart"/>
      <w:r>
        <w:rPr>
          <w:sz w:val="20"/>
          <w:szCs w:val="20"/>
        </w:rPr>
        <w:t>n+m</w:t>
      </w:r>
      <w:proofErr w:type="spellEnd"/>
      <w:r>
        <w:rPr>
          <w:sz w:val="20"/>
          <w:szCs w:val="20"/>
        </w:rPr>
        <w:t>), (n – ilość wierzchołków, m – ilość krawędzi), gdyż mamy długość n wierzchołków</w:t>
      </w:r>
      <w:r w:rsidR="002650BC">
        <w:rPr>
          <w:sz w:val="20"/>
          <w:szCs w:val="20"/>
        </w:rPr>
        <w:t xml:space="preserve"> i </w:t>
      </w:r>
      <w:r w:rsidR="009063C8">
        <w:rPr>
          <w:sz w:val="20"/>
          <w:szCs w:val="20"/>
        </w:rPr>
        <w:t xml:space="preserve">m krawędzi zapisanych jako </w:t>
      </w:r>
      <w:proofErr w:type="spellStart"/>
      <w:r w:rsidR="009063C8">
        <w:rPr>
          <w:sz w:val="20"/>
          <w:szCs w:val="20"/>
        </w:rPr>
        <w:t>następnicy</w:t>
      </w:r>
      <w:proofErr w:type="spellEnd"/>
      <w:r w:rsidR="002650BC">
        <w:rPr>
          <w:sz w:val="20"/>
          <w:szCs w:val="20"/>
        </w:rPr>
        <w:t>.</w:t>
      </w:r>
    </w:p>
    <w:p w:rsidR="009063C8" w:rsidRDefault="002650BC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następ</w:t>
      </w:r>
      <w:r w:rsidR="009063C8">
        <w:rPr>
          <w:sz w:val="20"/>
          <w:szCs w:val="20"/>
        </w:rPr>
        <w:t>nika wynosi O(1), czyli jest to złożoność stała. Jest tak z uwagi na to że po wejściu do odpowiedniego wierzchołka jej pierwsza pozycja na liście to następnik, ewentualnie lista będzie pusta i nie będzie taki wierzchołek posiadał następników.</w:t>
      </w:r>
    </w:p>
    <w:p w:rsidR="00FB1530" w:rsidRPr="00FB1530" w:rsidRDefault="00C761FB" w:rsidP="00FB1530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Pesymistyczna z</w:t>
      </w:r>
      <w:r w:rsidR="009063C8">
        <w:rPr>
          <w:sz w:val="20"/>
          <w:szCs w:val="20"/>
        </w:rPr>
        <w:t>łożoność wyszukiwania wszystkich następników wynosi O(n), gdyż musimy przejrzeć całą listę danego wierzchołka. Jednak średnio złożoność ta wynosi O(m/n) gdyż tyle średnio następników zn</w:t>
      </w:r>
      <w:r w:rsidR="00FB1530">
        <w:rPr>
          <w:sz w:val="20"/>
          <w:szCs w:val="20"/>
        </w:rPr>
        <w:t>ajduje się w danym wierzchołku.</w:t>
      </w:r>
    </w:p>
    <w:p w:rsidR="009063C8" w:rsidRDefault="009063C8" w:rsidP="009063C8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grafu:</w:t>
      </w:r>
    </w:p>
    <w:p w:rsidR="009063C8" w:rsidRDefault="009063C8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Tworzy się ją na podstawie listy następników, listy poprzedników i listy braku incydencji. Jest to tablica dwuwymiarowa n x n z dodatkową tabelą o wymiarach n x 3. Mniejsza tabela wypełniona jest po kolei idąc: pierwszym następnikiem, pierwszym poprzednikiem, pierwszym wierzchołkiem z listy braku incydencji. Jeżeli nie ma żadnego wierzchołka w którejś z list wpisujemy tam zero. W większej tabeli wpisujemy posiłkując się listami wierzchołki i kończąc uzupełnianie danego rodzaju poprzez wpisanie takiego samego numeru</w:t>
      </w:r>
      <w:r w:rsidR="00E4100B">
        <w:rPr>
          <w:sz w:val="20"/>
          <w:szCs w:val="20"/>
        </w:rPr>
        <w:t>,</w:t>
      </w:r>
      <w:r>
        <w:rPr>
          <w:sz w:val="20"/>
          <w:szCs w:val="20"/>
        </w:rPr>
        <w:t xml:space="preserve"> jak aktualnie wskazany wierzchołek. Poprzedniki zapisujemy pomnożone przez (-1) a braku incydencji poprzez dodanie n (n – ilość wierzchołów). Następniki zawierają więc liczby od 1 do n, poprzedniki od -n do -1, a </w:t>
      </w:r>
      <w:r w:rsidR="00FB1530">
        <w:rPr>
          <w:sz w:val="20"/>
          <w:szCs w:val="20"/>
        </w:rPr>
        <w:t xml:space="preserve">brak incydencji od n+1 do </w:t>
      </w:r>
      <w:proofErr w:type="spellStart"/>
      <w:r w:rsidR="00FB1530">
        <w:rPr>
          <w:sz w:val="20"/>
          <w:szCs w:val="20"/>
        </w:rPr>
        <w:t>n+n</w:t>
      </w:r>
      <w:proofErr w:type="spellEnd"/>
      <w:r w:rsidR="00FB1530">
        <w:rPr>
          <w:sz w:val="20"/>
          <w:szCs w:val="20"/>
        </w:rPr>
        <w:t>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Złożoność pamięciowa wynosi O(n*(n+3)) gdyż mamy tabelę o wielkości n x (n+3).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następnika wynosi O(1), gdyż po wejściu w dany wierzchołek wiemy od którego zacząć dzięki dodatkowej tabeli i nie musimy przeszukiwać wszystkich pól w wierszu tabeli.</w:t>
      </w:r>
    </w:p>
    <w:p w:rsidR="00FB1530" w:rsidRPr="008406D3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wszystkich następników wynosi O(m/n) gdyż przeszukujemy tylko następniki które wskazują nam kolejne.</w:t>
      </w:r>
    </w:p>
    <w:p w:rsidR="002063E0" w:rsidRDefault="002063E0" w:rsidP="002063E0"/>
    <w:p w:rsidR="002977FD" w:rsidRDefault="00FB1530" w:rsidP="002977FD">
      <w:pPr>
        <w:pStyle w:val="Akapitzlist"/>
        <w:numPr>
          <w:ilvl w:val="0"/>
          <w:numId w:val="1"/>
        </w:numPr>
      </w:pPr>
      <w:r>
        <w:t>Złożoność obliczeniowa algorytmów sortowania topologicznego:</w:t>
      </w:r>
    </w:p>
    <w:p w:rsidR="00FB1530" w:rsidRDefault="002977FD" w:rsidP="00FB1530">
      <w:pPr>
        <w:ind w:left="360"/>
      </w:pPr>
      <w:r>
        <w:t>Sortować można tylko grafy skierowane, acykliczne.</w:t>
      </w:r>
    </w:p>
    <w:p w:rsidR="00196E12" w:rsidRDefault="00196E12" w:rsidP="00196E12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BCA72AD" wp14:editId="109E20CE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753100" cy="2926080"/>
            <wp:effectExtent l="0" t="0" r="0" b="762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t>Sortowanie topologiczne poprzez usuwanie wierzchołków  o stopniu wchodzącym 0:</w:t>
      </w:r>
    </w:p>
    <w:p w:rsidR="002063E0" w:rsidRDefault="002977FD" w:rsidP="002063E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A644063" wp14:editId="6306E0BE">
            <wp:simplePos x="0" y="0"/>
            <wp:positionH relativeFrom="margin">
              <wp:align>right</wp:align>
            </wp:positionH>
            <wp:positionV relativeFrom="paragraph">
              <wp:posOffset>3213100</wp:posOffset>
            </wp:positionV>
            <wp:extent cx="5753100" cy="2926080"/>
            <wp:effectExtent l="0" t="0" r="0" b="7620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p w:rsidR="002063E0" w:rsidRDefault="002063E0" w:rsidP="002063E0"/>
    <w:p w:rsidR="002977FD" w:rsidRDefault="002977FD" w:rsidP="002063E0">
      <w:r>
        <w:lastRenderedPageBreak/>
        <w:t xml:space="preserve">Sortowanie to działa poprzez wyszukiwanie wierzchołków niezależnych czyli o stopniu wejściowym równym zero wraz z wychodzącymi z nich krawędziami. </w:t>
      </w:r>
      <w:r w:rsidR="00EC3FA9">
        <w:t>Przy rodzaju reprezentacji wszystko zależy tylko od rodzaju zapisu tych krawędzi. Im mniej przeszukiwania tym szybciej działa algorytm.</w:t>
      </w:r>
    </w:p>
    <w:p w:rsidR="002977FD" w:rsidRDefault="002977FD" w:rsidP="002063E0">
      <w:r>
        <w:t>Jak widać powyżej najlepszy czas posiada lista następników oraz macierz grafu g</w:t>
      </w:r>
      <w:r w:rsidR="00EC3FA9">
        <w:t>dyż algorytm sprawdza</w:t>
      </w:r>
      <w:r w:rsidR="00E4100B">
        <w:t xml:space="preserve"> wszystkie następniki</w:t>
      </w:r>
      <w:r w:rsidR="00EC3FA9">
        <w:t>, a te dwie reprezentacje mają najmniejszą złożoność tego wyszukiwania równą średnio O(m/n). Więc złożoność obliczeniowa algorytmu wynosi średnio O(m), gdyż zajmuje nam to n * (m/n) = m.</w:t>
      </w:r>
    </w:p>
    <w:p w:rsidR="00EC3FA9" w:rsidRDefault="00EC3FA9" w:rsidP="002063E0">
      <w:r>
        <w:t>Gorszy czas posiada już macierz sąsiedztwa z uwagi na to że wyszukiwanie wszystkich następników zajmuje mu O(n), przez co za każdym razem musi przejrzeć większą ilość pól niż jego poprzednicy. Więc złożoność obliczeniowa algorytmu korzystając z tej reprezentacji wynosi O(n</w:t>
      </w:r>
      <w:r>
        <w:rPr>
          <w:vertAlign w:val="superscript"/>
        </w:rPr>
        <w:t>2</w:t>
      </w:r>
      <w:r>
        <w:t>). (Gdyż n*n).</w:t>
      </w:r>
    </w:p>
    <w:p w:rsidR="00196E12" w:rsidRDefault="00EC3FA9" w:rsidP="002063E0">
      <w:r>
        <w:t xml:space="preserve">Najgorzej wypada Tabela krawędzi której czas wyszukiwania wszystkich następników wynosi </w:t>
      </w:r>
      <w:r w:rsidR="00196E12">
        <w:t>O(m). A więc złożoność obliczeniowa algorytmu dla ta</w:t>
      </w:r>
      <w:r w:rsidR="00E4100B">
        <w:t>beli krawędzi wynosi O(n*m). J</w:t>
      </w:r>
      <w:r w:rsidR="00196E12">
        <w:t>est</w:t>
      </w:r>
      <w:r w:rsidR="00E4100B">
        <w:t xml:space="preserve"> to naprawdę słaby czas</w:t>
      </w:r>
      <w:r w:rsidR="00196E12">
        <w:t xml:space="preserve"> co widać na 2 wykresie.</w:t>
      </w:r>
    </w:p>
    <w:p w:rsidR="00FB1530" w:rsidRDefault="00FB1530" w:rsidP="002063E0"/>
    <w:p w:rsidR="002063E0" w:rsidRDefault="00196E12" w:rsidP="002063E0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C36861E" wp14:editId="72C3EA43">
            <wp:simplePos x="0" y="0"/>
            <wp:positionH relativeFrom="margin">
              <wp:align>left</wp:align>
            </wp:positionH>
            <wp:positionV relativeFrom="paragraph">
              <wp:posOffset>3157220</wp:posOffset>
            </wp:positionV>
            <wp:extent cx="5745480" cy="2641600"/>
            <wp:effectExtent l="0" t="0" r="26670" b="25400"/>
            <wp:wrapTopAndBottom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2ABC7AE" wp14:editId="13180DA5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753100" cy="2636520"/>
            <wp:effectExtent l="0" t="0" r="0" b="11430"/>
            <wp:wrapTopAndBottom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t>Sortowanie topologiczne poprzez wykorzystanie algorytmu DFS:</w:t>
      </w:r>
    </w:p>
    <w:p w:rsidR="00BA3F01" w:rsidRDefault="00BA3F01" w:rsidP="00BA3F01">
      <w:pPr>
        <w:pStyle w:val="Akapitzlist"/>
      </w:pPr>
      <w:r>
        <w:lastRenderedPageBreak/>
        <w:t xml:space="preserve">Sortowanie topologiczne polega na stworzeniu listy wierzchołków, w której każdy wierzchołek posiadający następniki znalazł się przed nimi. Przejście grafu metodą DFS (w głąb –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to drugi sposób </w:t>
      </w:r>
      <w:proofErr w:type="spellStart"/>
      <w:r>
        <w:t>toposort’a</w:t>
      </w:r>
      <w:proofErr w:type="spellEnd"/>
      <w:r>
        <w:t xml:space="preserve"> na grafach. Algorytm umieszcza wierzchołki na stosie po rekurencyjnym umieszczeniu tam wszystkich jego następników.  Jeżeli podczas </w:t>
      </w:r>
      <w:r w:rsidR="00CB4875">
        <w:t xml:space="preserve">przechodzenia grafu metodą DFS skończą się możliwości dotarcia do nieodwiedzonych wierzchołków algorytm przerywa się i wznawia od losowo wybranego nieodwiedzonego wierzchołka. </w:t>
      </w:r>
    </w:p>
    <w:p w:rsidR="00CB4875" w:rsidRDefault="00CB4875" w:rsidP="00BA3F01">
      <w:pPr>
        <w:pStyle w:val="Akapitzlist"/>
      </w:pPr>
    </w:p>
    <w:p w:rsidR="002063E0" w:rsidRDefault="00CB4875" w:rsidP="00751DCC">
      <w:pPr>
        <w:pStyle w:val="Akapitzlist"/>
      </w:pPr>
      <w:r>
        <w:t xml:space="preserve">Na </w:t>
      </w:r>
      <w:r w:rsidR="00751DCC">
        <w:t xml:space="preserve">załączonych wykresach widać, że czas sortowania grafu dla macierzy grafu </w:t>
      </w:r>
      <w:r w:rsidR="0090569B">
        <w:t xml:space="preserve">porównywalna z listą następników.  </w:t>
      </w:r>
      <w:r w:rsidR="00751DCC">
        <w:t>Wynika to z faktu złożoności czasowej wyszukiwania wszystkich następników w macierzy grafu, która wynosi średnio O(m/n), czyli dla wszystkich n wierzchołków wynosi O(</w:t>
      </w:r>
      <w:r w:rsidR="00FF11B1">
        <w:t>m). Z</w:t>
      </w:r>
      <w:r w:rsidR="00751DCC">
        <w:t xml:space="preserve"> kolei złożoność obliczeniowa wyszukiwania wszystkich następników wierzchołka w </w:t>
      </w:r>
      <w:r w:rsidR="0090569B">
        <w:t>liście sąsiedztwa wynosi w pesymistycznym przypadku O(n) jeśli wszystkie wierzchołki oprócz badanego są jego następnikami. Średnia złożoność wynosi również O(m/n) co po pomnożeniu razy ilość wierzchołków do przetworzenia daje nam złożoności od O(m) do O(n</w:t>
      </w:r>
      <w:r w:rsidR="0022417C">
        <w:rPr>
          <w:vertAlign w:val="superscript"/>
        </w:rPr>
        <w:t>2</w:t>
      </w:r>
      <w:r w:rsidR="0090569B">
        <w:t>).</w:t>
      </w:r>
      <w:r w:rsidR="0022417C">
        <w:t xml:space="preserve"> Dlatego macierz grafu jest bardziej optymalna, ponieważ zachowuje się podobnie dla wszystkich przypadków (nie ma przypadków pesymistycznych i optymistycznych). </w:t>
      </w:r>
    </w:p>
    <w:p w:rsidR="00751DCC" w:rsidRDefault="00751DCC" w:rsidP="00751DCC">
      <w:pPr>
        <w:pStyle w:val="Akapitzlist"/>
      </w:pPr>
    </w:p>
    <w:p w:rsidR="00751DCC" w:rsidRDefault="00751DCC" w:rsidP="00751DCC">
      <w:pPr>
        <w:pStyle w:val="Akapitzlist"/>
      </w:pPr>
      <w:r>
        <w:t xml:space="preserve">Słabiej wypadła macierz sąsiedztwa, ponieważ wyszukiwanie wszystkich następników dla </w:t>
      </w:r>
      <w:r w:rsidR="0022417C">
        <w:t xml:space="preserve">jednego </w:t>
      </w:r>
      <w:r w:rsidR="00FF11B1">
        <w:t>wierzchołka wynosi</w:t>
      </w:r>
      <w:r w:rsidR="0022417C">
        <w:t xml:space="preserve"> O(n) co dla wszystkich wierzchołków daje nam czas O(n</w:t>
      </w:r>
      <w:r w:rsidR="0022417C">
        <w:rPr>
          <w:vertAlign w:val="superscript"/>
        </w:rPr>
        <w:t>2</w:t>
      </w:r>
      <w:r>
        <w:t xml:space="preserve"> </w:t>
      </w:r>
      <w:r w:rsidR="0022417C">
        <w:t>).</w:t>
      </w:r>
    </w:p>
    <w:p w:rsidR="0022417C" w:rsidRDefault="0022417C" w:rsidP="00751DCC">
      <w:pPr>
        <w:pStyle w:val="Akapitzlist"/>
      </w:pPr>
    </w:p>
    <w:p w:rsidR="002977FD" w:rsidRDefault="0022417C" w:rsidP="0022417C">
      <w:pPr>
        <w:pStyle w:val="Akapitzlist"/>
      </w:pPr>
      <w:r>
        <w:t xml:space="preserve">Najsłabiej, tak samo jak w </w:t>
      </w:r>
      <w:proofErr w:type="spellStart"/>
      <w:r>
        <w:t>BFSie</w:t>
      </w:r>
      <w:proofErr w:type="spellEnd"/>
      <w:r>
        <w:t xml:space="preserve"> wypadła tabela krawędzi. Wynika to ze złożoności czasowej na znalezienie wszystk</w:t>
      </w:r>
      <w:r w:rsidR="00FF4EFF">
        <w:t>ich następników wynoszącej O(m</w:t>
      </w:r>
      <w:bookmarkStart w:id="0" w:name="_GoBack"/>
      <w:bookmarkEnd w:id="0"/>
      <w:r>
        <w:t>) co dla wszystkich n wierzchołków daje nam O(n</w:t>
      </w:r>
      <w:r w:rsidR="00FF4EFF">
        <w:rPr>
          <w:vertAlign w:val="superscript"/>
        </w:rPr>
        <w:t xml:space="preserve"> </w:t>
      </w:r>
      <w:r>
        <w:t>* m).</w:t>
      </w:r>
    </w:p>
    <w:p w:rsidR="002977FD" w:rsidRDefault="002977FD" w:rsidP="002063E0"/>
    <w:p w:rsidR="002977FD" w:rsidRDefault="002977FD" w:rsidP="002063E0"/>
    <w:p w:rsidR="002977FD" w:rsidRDefault="002977FD" w:rsidP="002063E0"/>
    <w:p w:rsidR="002977FD" w:rsidRPr="002063E0" w:rsidRDefault="002977FD" w:rsidP="002063E0"/>
    <w:sectPr w:rsidR="002977FD" w:rsidRPr="00206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0B46"/>
    <w:multiLevelType w:val="hybridMultilevel"/>
    <w:tmpl w:val="D64CA8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11F"/>
    <w:multiLevelType w:val="hybridMultilevel"/>
    <w:tmpl w:val="C1D6B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2024"/>
    <w:multiLevelType w:val="hybridMultilevel"/>
    <w:tmpl w:val="7C2AE204"/>
    <w:lvl w:ilvl="0" w:tplc="E5E2A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09"/>
    <w:rsid w:val="000D6359"/>
    <w:rsid w:val="00196E12"/>
    <w:rsid w:val="001D1509"/>
    <w:rsid w:val="002063E0"/>
    <w:rsid w:val="0022417C"/>
    <w:rsid w:val="002650BC"/>
    <w:rsid w:val="002977FD"/>
    <w:rsid w:val="00751DCC"/>
    <w:rsid w:val="007C51AC"/>
    <w:rsid w:val="008406D3"/>
    <w:rsid w:val="00881866"/>
    <w:rsid w:val="0090569B"/>
    <w:rsid w:val="009063C8"/>
    <w:rsid w:val="00BA3F01"/>
    <w:rsid w:val="00C761FB"/>
    <w:rsid w:val="00CB4875"/>
    <w:rsid w:val="00DF3955"/>
    <w:rsid w:val="00E4100B"/>
    <w:rsid w:val="00EC3FA9"/>
    <w:rsid w:val="00FB1530"/>
    <w:rsid w:val="00FF11B1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4022"/>
  <w15:docId w15:val="{871C9F18-A44C-4C5C-8D09-0C2A0D82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6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utorzy">
    <w:name w:val="Autorzy"/>
    <w:basedOn w:val="Normalny"/>
    <w:link w:val="AutorzyZnak"/>
    <w:rsid w:val="002063E0"/>
  </w:style>
  <w:style w:type="paragraph" w:styleId="Akapitzlist">
    <w:name w:val="List Paragraph"/>
    <w:basedOn w:val="Normalny"/>
    <w:uiPriority w:val="34"/>
    <w:qFormat/>
    <w:rsid w:val="00FB1530"/>
    <w:pPr>
      <w:ind w:left="720"/>
      <w:contextualSpacing/>
    </w:pPr>
  </w:style>
  <w:style w:type="character" w:customStyle="1" w:styleId="AutorzyZnak">
    <w:name w:val="Autorzy Znak"/>
    <w:basedOn w:val="Domylnaczcionkaakapitu"/>
    <w:link w:val="Autorzy"/>
    <w:rsid w:val="002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bez tabeli krawędzi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Arkusz2!$A$14</c:f>
              <c:strCache>
                <c:ptCount val="1"/>
                <c:pt idx="0">
                  <c:v>bfs_macierz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Arkusz2!$B$14:$P$14</c:f>
              <c:numCache>
                <c:formatCode>General</c:formatCode>
                <c:ptCount val="15"/>
                <c:pt idx="0">
                  <c:v>6.5104961395263602E-3</c:v>
                </c:pt>
                <c:pt idx="1">
                  <c:v>2.9048442840576099E-2</c:v>
                </c:pt>
                <c:pt idx="2">
                  <c:v>6.2101364135742097E-2</c:v>
                </c:pt>
                <c:pt idx="3">
                  <c:v>0.119195461273193</c:v>
                </c:pt>
                <c:pt idx="4">
                  <c:v>0.18430233001708901</c:v>
                </c:pt>
                <c:pt idx="5">
                  <c:v>0.27048206329345698</c:v>
                </c:pt>
                <c:pt idx="6">
                  <c:v>0.37355899810790999</c:v>
                </c:pt>
                <c:pt idx="7">
                  <c:v>0.48641157150268499</c:v>
                </c:pt>
                <c:pt idx="8">
                  <c:v>0.604159355163574</c:v>
                </c:pt>
                <c:pt idx="9">
                  <c:v>0.776453256607055</c:v>
                </c:pt>
                <c:pt idx="10">
                  <c:v>0.91802287101745605</c:v>
                </c:pt>
                <c:pt idx="11">
                  <c:v>1.0988969802856401</c:v>
                </c:pt>
                <c:pt idx="12">
                  <c:v>1.2917788028717001</c:v>
                </c:pt>
                <c:pt idx="13">
                  <c:v>1.50309562683105</c:v>
                </c:pt>
                <c:pt idx="14">
                  <c:v>1.7083930969238199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83-4FDE-8C2E-3485BBDCF641}"/>
            </c:ext>
          </c:extLst>
        </c:ser>
        <c:ser>
          <c:idx val="1"/>
          <c:order val="1"/>
          <c:tx>
            <c:strRef>
              <c:f>Arkusz2!$A$15</c:f>
              <c:strCache>
                <c:ptCount val="1"/>
                <c:pt idx="0">
                  <c:v>bfs_nastepniki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Arkusz2!$B$15:$P$15</c:f>
              <c:numCache>
                <c:formatCode>General</c:formatCode>
                <c:ptCount val="15"/>
                <c:pt idx="0">
                  <c:v>5.0017833709716797E-3</c:v>
                </c:pt>
                <c:pt idx="1">
                  <c:v>2.2008180618286102E-2</c:v>
                </c:pt>
                <c:pt idx="2">
                  <c:v>5.2086353302001898E-2</c:v>
                </c:pt>
                <c:pt idx="3">
                  <c:v>8.6140871047973605E-2</c:v>
                </c:pt>
                <c:pt idx="4">
                  <c:v>0.13772630691528301</c:v>
                </c:pt>
                <c:pt idx="5">
                  <c:v>0.214349269866943</c:v>
                </c:pt>
                <c:pt idx="6">
                  <c:v>0.27895617485046298</c:v>
                </c:pt>
                <c:pt idx="7">
                  <c:v>0.38825249671936002</c:v>
                </c:pt>
                <c:pt idx="8">
                  <c:v>0.49586749076843201</c:v>
                </c:pt>
                <c:pt idx="9">
                  <c:v>0.60764145851135198</c:v>
                </c:pt>
                <c:pt idx="10">
                  <c:v>0.74679756164550704</c:v>
                </c:pt>
                <c:pt idx="11">
                  <c:v>0.89106488227844205</c:v>
                </c:pt>
                <c:pt idx="12">
                  <c:v>1.0332841873168901</c:v>
                </c:pt>
                <c:pt idx="13">
                  <c:v>1.23158431053161</c:v>
                </c:pt>
                <c:pt idx="14">
                  <c:v>1.4212853908538801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83-4FDE-8C2E-3485BBDCF641}"/>
            </c:ext>
          </c:extLst>
        </c:ser>
        <c:ser>
          <c:idx val="2"/>
          <c:order val="2"/>
          <c:tx>
            <c:strRef>
              <c:f>Arkusz2!$A$16</c:f>
              <c:strCache>
                <c:ptCount val="1"/>
                <c:pt idx="0">
                  <c:v>bfs_sasiedztwa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Arkusz2!$B$16:$P$16</c:f>
              <c:numCache>
                <c:formatCode>General</c:formatCode>
                <c:ptCount val="15"/>
                <c:pt idx="0">
                  <c:v>1.3004302978515601E-2</c:v>
                </c:pt>
                <c:pt idx="1">
                  <c:v>5.5201292037963798E-2</c:v>
                </c:pt>
                <c:pt idx="2">
                  <c:v>0.133719682693481</c:v>
                </c:pt>
                <c:pt idx="3">
                  <c:v>0.22486901283264099</c:v>
                </c:pt>
                <c:pt idx="4">
                  <c:v>0.371609687805175</c:v>
                </c:pt>
                <c:pt idx="5">
                  <c:v>0.54589581489562899</c:v>
                </c:pt>
                <c:pt idx="6">
                  <c:v>0.69418001174926702</c:v>
                </c:pt>
                <c:pt idx="7">
                  <c:v>0.95575976371765103</c:v>
                </c:pt>
                <c:pt idx="8">
                  <c:v>1.23816490173339</c:v>
                </c:pt>
                <c:pt idx="9">
                  <c:v>1.53914666175842</c:v>
                </c:pt>
                <c:pt idx="10">
                  <c:v>1.8551509380340501</c:v>
                </c:pt>
                <c:pt idx="11">
                  <c:v>2.1813545227050701</c:v>
                </c:pt>
                <c:pt idx="12">
                  <c:v>2.5644516944885201</c:v>
                </c:pt>
                <c:pt idx="13">
                  <c:v>3.2603893280029199</c:v>
                </c:pt>
                <c:pt idx="14">
                  <c:v>3.6434519290924001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83-4FDE-8C2E-3485BBDCF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31616"/>
        <c:axId val="146833408"/>
      </c:lineChart>
      <c:catAx>
        <c:axId val="1468316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33408"/>
        <c:crosses val="autoZero"/>
        <c:auto val="1"/>
        <c:lblAlgn val="ctr"/>
        <c:lblOffset val="100"/>
        <c:noMultiLvlLbl val="0"/>
      </c:catAx>
      <c:valAx>
        <c:axId val="146833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3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Tabela Krawędzi</a:t>
            </a:r>
          </a:p>
        </c:rich>
      </c:tx>
      <c:layout>
        <c:manualLayout>
          <c:xMode val="edge"/>
          <c:yMode val="edge"/>
          <c:x val="0.37092344706911634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Arkusz2!$A$13</c:f>
              <c:strCache>
                <c:ptCount val="1"/>
                <c:pt idx="0">
                  <c:v>bfs_krawedzie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Arkusz2!$B$13:$P$13</c:f>
              <c:numCache>
                <c:formatCode>General</c:formatCode>
                <c:ptCount val="15"/>
                <c:pt idx="0">
                  <c:v>0.27296614646911599</c:v>
                </c:pt>
                <c:pt idx="1">
                  <c:v>2.3519711494445801</c:v>
                </c:pt>
                <c:pt idx="2">
                  <c:v>7.8926398754119802</c:v>
                </c:pt>
                <c:pt idx="3">
                  <c:v>19.329440832138001</c:v>
                </c:pt>
                <c:pt idx="4">
                  <c:v>37.194770574569702</c:v>
                </c:pt>
                <c:pt idx="5">
                  <c:v>65.890572547912598</c:v>
                </c:pt>
                <c:pt idx="6">
                  <c:v>106.443350553512</c:v>
                </c:pt>
                <c:pt idx="7">
                  <c:v>159.350778579711</c:v>
                </c:pt>
                <c:pt idx="8">
                  <c:v>227.60619354248001</c:v>
                </c:pt>
                <c:pt idx="9">
                  <c:v>311.10806965827902</c:v>
                </c:pt>
                <c:pt idx="10">
                  <c:v>414.43368983268698</c:v>
                </c:pt>
                <c:pt idx="11">
                  <c:v>535.40457797050396</c:v>
                </c:pt>
                <c:pt idx="12">
                  <c:v>686.42466998100201</c:v>
                </c:pt>
                <c:pt idx="13">
                  <c:v>870.86853194236699</c:v>
                </c:pt>
                <c:pt idx="14">
                  <c:v>1065.6852149963299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7-4949-9651-4C7BD334A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50176"/>
        <c:axId val="146851712"/>
      </c:lineChart>
      <c:catAx>
        <c:axId val="1468501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51712"/>
        <c:crosses val="autoZero"/>
        <c:auto val="1"/>
        <c:lblAlgn val="ctr"/>
        <c:lblOffset val="100"/>
        <c:noMultiLvlLbl val="0"/>
      </c:catAx>
      <c:valAx>
        <c:axId val="1468517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5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 dla tabeli krawędzi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[plik2_bezgenerowania.xlsx]Arkusz1!$A$15</c:f>
              <c:strCache>
                <c:ptCount val="1"/>
                <c:pt idx="0">
                  <c:v>dfs_krawedzie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[plik2_bezgenerowania.xlsx]Arkusz1!$B$14:$P$14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[plik2_bezgenerowania.xlsx]Arkusz1!$B$15:$P$15</c:f>
              <c:numCache>
                <c:formatCode>General</c:formatCode>
                <c:ptCount val="15"/>
                <c:pt idx="0">
                  <c:v>0.18519568443298301</c:v>
                </c:pt>
                <c:pt idx="1">
                  <c:v>1.3940970897674501</c:v>
                </c:pt>
                <c:pt idx="2">
                  <c:v>4.9791631698608398</c:v>
                </c:pt>
                <c:pt idx="3">
                  <c:v>12.1429154872894</c:v>
                </c:pt>
                <c:pt idx="4">
                  <c:v>22.652608871459901</c:v>
                </c:pt>
                <c:pt idx="5">
                  <c:v>39.480569124221802</c:v>
                </c:pt>
                <c:pt idx="6">
                  <c:v>61.447290182113598</c:v>
                </c:pt>
                <c:pt idx="7">
                  <c:v>91.271003246307302</c:v>
                </c:pt>
                <c:pt idx="8">
                  <c:v>130.01992678642199</c:v>
                </c:pt>
                <c:pt idx="9">
                  <c:v>178.12843704223599</c:v>
                </c:pt>
                <c:pt idx="10">
                  <c:v>241.162635803222</c:v>
                </c:pt>
                <c:pt idx="11">
                  <c:v>309.08316230773897</c:v>
                </c:pt>
                <c:pt idx="12">
                  <c:v>395.241560459136</c:v>
                </c:pt>
                <c:pt idx="13">
                  <c:v>492.81377720832802</c:v>
                </c:pt>
                <c:pt idx="14">
                  <c:v>607.20111918449402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AA-41AE-8D41-FA6E03E82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868096"/>
        <c:axId val="146869632"/>
      </c:scatterChart>
      <c:valAx>
        <c:axId val="146868096"/>
        <c:scaling>
          <c:orientation val="minMax"/>
          <c:max val="31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69632"/>
        <c:crosses val="autoZero"/>
        <c:crossBetween val="midCat"/>
        <c:majorUnit val="200"/>
      </c:valAx>
      <c:valAx>
        <c:axId val="14686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6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bez tabeli krawędzi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28403236083928818"/>
          <c:w val="0.91385608048993872"/>
          <c:h val="0.59940565594040629"/>
        </c:manualLayout>
      </c:layout>
      <c:lineChart>
        <c:grouping val="standard"/>
        <c:varyColors val="0"/>
        <c:ser>
          <c:idx val="0"/>
          <c:order val="0"/>
          <c:tx>
            <c:strRef>
              <c:f>[dfs2_good.xlsx]dfs2_bezgenerowania!$K$17</c:f>
              <c:strCache>
                <c:ptCount val="1"/>
                <c:pt idx="0">
                  <c:v>dfs_nastepniki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[dfs2_good.xlsx]dfs2_bezgenerowania!$L$17:$Z$17</c:f>
              <c:numCache>
                <c:formatCode>General</c:formatCode>
                <c:ptCount val="15"/>
                <c:pt idx="0">
                  <c:v>1.0008811950683501E-3</c:v>
                </c:pt>
                <c:pt idx="1">
                  <c:v>3.9949417114257804E-3</c:v>
                </c:pt>
                <c:pt idx="2">
                  <c:v>7.0068836212158203E-3</c:v>
                </c:pt>
                <c:pt idx="3">
                  <c:v>1.05330944061279E-2</c:v>
                </c:pt>
                <c:pt idx="4">
                  <c:v>1.6015291213989199E-2</c:v>
                </c:pt>
                <c:pt idx="5">
                  <c:v>2.2022008895873999E-2</c:v>
                </c:pt>
                <c:pt idx="6">
                  <c:v>2.9684543609619099E-2</c:v>
                </c:pt>
                <c:pt idx="7">
                  <c:v>4.0038347244262598E-2</c:v>
                </c:pt>
                <c:pt idx="8">
                  <c:v>4.7068119049072203E-2</c:v>
                </c:pt>
                <c:pt idx="9">
                  <c:v>5.8000000000000003E-2</c:v>
                </c:pt>
                <c:pt idx="10">
                  <c:v>6.7609548568725503E-2</c:v>
                </c:pt>
                <c:pt idx="11">
                  <c:v>7.9098701477050698E-2</c:v>
                </c:pt>
                <c:pt idx="12">
                  <c:v>9.2119932174682603E-2</c:v>
                </c:pt>
                <c:pt idx="13">
                  <c:v>0.107111454010009</c:v>
                </c:pt>
                <c:pt idx="14">
                  <c:v>0.17217850685119601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F3-4AFA-9F33-C653858F0BA5}"/>
            </c:ext>
          </c:extLst>
        </c:ser>
        <c:ser>
          <c:idx val="1"/>
          <c:order val="1"/>
          <c:tx>
            <c:strRef>
              <c:f>[dfs2_good.xlsx]dfs2_bezgenerowania!$K$18</c:f>
              <c:strCache>
                <c:ptCount val="1"/>
                <c:pt idx="0">
                  <c:v>dfs_sasiedztwa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[dfs2_good.xlsx]dfs2_bezgenerowania!$L$18:$Z$18</c:f>
              <c:numCache>
                <c:formatCode>General</c:formatCode>
                <c:ptCount val="15"/>
                <c:pt idx="0">
                  <c:v>4.0037631988525304E-3</c:v>
                </c:pt>
                <c:pt idx="1">
                  <c:v>1.7025947570800701E-2</c:v>
                </c:pt>
                <c:pt idx="2">
                  <c:v>3.8537263870239202E-2</c:v>
                </c:pt>
                <c:pt idx="3">
                  <c:v>6.8066358566284096E-2</c:v>
                </c:pt>
                <c:pt idx="4">
                  <c:v>0.108105659484863</c:v>
                </c:pt>
                <c:pt idx="5">
                  <c:v>0.16015720367431599</c:v>
                </c:pt>
                <c:pt idx="6">
                  <c:v>0.21924471855163499</c:v>
                </c:pt>
                <c:pt idx="7">
                  <c:v>0.27442336082458402</c:v>
                </c:pt>
                <c:pt idx="8">
                  <c:v>0.34836006164550698</c:v>
                </c:pt>
                <c:pt idx="9">
                  <c:v>0.44999170303344699</c:v>
                </c:pt>
                <c:pt idx="10">
                  <c:v>0.52749490737914995</c:v>
                </c:pt>
                <c:pt idx="11">
                  <c:v>0.61712408065795898</c:v>
                </c:pt>
                <c:pt idx="12">
                  <c:v>0.72476983070373502</c:v>
                </c:pt>
                <c:pt idx="13">
                  <c:v>0.87861919403076105</c:v>
                </c:pt>
                <c:pt idx="14">
                  <c:v>0.96294760704040505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F3-4AFA-9F33-C653858F0BA5}"/>
            </c:ext>
          </c:extLst>
        </c:ser>
        <c:ser>
          <c:idx val="2"/>
          <c:order val="2"/>
          <c:tx>
            <c:strRef>
              <c:f>[dfs2_good.xlsx]dfs2_bezgenerowania!$K$19</c:f>
              <c:strCache>
                <c:ptCount val="1"/>
                <c:pt idx="0">
                  <c:v>dfs_macierz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[dfs2_good.xlsx]dfs2_bezgenerowania!$L$19:$Z$19</c:f>
              <c:numCache>
                <c:formatCode>General</c:formatCode>
                <c:ptCount val="15"/>
                <c:pt idx="0">
                  <c:v>1E-3</c:v>
                </c:pt>
                <c:pt idx="1">
                  <c:v>3.7550000000000001E-3</c:v>
                </c:pt>
                <c:pt idx="2">
                  <c:v>6.8069999999999997E-3</c:v>
                </c:pt>
                <c:pt idx="3">
                  <c:v>1.0123999999999999E-2</c:v>
                </c:pt>
                <c:pt idx="4">
                  <c:v>1.5699999999999999E-2</c:v>
                </c:pt>
                <c:pt idx="5">
                  <c:v>2.1659999999999999E-2</c:v>
                </c:pt>
                <c:pt idx="6">
                  <c:v>2.92E-2</c:v>
                </c:pt>
                <c:pt idx="7">
                  <c:v>3.9E-2</c:v>
                </c:pt>
                <c:pt idx="8">
                  <c:v>4.4999999999999998E-2</c:v>
                </c:pt>
                <c:pt idx="9">
                  <c:v>5.2999999999999999E-2</c:v>
                </c:pt>
                <c:pt idx="10">
                  <c:v>6.2E-2</c:v>
                </c:pt>
                <c:pt idx="11">
                  <c:v>7.0999999999999994E-2</c:v>
                </c:pt>
                <c:pt idx="12">
                  <c:v>8.5000000000000006E-2</c:v>
                </c:pt>
                <c:pt idx="13">
                  <c:v>0.1</c:v>
                </c:pt>
                <c:pt idx="14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F3-4AFA-9F33-C653858F0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921728"/>
        <c:axId val="148111360"/>
      </c:lineChart>
      <c:catAx>
        <c:axId val="1469217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11360"/>
        <c:crosses val="autoZero"/>
        <c:auto val="1"/>
        <c:lblAlgn val="ctr"/>
        <c:lblOffset val="100"/>
        <c:noMultiLvlLbl val="0"/>
      </c:catAx>
      <c:valAx>
        <c:axId val="1481113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2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935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Babiaczyk</dc:creator>
  <cp:keywords/>
  <dc:description/>
  <cp:lastModifiedBy>Mateusz Babiaczyk</cp:lastModifiedBy>
  <cp:revision>6</cp:revision>
  <dcterms:created xsi:type="dcterms:W3CDTF">2016-05-15T10:05:00Z</dcterms:created>
  <dcterms:modified xsi:type="dcterms:W3CDTF">2016-05-16T18:00:00Z</dcterms:modified>
</cp:coreProperties>
</file>