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CAEC6"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b/>
          <w:color w:val="000000"/>
          <w:sz w:val="22"/>
          <w:szCs w:val="22"/>
        </w:rPr>
      </w:pPr>
      <w:r>
        <w:rPr>
          <w:b/>
        </w:rPr>
        <w:t xml:space="preserve">AOK History: </w:t>
      </w:r>
      <w:r>
        <w:rPr>
          <w:rFonts w:ascii="Helvetica Neue" w:eastAsia="Helvetica Neue" w:hAnsi="Helvetica Neue" w:cs="Helvetica Neue"/>
          <w:b/>
          <w:color w:val="000000"/>
          <w:sz w:val="22"/>
          <w:szCs w:val="22"/>
        </w:rPr>
        <w:t>Should terms such as “atrocity” or “hero” be used when writing about history, or should value judgments be avoided?</w:t>
      </w:r>
    </w:p>
    <w:p w14:paraId="308998DA"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b/>
          <w:color w:val="000000"/>
          <w:sz w:val="22"/>
          <w:szCs w:val="22"/>
        </w:rPr>
      </w:pPr>
    </w:p>
    <w:p w14:paraId="29B9C281"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r>
        <w:rPr>
          <w:rFonts w:ascii="Helvetica Neue" w:eastAsia="Helvetica Neue" w:hAnsi="Helvetica Neue" w:cs="Helvetica Neue"/>
          <w:color w:val="000000"/>
        </w:rPr>
        <w:t>In this essay, I will argue that value judgements should be allowed in history because we need to make judgements about events to learn and to label them as they are.</w:t>
      </w:r>
    </w:p>
    <w:p w14:paraId="5667AA80"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6204CFF5"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r>
        <w:rPr>
          <w:rFonts w:ascii="Helvetica Neue" w:eastAsia="Helvetica Neue" w:hAnsi="Helvetica Neue" w:cs="Helvetica Neue"/>
          <w:color w:val="000000"/>
        </w:rPr>
        <w:t>Terms like atrocious or hero cannot be avoided because sometimes things are clearly atrocious or heroic and it would not be right to be spoken about only as a neutral. For example, to write about the holocaust but not call it an atrocity or a genocide would be morally wrong as millions of people died. However, this is easy for many events like the holocaust but harder for other controversial figures such as Pablo Escobar who was a hero to some, but others saw him as evil and ruthless.</w:t>
      </w:r>
    </w:p>
    <w:p w14:paraId="6DAAD393" w14:textId="77777777" w:rsidR="0057268A" w:rsidRDefault="0057268A">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0"/>
        <w:rPr>
          <w:rFonts w:ascii="Helvetica Neue" w:eastAsia="Helvetica Neue" w:hAnsi="Helvetica Neue" w:cs="Helvetica Neue"/>
          <w:color w:val="000000"/>
        </w:rPr>
      </w:pPr>
    </w:p>
    <w:p w14:paraId="4D83ABFB"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r>
        <w:rPr>
          <w:rFonts w:ascii="Helvetica Neue" w:eastAsia="Helvetica Neue" w:hAnsi="Helvetica Neue" w:cs="Helvetica Neue"/>
          <w:color w:val="000000"/>
        </w:rPr>
        <w:t>It is also unfair to prevent someone from expressing their opinion of the past. Historians have studied the past a lot and so it is obvious that they will have an opinion about it and there is no reason why they shouldn’t. They earned the right and allows society to view one event from different perspectives to then choose how to learn from it.</w:t>
      </w:r>
    </w:p>
    <w:p w14:paraId="4F69A682"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23259967"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r>
        <w:rPr>
          <w:rFonts w:ascii="Helvetica Neue" w:eastAsia="Helvetica Neue" w:hAnsi="Helvetica Neue" w:cs="Helvetica Neue"/>
          <w:color w:val="000000"/>
        </w:rPr>
        <w:t>However, the terms should be avoided because someone reading what is written is going to be influenced by what the person said. For example, a student sees the historian as an authority and then has a biased view of history simply because they followed what the historian thought. This happens a lot in authoritarian countries where they use propaganda to change the past and how the country is doing right now. For example, they will label the leader as a hero so that the people are not against them and see him as someone good helping them and their families.</w:t>
      </w:r>
    </w:p>
    <w:p w14:paraId="747AC587"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24F8C654" w14:textId="77777777" w:rsidR="0057268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r>
        <w:rPr>
          <w:rFonts w:ascii="Helvetica Neue" w:eastAsia="Helvetica Neue" w:hAnsi="Helvetica Neue" w:cs="Helvetica Neue"/>
          <w:color w:val="000000"/>
        </w:rPr>
        <w:t>In conclusion, we should label things as they are when it is obvious, such as the holocaust, and allow historians to express their opinions about events so we can decide how to take them. However, it is also true that using value judgements makes history less objective and can even re-write what happened to favour a group.</w:t>
      </w:r>
    </w:p>
    <w:p w14:paraId="76DD48C6"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223DBFFA"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35FAB0F6"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6D63B0B8"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247F7D81"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49FE7EAD"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434E9142"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382765B9"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5A762E64"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02DE9769"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30634BE5"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6C63653C" w14:textId="77777777" w:rsidR="0057268A" w:rsidRDefault="005726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Neue" w:eastAsia="Helvetica Neue" w:hAnsi="Helvetica Neue" w:cs="Helvetica Neue"/>
          <w:color w:val="000000"/>
        </w:rPr>
      </w:pPr>
    </w:p>
    <w:p w14:paraId="11F6194F" w14:textId="77777777" w:rsidR="00450B94" w:rsidRDefault="00450B94">
      <w:pPr>
        <w:spacing w:after="240"/>
        <w:rPr>
          <w:rFonts w:ascii="Helvetica Neue" w:eastAsia="Helvetica Neue" w:hAnsi="Helvetica Neue" w:cs="Helvetica Neue"/>
          <w:color w:val="000000"/>
        </w:rPr>
      </w:pPr>
    </w:p>
    <w:p w14:paraId="61AC8280" w14:textId="3C4EC94D" w:rsidR="0057268A" w:rsidRDefault="00450B94">
      <w:pPr>
        <w:spacing w:after="240"/>
        <w:rPr>
          <w:rFonts w:ascii="Georgia" w:eastAsia="Georgia" w:hAnsi="Georgia" w:cs="Georgia"/>
          <w:sz w:val="22"/>
          <w:szCs w:val="22"/>
        </w:rPr>
      </w:pPr>
      <w:r>
        <w:rPr>
          <w:rFonts w:ascii="Times New Roman" w:eastAsia="Times New Roman" w:hAnsi="Times New Roman" w:cs="Times New Roman"/>
          <w:sz w:val="22"/>
          <w:szCs w:val="22"/>
        </w:rPr>
        <w:lastRenderedPageBreak/>
        <w:t>Grading</w:t>
      </w:r>
      <w:r w:rsidR="00000000">
        <w:rPr>
          <w:rFonts w:ascii="Times New Roman" w:eastAsia="Times New Roman" w:hAnsi="Times New Roman" w:cs="Times New Roman"/>
          <w:sz w:val="22"/>
          <w:szCs w:val="22"/>
        </w:rPr>
        <w:t xml:space="preserve"> Criteria</w:t>
      </w:r>
    </w:p>
    <w:sdt>
      <w:sdtPr>
        <w:tag w:val="goog_rdk_0"/>
        <w:id w:val="31929310"/>
        <w:lock w:val="contentLocked"/>
      </w:sdtPr>
      <w:sdtContent>
        <w:tbl>
          <w:tblPr>
            <w:tblStyle w:val="a0"/>
            <w:tblW w:w="9735" w:type="dxa"/>
            <w:tblBorders>
              <w:top w:val="nil"/>
              <w:left w:val="nil"/>
              <w:bottom w:val="nil"/>
              <w:right w:val="nil"/>
              <w:insideH w:val="nil"/>
              <w:insideV w:val="nil"/>
            </w:tblBorders>
            <w:tblLayout w:type="fixed"/>
            <w:tblLook w:val="0600" w:firstRow="0" w:lastRow="0" w:firstColumn="0" w:lastColumn="0" w:noHBand="1" w:noVBand="1"/>
          </w:tblPr>
          <w:tblGrid>
            <w:gridCol w:w="3135"/>
            <w:gridCol w:w="1260"/>
            <w:gridCol w:w="4380"/>
            <w:gridCol w:w="960"/>
          </w:tblGrid>
          <w:tr w:rsidR="0057268A" w14:paraId="3C0692A2" w14:textId="77777777">
            <w:trPr>
              <w:trHeight w:val="169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2176269"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The essay’s title is clearly stated and the essay's focus is sustained</w:t>
                </w:r>
              </w:p>
              <w:p w14:paraId="46271DED"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on the title chosen and does not</w:t>
                </w:r>
              </w:p>
              <w:p w14:paraId="65B3E762"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include digression or irrelevant</w:t>
                </w:r>
              </w:p>
              <w:p w14:paraId="41C09615"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information</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44A8AA9"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0-5</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AB61F82" w14:textId="77777777" w:rsidR="0057268A" w:rsidRDefault="00000000">
                <w:pPr>
                  <w:spacing w:after="240"/>
                  <w:rPr>
                    <w:rFonts w:ascii="Georgia" w:eastAsia="Georgia" w:hAnsi="Georgia" w:cs="Georgia"/>
                    <w:sz w:val="22"/>
                    <w:szCs w:val="22"/>
                  </w:rPr>
                </w:pPr>
                <w:r>
                  <w:rPr>
                    <w:color w:val="212B36"/>
                    <w:sz w:val="20"/>
                    <w:szCs w:val="20"/>
                    <w:highlight w:val="white"/>
                  </w:rPr>
                  <w:t>The chosen title "</w:t>
                </w:r>
                <w:r>
                  <w:rPr>
                    <w:rFonts w:ascii="Georgia" w:eastAsia="Georgia" w:hAnsi="Georgia" w:cs="Georgia"/>
                    <w:sz w:val="22"/>
                    <w:szCs w:val="22"/>
                  </w:rPr>
                  <w:t xml:space="preserve"> </w:t>
                </w:r>
                <w:r>
                  <w:rPr>
                    <w:color w:val="212B36"/>
                    <w:sz w:val="20"/>
                    <w:szCs w:val="20"/>
                    <w:highlight w:val="white"/>
                  </w:rPr>
                  <w:t>Should terms such as “atrocity” or “hero” be used when writing about history or should value judgments be avoided?" can be clearly seen at the beginning of the student's work. However there is no exploration of the title whatsoever. THere is no digression from the main topic with a consistent attempt to answer the question.</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7E374DA"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4</w:t>
                </w:r>
              </w:p>
            </w:tc>
          </w:tr>
          <w:tr w:rsidR="0057268A" w14:paraId="2E416BF1" w14:textId="77777777">
            <w:trPr>
              <w:trHeight w:val="73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334169C"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The work is effectively linked with</w:t>
                </w:r>
              </w:p>
              <w:p w14:paraId="60543CA1"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different Areas of Knowledge</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AA6E427"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F8B62B8" w14:textId="77777777" w:rsidR="0057268A" w:rsidRDefault="00000000">
                <w:pPr>
                  <w:spacing w:after="240"/>
                  <w:rPr>
                    <w:rFonts w:ascii="Georgia" w:eastAsia="Georgia" w:hAnsi="Georgia" w:cs="Georgia"/>
                    <w:sz w:val="22"/>
                    <w:szCs w:val="22"/>
                  </w:rPr>
                </w:pPr>
                <w:r>
                  <w:rPr>
                    <w:color w:val="212B36"/>
                    <w:sz w:val="20"/>
                    <w:szCs w:val="20"/>
                    <w:highlight w:val="white"/>
                  </w:rPr>
                  <w:t>The essay makes good yet very limited use of History AOK but has a limited connection to other different areas, focused only on a historical point of view. There is a slight connection to human sciences as it discusses the subjectivity of morality, but this is not made explicit.</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156E94F"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3</w:t>
                </w:r>
              </w:p>
            </w:tc>
          </w:tr>
          <w:tr w:rsidR="0057268A" w14:paraId="006F76B9" w14:textId="77777777">
            <w:trPr>
              <w:trHeight w:val="85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D6DA4A"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The students provides examples which are convincing and support the argument being made efficiently</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3810547"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7B437B3" w14:textId="77777777" w:rsidR="0057268A" w:rsidRDefault="00000000">
                <w:pPr>
                  <w:spacing w:after="240"/>
                  <w:rPr>
                    <w:rFonts w:ascii="Georgia" w:eastAsia="Georgia" w:hAnsi="Georgia" w:cs="Georgia"/>
                    <w:sz w:val="22"/>
                    <w:szCs w:val="22"/>
                  </w:rPr>
                </w:pPr>
                <w:r>
                  <w:rPr>
                    <w:color w:val="212B36"/>
                    <w:sz w:val="20"/>
                    <w:szCs w:val="20"/>
                    <w:highlight w:val="white"/>
                  </w:rPr>
                  <w:t>The student provides real-life examples that exemplify their points, from historical events, popular figures and real-life examples. More specific examples could be used sometimes e.g when talking about authoritarian regimes.The examples provided are convincing as they point out situations where value judgements have a place in historical writing and where their use is more controversial. For example, the holocaust . However, many arguments fall short of offering a convincing perspective or fail to give a well-researched and clear/specific example. the limited nature of examples and lack if sufficient supporting arguments leads to the loss of substantial marks</w:t>
                </w:r>
              </w:p>
              <w:p w14:paraId="57C9D619" w14:textId="77777777" w:rsidR="0057268A" w:rsidRDefault="0057268A">
                <w:pPr>
                  <w:spacing w:after="120"/>
                  <w:rPr>
                    <w:rFonts w:ascii="Georgia" w:eastAsia="Georgia" w:hAnsi="Georgia" w:cs="Georgia"/>
                    <w:sz w:val="22"/>
                    <w:szCs w:val="22"/>
                  </w:rPr>
                </w:pP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5275186" w14:textId="77777777" w:rsidR="0057268A" w:rsidRDefault="00000000">
                <w:pPr>
                  <w:spacing w:after="120"/>
                  <w:ind w:left="140"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r>
          <w:tr w:rsidR="0057268A" w14:paraId="2B55252B" w14:textId="77777777">
            <w:trPr>
              <w:trHeight w:val="133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2A4031"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Any implications, counterpoints of the arguments, and different points of views</w:t>
                </w:r>
              </w:p>
              <w:p w14:paraId="22ED7F5B"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are considered and evaluated</w:t>
                </w:r>
              </w:p>
              <w:p w14:paraId="0C3B860D"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by the student</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629258D8"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367322F" w14:textId="77777777" w:rsidR="0057268A" w:rsidRDefault="00000000">
                <w:pPr>
                  <w:spacing w:after="120"/>
                  <w:rPr>
                    <w:rFonts w:ascii="Georgia" w:eastAsia="Georgia" w:hAnsi="Georgia" w:cs="Georgia"/>
                    <w:sz w:val="22"/>
                    <w:szCs w:val="22"/>
                  </w:rPr>
                </w:pPr>
                <w:r>
                  <w:rPr>
                    <w:color w:val="212B36"/>
                    <w:sz w:val="20"/>
                    <w:szCs w:val="20"/>
                    <w:highlight w:val="white"/>
                  </w:rPr>
                  <w:t>Counterpoints are considered to the arguments presented, showcasing the nuance of the topic and how value judgements may be welcome in some aspects of historical writing but become more controversial in other gray areas as well as its possible effects on their audience. A well-balanced essay though the exploration of topics is very limited</w:t>
                </w:r>
                <w:r>
                  <w:rPr>
                    <w:rFonts w:ascii="Georgia" w:eastAsia="Georgia" w:hAnsi="Georgia" w:cs="Georgia"/>
                    <w:sz w:val="22"/>
                    <w:szCs w:val="22"/>
                  </w:rPr>
                  <w:t xml:space="preserve">. </w:t>
                </w:r>
                <w:r>
                  <w:rPr>
                    <w:sz w:val="20"/>
                    <w:szCs w:val="20"/>
                  </w:rPr>
                  <w:t>There is limited evaluation of different points of view. Some counterpoints are made but there is little link between some arguments and many offer a very superficial and limited evaluation.</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48FCF523" w14:textId="77777777" w:rsidR="0057268A" w:rsidRDefault="00000000">
                <w:pPr>
                  <w:spacing w:after="120"/>
                  <w:ind w:left="140"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r>
          <w:tr w:rsidR="0057268A" w14:paraId="224BCB23" w14:textId="77777777">
            <w:trPr>
              <w:trHeight w:val="109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7FBA35"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The essay is predominately</w:t>
                </w:r>
              </w:p>
              <w:p w14:paraId="4B17906B"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critical and argumentative rather</w:t>
                </w:r>
              </w:p>
              <w:p w14:paraId="620C3ACD"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than descriptive</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A38B3D3"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0-10</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5767F7" w14:textId="77777777" w:rsidR="0057268A" w:rsidRDefault="00000000">
                <w:pPr>
                  <w:spacing w:after="240"/>
                  <w:rPr>
                    <w:rFonts w:ascii="Georgia" w:eastAsia="Georgia" w:hAnsi="Georgia" w:cs="Georgia"/>
                    <w:sz w:val="22"/>
                    <w:szCs w:val="22"/>
                  </w:rPr>
                </w:pPr>
                <w:r>
                  <w:rPr>
                    <w:color w:val="212B36"/>
                    <w:sz w:val="20"/>
                    <w:szCs w:val="20"/>
                    <w:highlight w:val="white"/>
                  </w:rPr>
                  <w:t xml:space="preserve">The essay provides very limited critical arguments. Whist attempts are made, some arguments are superficial at most giving no real reason why it is supported by evidence or theory e.g why historians should be able to give their opinion. Lots of examples are given to points but </w:t>
                </w:r>
                <w:r>
                  <w:rPr>
                    <w:color w:val="212B36"/>
                    <w:sz w:val="20"/>
                    <w:szCs w:val="20"/>
                    <w:highlight w:val="white"/>
                  </w:rPr>
                  <w:lastRenderedPageBreak/>
                  <w:t>more could be done to show the effect of such arguments.</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03C3F0F"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lastRenderedPageBreak/>
                  <w:t>2</w:t>
                </w:r>
              </w:p>
            </w:tc>
          </w:tr>
          <w:tr w:rsidR="0057268A" w14:paraId="29F0213F" w14:textId="77777777">
            <w:trPr>
              <w:trHeight w:val="1455"/>
            </w:trPr>
            <w:tc>
              <w:tcPr>
                <w:tcW w:w="31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0BCC965"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The work is well-organized with</w:t>
                </w:r>
              </w:p>
              <w:p w14:paraId="7586FB15"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an introductory paragraph, main</w:t>
                </w:r>
              </w:p>
              <w:p w14:paraId="565B5B33"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body sections, and a concluding</w:t>
                </w:r>
              </w:p>
              <w:p w14:paraId="09C69610"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paragraph</w:t>
                </w:r>
              </w:p>
            </w:tc>
            <w:tc>
              <w:tcPr>
                <w:tcW w:w="1260" w:type="dxa"/>
                <w:tcBorders>
                  <w:top w:val="single" w:sz="8" w:space="0" w:color="000000"/>
                  <w:left w:val="single" w:sz="8" w:space="0" w:color="000000"/>
                  <w:bottom w:val="single" w:sz="8" w:space="0" w:color="000000"/>
                  <w:right w:val="single" w:sz="8" w:space="0" w:color="000000"/>
                </w:tcBorders>
                <w:tcMar>
                  <w:top w:w="0" w:type="dxa"/>
                  <w:bottom w:w="0" w:type="dxa"/>
                </w:tcMar>
              </w:tcPr>
              <w:p w14:paraId="227791D2"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0-5</w:t>
                </w:r>
              </w:p>
            </w:tc>
            <w:tc>
              <w:tcPr>
                <w:tcW w:w="43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021ECFE" w14:textId="77777777" w:rsidR="0057268A" w:rsidRDefault="00000000">
                <w:pPr>
                  <w:rPr>
                    <w:rFonts w:ascii="Georgia" w:eastAsia="Georgia" w:hAnsi="Georgia" w:cs="Georgia"/>
                    <w:sz w:val="22"/>
                    <w:szCs w:val="22"/>
                  </w:rPr>
                </w:pPr>
                <w:r>
                  <w:rPr>
                    <w:color w:val="212B36"/>
                    <w:sz w:val="20"/>
                    <w:szCs w:val="20"/>
                    <w:highlight w:val="white"/>
                  </w:rPr>
                  <w:t>There is an attempt to a basic structure. However, the introduction falls short of signposting to the reader what will be spoken about and the conclusion is quire limited. The main body could be longer. No acknowledgements nor bibliography given.</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108DC5F6" w14:textId="77777777" w:rsidR="0057268A" w:rsidRDefault="00000000">
                <w:pPr>
                  <w:spacing w:after="120"/>
                  <w:ind w:left="140" w:right="140"/>
                  <w:rPr>
                    <w:rFonts w:ascii="Georgia" w:eastAsia="Georgia" w:hAnsi="Georgia" w:cs="Georgia"/>
                    <w:sz w:val="22"/>
                    <w:szCs w:val="22"/>
                  </w:rPr>
                </w:pPr>
                <w:r>
                  <w:rPr>
                    <w:rFonts w:ascii="Georgia" w:eastAsia="Georgia" w:hAnsi="Georgia" w:cs="Georgia"/>
                    <w:sz w:val="22"/>
                    <w:szCs w:val="22"/>
                  </w:rPr>
                  <w:t>1</w:t>
                </w:r>
              </w:p>
            </w:tc>
          </w:tr>
        </w:tbl>
      </w:sdtContent>
    </w:sdt>
    <w:p w14:paraId="7C382E2C" w14:textId="77777777" w:rsidR="0057268A" w:rsidRDefault="0057268A">
      <w:pPr>
        <w:spacing w:after="240"/>
        <w:rPr>
          <w:rFonts w:ascii="Helvetica Neue" w:eastAsia="Helvetica Neue" w:hAnsi="Helvetica Neue" w:cs="Helvetica Neue"/>
        </w:rPr>
      </w:pPr>
    </w:p>
    <w:p w14:paraId="12504858" w14:textId="77777777" w:rsidR="0057268A" w:rsidRDefault="00000000">
      <w:pPr>
        <w:spacing w:after="240"/>
        <w:rPr>
          <w:rFonts w:ascii="Helvetica Neue" w:eastAsia="Helvetica Neue" w:hAnsi="Helvetica Neue" w:cs="Helvetica Neue"/>
        </w:rPr>
      </w:pPr>
      <w:r>
        <w:rPr>
          <w:rFonts w:ascii="Helvetica Neue" w:eastAsia="Helvetica Neue" w:hAnsi="Helvetica Neue" w:cs="Helvetica Neue"/>
        </w:rPr>
        <w:t>Total: 3 / 10</w:t>
      </w:r>
    </w:p>
    <w:sectPr w:rsidR="0057268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E0BC46FE-6057-4F72-84FF-D94AB4A6456E}"/>
    <w:embedBold r:id="rId2" w:fontKey="{024DF5FF-7B5B-4377-BF34-1A6B72CA0703}"/>
    <w:embedItalic r:id="rId3" w:fontKey="{58769FCC-BDAB-47E2-BA73-17239D8CF2A2}"/>
  </w:font>
  <w:font w:name="Aptos Display">
    <w:charset w:val="00"/>
    <w:family w:val="swiss"/>
    <w:pitch w:val="variable"/>
    <w:sig w:usb0="20000287" w:usb1="00000003" w:usb2="00000000" w:usb3="00000000" w:csb0="0000019F" w:csb1="00000000"/>
    <w:embedRegular r:id="rId4" w:fontKey="{D9B2156F-EC0C-4DEF-9678-C80BB1926E7C}"/>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5" w:fontKey="{74848716-4D8D-4D76-8B61-6B5AD7C3D1E9}"/>
  </w:font>
  <w:font w:name="Helvetica Neue">
    <w:charset w:val="00"/>
    <w:family w:val="auto"/>
    <w:pitch w:val="default"/>
    <w:embedRegular r:id="rId6" w:fontKey="{42B95AAD-9135-4591-932F-BFC2A08D7BEB}"/>
    <w:embedBold r:id="rId7" w:fontKey="{BEA9CB60-4FDB-49F5-9B7E-4FC485C502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8A"/>
    <w:rsid w:val="00450B94"/>
    <w:rsid w:val="0057268A"/>
    <w:rsid w:val="00AA3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3C9E"/>
  <w15:docId w15:val="{004A03A9-B3A1-4704-89E7-DFD52189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6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6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6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6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76A0"/>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7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6A0"/>
    <w:rPr>
      <w:rFonts w:eastAsiaTheme="majorEastAsia" w:cstheme="majorBidi"/>
      <w:color w:val="272727" w:themeColor="text1" w:themeTint="D8"/>
    </w:rPr>
  </w:style>
  <w:style w:type="character" w:customStyle="1" w:styleId="TitleChar">
    <w:name w:val="Title Char"/>
    <w:basedOn w:val="DefaultParagraphFont"/>
    <w:link w:val="Title"/>
    <w:uiPriority w:val="10"/>
    <w:rsid w:val="003A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3A7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6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76A0"/>
    <w:rPr>
      <w:i/>
      <w:iCs/>
      <w:color w:val="404040" w:themeColor="text1" w:themeTint="BF"/>
    </w:rPr>
  </w:style>
  <w:style w:type="paragraph" w:styleId="ListParagraph">
    <w:name w:val="List Paragraph"/>
    <w:basedOn w:val="Normal"/>
    <w:uiPriority w:val="34"/>
    <w:qFormat/>
    <w:rsid w:val="003A76A0"/>
    <w:pPr>
      <w:ind w:left="720"/>
      <w:contextualSpacing/>
    </w:pPr>
  </w:style>
  <w:style w:type="character" w:styleId="IntenseEmphasis">
    <w:name w:val="Intense Emphasis"/>
    <w:basedOn w:val="DefaultParagraphFont"/>
    <w:uiPriority w:val="21"/>
    <w:qFormat/>
    <w:rsid w:val="003A76A0"/>
    <w:rPr>
      <w:i/>
      <w:iCs/>
      <w:color w:val="0F4761" w:themeColor="accent1" w:themeShade="BF"/>
    </w:rPr>
  </w:style>
  <w:style w:type="paragraph" w:styleId="IntenseQuote">
    <w:name w:val="Intense Quote"/>
    <w:basedOn w:val="Normal"/>
    <w:next w:val="Normal"/>
    <w:link w:val="IntenseQuoteChar"/>
    <w:uiPriority w:val="30"/>
    <w:qFormat/>
    <w:rsid w:val="003A7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6A0"/>
    <w:rPr>
      <w:i/>
      <w:iCs/>
      <w:color w:val="0F4761" w:themeColor="accent1" w:themeShade="BF"/>
    </w:rPr>
  </w:style>
  <w:style w:type="character" w:styleId="IntenseReference">
    <w:name w:val="Intense Reference"/>
    <w:basedOn w:val="DefaultParagraphFont"/>
    <w:uiPriority w:val="32"/>
    <w:qFormat/>
    <w:rsid w:val="003A76A0"/>
    <w:rPr>
      <w:b/>
      <w:bCs/>
      <w:smallCaps/>
      <w:color w:val="0F4761" w:themeColor="accent1" w:themeShade="BF"/>
      <w:spacing w:val="5"/>
    </w:rPr>
  </w:style>
  <w:style w:type="table" w:styleId="TableGrid">
    <w:name w:val="Table Grid"/>
    <w:basedOn w:val="TableNormal"/>
    <w:uiPriority w:val="39"/>
    <w:rsid w:val="00D03FB0"/>
    <w:rPr>
      <w:rFonts w:ascii="Georg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3FB0"/>
    <w:pPr>
      <w:spacing w:before="100" w:beforeAutospacing="1" w:after="100" w:afterAutospacing="1"/>
    </w:pPr>
    <w:rPr>
      <w:rFonts w:ascii="Times New Roman" w:eastAsia="Times New Roman" w:hAnsi="Times New Roman" w:cs="Times New Roman"/>
      <w:lang w:eastAsia="en-GB"/>
    </w:rPr>
  </w:style>
  <w:style w:type="paragraph" w:customStyle="1" w:styleId="muitypography-root">
    <w:name w:val="muitypography-root"/>
    <w:basedOn w:val="Normal"/>
    <w:rsid w:val="00D03FB0"/>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D03FB0"/>
  </w:style>
  <w:style w:type="table" w:customStyle="1" w:styleId="a">
    <w:basedOn w:val="TableNormal"/>
    <w:rPr>
      <w:rFonts w:ascii="Georgia" w:eastAsia="Georgia" w:hAnsi="Georgia" w:cs="Georgia"/>
      <w:sz w:val="22"/>
      <w:szCs w:val="22"/>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psQPvYc/r2HLRb3/Gfdd5itmvA==">CgMxLjAaHgoBMBIZChcICVITChF0YWJsZS51MnpjczRqbGd5ajgAciExWC1rS1o3NHFFUTdVQ2szMDJrdG1EeHlWVm1wYXRMSC0=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 Slowak</dc:creator>
  <cp:lastModifiedBy>Jacek Cieślak</cp:lastModifiedBy>
  <cp:revision>2</cp:revision>
  <dcterms:created xsi:type="dcterms:W3CDTF">2024-08-06T08:35:00Z</dcterms:created>
  <dcterms:modified xsi:type="dcterms:W3CDTF">2024-08-28T08:43:00Z</dcterms:modified>
</cp:coreProperties>
</file>