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2A6AA" w14:textId="77777777" w:rsidR="00C60AB9" w:rsidRDefault="00B9520C">
      <w:pPr>
        <w:pStyle w:val="Nagwek1"/>
        <w:rPr>
          <w:bCs/>
        </w:rPr>
      </w:pPr>
      <w:r>
        <w:rPr>
          <w:bCs/>
        </w:rPr>
        <w:t>Web scraping project – scraping the page legimi.pl</w:t>
      </w:r>
    </w:p>
    <w:p w14:paraId="0100D2D4" w14:textId="77777777" w:rsidR="00C60AB9" w:rsidRDefault="00B9520C">
      <w:pPr>
        <w:pStyle w:val="Default"/>
      </w:pPr>
      <w:r>
        <w:t xml:space="preserve">Authors: Maria Kubara (384628) &amp; Mateusz </w:t>
      </w:r>
      <w:proofErr w:type="spellStart"/>
      <w:r>
        <w:t>Majak</w:t>
      </w:r>
      <w:proofErr w:type="spellEnd"/>
      <w:r>
        <w:t xml:space="preserve"> (384912)</w:t>
      </w:r>
    </w:p>
    <w:p w14:paraId="17A4C74A" w14:textId="77777777" w:rsidR="00C60AB9" w:rsidRDefault="00B9520C">
      <w:pPr>
        <w:pStyle w:val="Default"/>
      </w:pPr>
      <w:r>
        <w:t xml:space="preserve">Site: </w:t>
      </w:r>
      <w:hyperlink r:id="rId6">
        <w:r>
          <w:rPr>
            <w:rStyle w:val="InternetLink"/>
          </w:rPr>
          <w:t>https://www.legimi.pl/</w:t>
        </w:r>
      </w:hyperlink>
    </w:p>
    <w:p w14:paraId="277E252C" w14:textId="77777777" w:rsidR="00C60AB9" w:rsidRDefault="00C60AB9">
      <w:pPr>
        <w:pStyle w:val="Default"/>
      </w:pPr>
    </w:p>
    <w:p w14:paraId="2D64CC4F" w14:textId="77777777" w:rsidR="00C60AB9" w:rsidRDefault="00C60AB9">
      <w:pPr>
        <w:pStyle w:val="Default"/>
      </w:pPr>
    </w:p>
    <w:p w14:paraId="0EFEC131" w14:textId="77777777" w:rsidR="00C60AB9" w:rsidRDefault="00B9520C">
      <w:pPr>
        <w:pStyle w:val="Nagwek2"/>
      </w:pPr>
      <w:r>
        <w:t>Page description:</w:t>
      </w:r>
    </w:p>
    <w:p w14:paraId="5E461F65" w14:textId="7B669D1F" w:rsidR="00C60AB9" w:rsidRDefault="00B9520C">
      <w:pPr>
        <w:ind w:firstLine="720"/>
      </w:pPr>
      <w:r>
        <w:t>Legimi is a book rental service that allows its subscribers to access unlimited ebooks and audiobooks for a monthly fee. Besides the subscription service, it also offers a standard purchase of a book in a paperback, online or audio form. Right now one can find there more than 60.000 different books (see Fig. 1).</w:t>
      </w:r>
      <w:r w:rsidR="00F418B6">
        <w:t xml:space="preserve"> Robots.txt file of the page allows for scraping individual book’s pages.</w:t>
      </w:r>
    </w:p>
    <w:p w14:paraId="432F5CCA" w14:textId="77777777" w:rsidR="00C60AB9" w:rsidRDefault="00C60AB9">
      <w:pPr>
        <w:pStyle w:val="Default"/>
      </w:pPr>
    </w:p>
    <w:p w14:paraId="0B07938B" w14:textId="77777777" w:rsidR="00C60AB9" w:rsidRDefault="00B9520C">
      <w:pPr>
        <w:pStyle w:val="Legenda"/>
        <w:keepNext/>
        <w:jc w:val="left"/>
      </w:pPr>
      <w:r w:rsidRPr="0057792A">
        <w:rPr>
          <w:b/>
          <w:bCs/>
          <w:i w:val="0"/>
          <w:iCs w:val="0"/>
          <w:color w:val="auto"/>
          <w:sz w:val="24"/>
          <w:szCs w:val="24"/>
        </w:rPr>
        <w:t xml:space="preserve">Figure </w:t>
      </w:r>
      <w:r w:rsidRPr="0057792A">
        <w:rPr>
          <w:b/>
          <w:bCs/>
          <w:i w:val="0"/>
          <w:iCs w:val="0"/>
          <w:color w:val="auto"/>
          <w:sz w:val="24"/>
          <w:szCs w:val="24"/>
        </w:rPr>
        <w:fldChar w:fldCharType="begin"/>
      </w:r>
      <w:r w:rsidRPr="0057792A">
        <w:rPr>
          <w:b/>
          <w:bCs/>
          <w:i w:val="0"/>
          <w:iCs w:val="0"/>
          <w:color w:val="auto"/>
          <w:sz w:val="24"/>
          <w:szCs w:val="24"/>
        </w:rPr>
        <w:instrText>SEQ Figure \* ARABIC</w:instrText>
      </w:r>
      <w:r w:rsidRPr="0057792A">
        <w:rPr>
          <w:b/>
          <w:bCs/>
          <w:i w:val="0"/>
          <w:iCs w:val="0"/>
          <w:color w:val="auto"/>
          <w:sz w:val="24"/>
          <w:szCs w:val="24"/>
        </w:rPr>
        <w:fldChar w:fldCharType="separate"/>
      </w:r>
      <w:r w:rsidRPr="0057792A">
        <w:rPr>
          <w:b/>
          <w:bCs/>
          <w:i w:val="0"/>
          <w:iCs w:val="0"/>
          <w:color w:val="auto"/>
          <w:sz w:val="24"/>
          <w:szCs w:val="24"/>
        </w:rPr>
        <w:t>1</w:t>
      </w:r>
      <w:r w:rsidRPr="0057792A">
        <w:rPr>
          <w:b/>
          <w:bCs/>
          <w:i w:val="0"/>
          <w:iCs w:val="0"/>
          <w:color w:val="auto"/>
          <w:sz w:val="24"/>
          <w:szCs w:val="24"/>
        </w:rPr>
        <w:fldChar w:fldCharType="end"/>
      </w:r>
      <w:r w:rsidRPr="0057792A">
        <w:rPr>
          <w:b/>
          <w:bCs/>
          <w:i w:val="0"/>
          <w:iCs w:val="0"/>
          <w:color w:val="auto"/>
          <w:sz w:val="24"/>
          <w:szCs w:val="24"/>
        </w:rPr>
        <w:t>.</w:t>
      </w:r>
      <w:r w:rsidRPr="0057792A">
        <w:rPr>
          <w:i w:val="0"/>
          <w:iCs w:val="0"/>
          <w:color w:val="auto"/>
          <w:sz w:val="24"/>
          <w:szCs w:val="24"/>
        </w:rPr>
        <w:t xml:space="preserve"> Welcome </w:t>
      </w:r>
      <w:r>
        <w:rPr>
          <w:i w:val="0"/>
          <w:iCs w:val="0"/>
          <w:color w:val="auto"/>
          <w:sz w:val="24"/>
          <w:szCs w:val="24"/>
        </w:rPr>
        <w:t>page of the Legimi service</w:t>
      </w:r>
    </w:p>
    <w:p w14:paraId="3CB3ED06" w14:textId="77777777" w:rsidR="00C60AB9" w:rsidRDefault="00B9520C">
      <w:pPr>
        <w:pStyle w:val="Default"/>
        <w:keepNext/>
        <w:jc w:val="center"/>
      </w:pPr>
      <w:r>
        <w:rPr>
          <w:noProof/>
        </w:rPr>
        <w:drawing>
          <wp:inline distT="0" distB="0" distL="0" distR="0" wp14:anchorId="587D940A" wp14:editId="64A53B71">
            <wp:extent cx="4104005" cy="440626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noChangeArrowheads="1"/>
                    </pic:cNvPicPr>
                  </pic:nvPicPr>
                  <pic:blipFill>
                    <a:blip r:embed="rId7"/>
                    <a:stretch>
                      <a:fillRect/>
                    </a:stretch>
                  </pic:blipFill>
                  <pic:spPr bwMode="auto">
                    <a:xfrm>
                      <a:off x="0" y="0"/>
                      <a:ext cx="4104005" cy="4406265"/>
                    </a:xfrm>
                    <a:prstGeom prst="rect">
                      <a:avLst/>
                    </a:prstGeom>
                  </pic:spPr>
                </pic:pic>
              </a:graphicData>
            </a:graphic>
          </wp:inline>
        </w:drawing>
      </w:r>
    </w:p>
    <w:p w14:paraId="5D98DB7D" w14:textId="77777777" w:rsidR="00C60AB9" w:rsidRDefault="00B9520C">
      <w:pPr>
        <w:pStyle w:val="Default"/>
      </w:pPr>
      <w:r>
        <w:rPr>
          <w:sz w:val="20"/>
          <w:szCs w:val="20"/>
        </w:rPr>
        <w:t xml:space="preserve">Source: </w:t>
      </w:r>
      <w:hyperlink r:id="rId8">
        <w:r>
          <w:rPr>
            <w:rStyle w:val="InternetLink"/>
            <w:sz w:val="20"/>
            <w:szCs w:val="20"/>
          </w:rPr>
          <w:t>https://www.legimi.pl/</w:t>
        </w:r>
      </w:hyperlink>
    </w:p>
    <w:p w14:paraId="4C294238" w14:textId="77777777" w:rsidR="00C60AB9" w:rsidRDefault="00C60AB9">
      <w:pPr>
        <w:pStyle w:val="Default"/>
      </w:pPr>
    </w:p>
    <w:p w14:paraId="65DE4931" w14:textId="7BBDC520" w:rsidR="00C60AB9" w:rsidRDefault="00B9520C">
      <w:r>
        <w:tab/>
        <w:t xml:space="preserve">Each book available at the webpage is well described and includes numerous information about the author, publisher and novel’s type (see Fig. 2). Having the data about the price, popularity and readers’ rating one can use these pieces of information to prepare analysis about the current reading trends (more in: </w:t>
      </w:r>
      <w:r>
        <w:fldChar w:fldCharType="begin"/>
      </w:r>
      <w:r>
        <w:instrText>REF _Ref37868551 \h</w:instrText>
      </w:r>
      <w:r>
        <w:fldChar w:fldCharType="end"/>
      </w:r>
      <w:r>
        <w:fldChar w:fldCharType="begin"/>
      </w:r>
      <w:r>
        <w:instrText>REF _Ref37868551 \h</w:instrText>
      </w:r>
      <w:r>
        <w:fldChar w:fldCharType="separate"/>
      </w:r>
      <w:r>
        <w:t>Basic data analysis</w:t>
      </w:r>
      <w:r>
        <w:fldChar w:fldCharType="end"/>
      </w:r>
      <w:r>
        <w:t>).</w:t>
      </w:r>
    </w:p>
    <w:p w14:paraId="1BAAB764" w14:textId="77777777" w:rsidR="00C60AB9" w:rsidRDefault="00B9520C">
      <w:pPr>
        <w:pStyle w:val="Legenda"/>
        <w:keepNext/>
        <w:jc w:val="left"/>
      </w:pPr>
      <w:r w:rsidRPr="0057792A">
        <w:rPr>
          <w:b/>
          <w:bCs/>
          <w:i w:val="0"/>
          <w:iCs w:val="0"/>
          <w:color w:val="auto"/>
          <w:sz w:val="24"/>
          <w:szCs w:val="24"/>
        </w:rPr>
        <w:lastRenderedPageBreak/>
        <w:t xml:space="preserve">Figure </w:t>
      </w:r>
      <w:r w:rsidRPr="0057792A">
        <w:rPr>
          <w:b/>
          <w:bCs/>
          <w:i w:val="0"/>
          <w:iCs w:val="0"/>
          <w:color w:val="auto"/>
          <w:sz w:val="24"/>
          <w:szCs w:val="24"/>
        </w:rPr>
        <w:fldChar w:fldCharType="begin"/>
      </w:r>
      <w:r w:rsidRPr="0057792A">
        <w:rPr>
          <w:b/>
          <w:bCs/>
          <w:i w:val="0"/>
          <w:iCs w:val="0"/>
          <w:color w:val="auto"/>
          <w:sz w:val="24"/>
          <w:szCs w:val="24"/>
        </w:rPr>
        <w:instrText>SEQ Figure \* ARABIC</w:instrText>
      </w:r>
      <w:r w:rsidRPr="0057792A">
        <w:rPr>
          <w:b/>
          <w:bCs/>
          <w:i w:val="0"/>
          <w:iCs w:val="0"/>
          <w:color w:val="auto"/>
          <w:sz w:val="24"/>
          <w:szCs w:val="24"/>
        </w:rPr>
        <w:fldChar w:fldCharType="separate"/>
      </w:r>
      <w:r w:rsidRPr="0057792A">
        <w:rPr>
          <w:b/>
          <w:bCs/>
          <w:i w:val="0"/>
          <w:iCs w:val="0"/>
          <w:color w:val="auto"/>
          <w:sz w:val="24"/>
          <w:szCs w:val="24"/>
        </w:rPr>
        <w:t>2</w:t>
      </w:r>
      <w:r w:rsidRPr="0057792A">
        <w:rPr>
          <w:b/>
          <w:bCs/>
          <w:i w:val="0"/>
          <w:iCs w:val="0"/>
          <w:color w:val="auto"/>
          <w:sz w:val="24"/>
          <w:szCs w:val="24"/>
        </w:rPr>
        <w:fldChar w:fldCharType="end"/>
      </w:r>
      <w:r w:rsidRPr="0057792A">
        <w:rPr>
          <w:b/>
          <w:bCs/>
          <w:i w:val="0"/>
          <w:iCs w:val="0"/>
          <w:color w:val="auto"/>
          <w:sz w:val="24"/>
          <w:szCs w:val="24"/>
        </w:rPr>
        <w:t>.</w:t>
      </w:r>
      <w:r w:rsidRPr="0057792A">
        <w:rPr>
          <w:i w:val="0"/>
          <w:iCs w:val="0"/>
          <w:color w:val="auto"/>
          <w:sz w:val="24"/>
          <w:szCs w:val="24"/>
        </w:rPr>
        <w:t xml:space="preserve"> A book </w:t>
      </w:r>
      <w:r>
        <w:rPr>
          <w:i w:val="0"/>
          <w:iCs w:val="0"/>
          <w:color w:val="auto"/>
          <w:sz w:val="24"/>
          <w:szCs w:val="24"/>
        </w:rPr>
        <w:t>description - sample page</w:t>
      </w:r>
    </w:p>
    <w:p w14:paraId="7F4A41F4" w14:textId="77777777" w:rsidR="00C60AB9" w:rsidRDefault="00B9520C">
      <w:r>
        <w:rPr>
          <w:noProof/>
        </w:rPr>
        <w:drawing>
          <wp:inline distT="0" distB="0" distL="0" distR="0" wp14:anchorId="31E648E6" wp14:editId="6A877A24">
            <wp:extent cx="6018530" cy="238315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a:picLocks noChangeAspect="1" noChangeArrowheads="1"/>
                    </pic:cNvPicPr>
                  </pic:nvPicPr>
                  <pic:blipFill>
                    <a:blip r:embed="rId9"/>
                    <a:stretch>
                      <a:fillRect/>
                    </a:stretch>
                  </pic:blipFill>
                  <pic:spPr bwMode="auto">
                    <a:xfrm>
                      <a:off x="0" y="0"/>
                      <a:ext cx="6018530" cy="2383155"/>
                    </a:xfrm>
                    <a:prstGeom prst="rect">
                      <a:avLst/>
                    </a:prstGeom>
                  </pic:spPr>
                </pic:pic>
              </a:graphicData>
            </a:graphic>
          </wp:inline>
        </w:drawing>
      </w:r>
    </w:p>
    <w:p w14:paraId="5ED12A8B" w14:textId="77777777" w:rsidR="00C60AB9" w:rsidRDefault="00B9520C">
      <w:pPr>
        <w:pStyle w:val="Default"/>
      </w:pPr>
      <w:r>
        <w:rPr>
          <w:sz w:val="20"/>
          <w:szCs w:val="20"/>
        </w:rPr>
        <w:t xml:space="preserve">Source: </w:t>
      </w:r>
      <w:hyperlink r:id="rId10">
        <w:r>
          <w:rPr>
            <w:rStyle w:val="InternetLink"/>
            <w:sz w:val="20"/>
            <w:szCs w:val="20"/>
          </w:rPr>
          <w:t>https://www.legimi.pl/</w:t>
        </w:r>
      </w:hyperlink>
    </w:p>
    <w:p w14:paraId="195A0EE9" w14:textId="77777777" w:rsidR="00C60AB9" w:rsidRDefault="00C60AB9">
      <w:pPr>
        <w:pStyle w:val="Default"/>
      </w:pPr>
    </w:p>
    <w:p w14:paraId="2EFAB027" w14:textId="77777777" w:rsidR="00C60AB9" w:rsidRDefault="00B9520C">
      <w:pPr>
        <w:pStyle w:val="Nagwek2"/>
      </w:pPr>
      <w:r>
        <w:t>Interactive site character</w:t>
      </w:r>
    </w:p>
    <w:p w14:paraId="624481C9" w14:textId="0EE7E526" w:rsidR="00C60AB9" w:rsidRDefault="00B9520C">
      <w:pPr>
        <w:pStyle w:val="Default"/>
      </w:pPr>
      <w:r>
        <w:tab/>
        <w:t xml:space="preserve">Each book site is </w:t>
      </w:r>
      <w:r w:rsidR="0057792A">
        <w:t>built</w:t>
      </w:r>
      <w:r>
        <w:t xml:space="preserve"> as a static page, but to get there one needs to look for it on a main browse page, build with JavaScript dynamic functions (see Fig. 3).</w:t>
      </w:r>
    </w:p>
    <w:p w14:paraId="7933F001" w14:textId="77777777" w:rsidR="00C60AB9" w:rsidRDefault="00C60AB9">
      <w:pPr>
        <w:pStyle w:val="Default"/>
      </w:pPr>
    </w:p>
    <w:p w14:paraId="588B5D75" w14:textId="77777777" w:rsidR="00C60AB9" w:rsidRDefault="00B9520C">
      <w:pPr>
        <w:pStyle w:val="Legenda"/>
        <w:keepNext/>
        <w:jc w:val="left"/>
      </w:pPr>
      <w:r w:rsidRPr="0057792A">
        <w:rPr>
          <w:b/>
          <w:bCs/>
          <w:i w:val="0"/>
          <w:iCs w:val="0"/>
          <w:color w:val="auto"/>
          <w:sz w:val="24"/>
          <w:szCs w:val="24"/>
        </w:rPr>
        <w:t xml:space="preserve">Figure </w:t>
      </w:r>
      <w:r w:rsidRPr="0057792A">
        <w:rPr>
          <w:b/>
          <w:bCs/>
          <w:i w:val="0"/>
          <w:iCs w:val="0"/>
          <w:color w:val="auto"/>
          <w:sz w:val="24"/>
          <w:szCs w:val="24"/>
        </w:rPr>
        <w:fldChar w:fldCharType="begin"/>
      </w:r>
      <w:r w:rsidRPr="0057792A">
        <w:rPr>
          <w:b/>
          <w:bCs/>
          <w:i w:val="0"/>
          <w:iCs w:val="0"/>
          <w:color w:val="auto"/>
          <w:sz w:val="24"/>
          <w:szCs w:val="24"/>
        </w:rPr>
        <w:instrText>SEQ Figure \* ARABIC</w:instrText>
      </w:r>
      <w:r w:rsidRPr="0057792A">
        <w:rPr>
          <w:b/>
          <w:bCs/>
          <w:i w:val="0"/>
          <w:iCs w:val="0"/>
          <w:color w:val="auto"/>
          <w:sz w:val="24"/>
          <w:szCs w:val="24"/>
        </w:rPr>
        <w:fldChar w:fldCharType="separate"/>
      </w:r>
      <w:r w:rsidRPr="0057792A">
        <w:rPr>
          <w:b/>
          <w:bCs/>
          <w:i w:val="0"/>
          <w:iCs w:val="0"/>
          <w:color w:val="auto"/>
          <w:sz w:val="24"/>
          <w:szCs w:val="24"/>
        </w:rPr>
        <w:t>3</w:t>
      </w:r>
      <w:r w:rsidRPr="0057792A">
        <w:rPr>
          <w:b/>
          <w:bCs/>
          <w:i w:val="0"/>
          <w:iCs w:val="0"/>
          <w:color w:val="auto"/>
          <w:sz w:val="24"/>
          <w:szCs w:val="24"/>
        </w:rPr>
        <w:fldChar w:fldCharType="end"/>
      </w:r>
      <w:r w:rsidRPr="0057792A">
        <w:rPr>
          <w:b/>
          <w:bCs/>
          <w:i w:val="0"/>
          <w:iCs w:val="0"/>
          <w:color w:val="auto"/>
          <w:sz w:val="24"/>
          <w:szCs w:val="24"/>
        </w:rPr>
        <w:t>.</w:t>
      </w:r>
      <w:r w:rsidRPr="0057792A">
        <w:rPr>
          <w:i w:val="0"/>
          <w:iCs w:val="0"/>
          <w:color w:val="auto"/>
          <w:sz w:val="24"/>
          <w:szCs w:val="24"/>
        </w:rPr>
        <w:t xml:space="preserve"> </w:t>
      </w:r>
      <w:r>
        <w:rPr>
          <w:i w:val="0"/>
          <w:iCs w:val="0"/>
          <w:color w:val="auto"/>
          <w:sz w:val="24"/>
          <w:szCs w:val="24"/>
        </w:rPr>
        <w:t>Main browse page: JS carousels, dynamic content loading and more</w:t>
      </w:r>
    </w:p>
    <w:p w14:paraId="758D3E86" w14:textId="77777777" w:rsidR="00C60AB9" w:rsidRDefault="00B9520C">
      <w:pPr>
        <w:pStyle w:val="Default"/>
        <w:jc w:val="center"/>
      </w:pPr>
      <w:r>
        <w:rPr>
          <w:noProof/>
        </w:rPr>
        <w:drawing>
          <wp:inline distT="0" distB="0" distL="0" distR="0" wp14:anchorId="6A65A811" wp14:editId="58ED9114">
            <wp:extent cx="5433060" cy="418147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noChangeArrowheads="1"/>
                    </pic:cNvPicPr>
                  </pic:nvPicPr>
                  <pic:blipFill>
                    <a:blip r:embed="rId11"/>
                    <a:stretch>
                      <a:fillRect/>
                    </a:stretch>
                  </pic:blipFill>
                  <pic:spPr bwMode="auto">
                    <a:xfrm>
                      <a:off x="0" y="0"/>
                      <a:ext cx="5433060" cy="4181475"/>
                    </a:xfrm>
                    <a:prstGeom prst="rect">
                      <a:avLst/>
                    </a:prstGeom>
                  </pic:spPr>
                </pic:pic>
              </a:graphicData>
            </a:graphic>
          </wp:inline>
        </w:drawing>
      </w:r>
    </w:p>
    <w:p w14:paraId="46A47F88" w14:textId="77777777" w:rsidR="00C60AB9" w:rsidRDefault="00B9520C">
      <w:pPr>
        <w:pStyle w:val="Default"/>
      </w:pPr>
      <w:r>
        <w:rPr>
          <w:sz w:val="20"/>
          <w:szCs w:val="20"/>
        </w:rPr>
        <w:t xml:space="preserve">Source: </w:t>
      </w:r>
      <w:hyperlink r:id="rId12">
        <w:r>
          <w:rPr>
            <w:rStyle w:val="InternetLink"/>
            <w:sz w:val="20"/>
            <w:szCs w:val="20"/>
          </w:rPr>
          <w:t>https://www.legimi.pl/</w:t>
        </w:r>
      </w:hyperlink>
    </w:p>
    <w:p w14:paraId="2FBD7121" w14:textId="77777777" w:rsidR="00C60AB9" w:rsidRDefault="00C60AB9">
      <w:pPr>
        <w:pStyle w:val="Default"/>
        <w:rPr>
          <w:sz w:val="20"/>
          <w:szCs w:val="20"/>
        </w:rPr>
      </w:pPr>
    </w:p>
    <w:p w14:paraId="11A9C7F9" w14:textId="77777777" w:rsidR="00C60AB9" w:rsidRDefault="00B9520C">
      <w:r>
        <w:lastRenderedPageBreak/>
        <w:tab/>
        <w:t>Our aim was to get all information about criminals available on the Legimi site (2363 books on the 6</w:t>
      </w:r>
      <w:r>
        <w:rPr>
          <w:vertAlign w:val="superscript"/>
        </w:rPr>
        <w:t>th</w:t>
      </w:r>
      <w:r>
        <w:t xml:space="preserve"> of April). To get there we limited the search area to the site dedicated to this kind of novels (see Fig. 4).</w:t>
      </w:r>
    </w:p>
    <w:p w14:paraId="39694BC9" w14:textId="77777777" w:rsidR="00C60AB9" w:rsidRDefault="00C60AB9">
      <w:pPr>
        <w:pStyle w:val="Default"/>
      </w:pPr>
    </w:p>
    <w:p w14:paraId="178D3DEE" w14:textId="77777777" w:rsidR="00C60AB9" w:rsidRDefault="00B9520C">
      <w:pPr>
        <w:pStyle w:val="Legenda"/>
        <w:keepNext/>
        <w:jc w:val="left"/>
      </w:pPr>
      <w:r w:rsidRPr="0057792A">
        <w:rPr>
          <w:b/>
          <w:bCs/>
          <w:i w:val="0"/>
          <w:iCs w:val="0"/>
          <w:color w:val="auto"/>
          <w:sz w:val="24"/>
          <w:szCs w:val="24"/>
        </w:rPr>
        <w:t xml:space="preserve">Figure </w:t>
      </w:r>
      <w:r w:rsidRPr="0057792A">
        <w:rPr>
          <w:b/>
          <w:bCs/>
          <w:i w:val="0"/>
          <w:iCs w:val="0"/>
          <w:color w:val="auto"/>
          <w:sz w:val="24"/>
          <w:szCs w:val="24"/>
        </w:rPr>
        <w:fldChar w:fldCharType="begin"/>
      </w:r>
      <w:r w:rsidRPr="0057792A">
        <w:rPr>
          <w:b/>
          <w:bCs/>
          <w:i w:val="0"/>
          <w:iCs w:val="0"/>
          <w:color w:val="auto"/>
          <w:sz w:val="24"/>
          <w:szCs w:val="24"/>
        </w:rPr>
        <w:instrText>SEQ Figure \* ARABIC</w:instrText>
      </w:r>
      <w:r w:rsidRPr="0057792A">
        <w:rPr>
          <w:b/>
          <w:bCs/>
          <w:i w:val="0"/>
          <w:iCs w:val="0"/>
          <w:color w:val="auto"/>
          <w:sz w:val="24"/>
          <w:szCs w:val="24"/>
        </w:rPr>
        <w:fldChar w:fldCharType="separate"/>
      </w:r>
      <w:r w:rsidRPr="0057792A">
        <w:rPr>
          <w:b/>
          <w:bCs/>
          <w:i w:val="0"/>
          <w:iCs w:val="0"/>
          <w:color w:val="auto"/>
          <w:sz w:val="24"/>
          <w:szCs w:val="24"/>
        </w:rPr>
        <w:t>4</w:t>
      </w:r>
      <w:r w:rsidRPr="0057792A">
        <w:rPr>
          <w:b/>
          <w:bCs/>
          <w:i w:val="0"/>
          <w:iCs w:val="0"/>
          <w:color w:val="auto"/>
          <w:sz w:val="24"/>
          <w:szCs w:val="24"/>
        </w:rPr>
        <w:fldChar w:fldCharType="end"/>
      </w:r>
      <w:r w:rsidRPr="0057792A">
        <w:rPr>
          <w:b/>
          <w:bCs/>
          <w:i w:val="0"/>
          <w:iCs w:val="0"/>
          <w:color w:val="auto"/>
          <w:sz w:val="24"/>
          <w:szCs w:val="24"/>
        </w:rPr>
        <w:t>.</w:t>
      </w:r>
      <w:r w:rsidRPr="0057792A">
        <w:rPr>
          <w:i w:val="0"/>
          <w:iCs w:val="0"/>
          <w:color w:val="auto"/>
          <w:sz w:val="24"/>
          <w:szCs w:val="24"/>
        </w:rPr>
        <w:t xml:space="preserve"> Browse </w:t>
      </w:r>
      <w:r>
        <w:rPr>
          <w:i w:val="0"/>
          <w:iCs w:val="0"/>
          <w:color w:val="auto"/>
          <w:sz w:val="24"/>
          <w:szCs w:val="24"/>
        </w:rPr>
        <w:t>page dedicated to criminal novels</w:t>
      </w:r>
    </w:p>
    <w:p w14:paraId="208D9A1F" w14:textId="77777777" w:rsidR="00C60AB9" w:rsidRDefault="00B9520C">
      <w:pPr>
        <w:pStyle w:val="Default"/>
        <w:jc w:val="center"/>
      </w:pPr>
      <w:r>
        <w:rPr>
          <w:noProof/>
        </w:rPr>
        <w:drawing>
          <wp:inline distT="0" distB="0" distL="0" distR="0" wp14:anchorId="2CE3A49A" wp14:editId="342E76D9">
            <wp:extent cx="4201160" cy="5433060"/>
            <wp:effectExtent l="0" t="0" r="0" b="0"/>
            <wp:docPr id="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5"/>
                    <pic:cNvPicPr>
                      <a:picLocks noChangeAspect="1" noChangeArrowheads="1"/>
                    </pic:cNvPicPr>
                  </pic:nvPicPr>
                  <pic:blipFill>
                    <a:blip r:embed="rId13"/>
                    <a:stretch>
                      <a:fillRect/>
                    </a:stretch>
                  </pic:blipFill>
                  <pic:spPr bwMode="auto">
                    <a:xfrm>
                      <a:off x="0" y="0"/>
                      <a:ext cx="4201160" cy="5433060"/>
                    </a:xfrm>
                    <a:prstGeom prst="rect">
                      <a:avLst/>
                    </a:prstGeom>
                  </pic:spPr>
                </pic:pic>
              </a:graphicData>
            </a:graphic>
          </wp:inline>
        </w:drawing>
      </w:r>
    </w:p>
    <w:p w14:paraId="735E55C0" w14:textId="77777777" w:rsidR="00C60AB9" w:rsidRDefault="00B9520C">
      <w:pPr>
        <w:pStyle w:val="Default"/>
      </w:pPr>
      <w:r>
        <w:rPr>
          <w:sz w:val="20"/>
          <w:szCs w:val="20"/>
        </w:rPr>
        <w:t xml:space="preserve">Source: </w:t>
      </w:r>
      <w:hyperlink r:id="rId14">
        <w:r>
          <w:rPr>
            <w:rStyle w:val="InternetLink"/>
            <w:sz w:val="20"/>
            <w:szCs w:val="20"/>
          </w:rPr>
          <w:t>https://www.legimi.pl/</w:t>
        </w:r>
      </w:hyperlink>
    </w:p>
    <w:p w14:paraId="050C9353" w14:textId="77777777" w:rsidR="00C60AB9" w:rsidRDefault="00C60AB9">
      <w:pPr>
        <w:pStyle w:val="Default"/>
      </w:pPr>
    </w:p>
    <w:p w14:paraId="4E7C9245" w14:textId="77777777" w:rsidR="00C60AB9" w:rsidRDefault="00B9520C">
      <w:pPr>
        <w:ind w:firstLine="720"/>
      </w:pPr>
      <w:r>
        <w:t>Anyhow, the page content is still automatically generated on the viewer demand - click on the next page button forces the server to put new information on the site (see Fig. 5).</w:t>
      </w:r>
    </w:p>
    <w:p w14:paraId="1C0446F9" w14:textId="77777777" w:rsidR="00C60AB9" w:rsidRDefault="00C60AB9">
      <w:pPr>
        <w:pStyle w:val="Default"/>
      </w:pPr>
    </w:p>
    <w:p w14:paraId="6B237321" w14:textId="77777777" w:rsidR="00C60AB9" w:rsidRDefault="00B9520C">
      <w:pPr>
        <w:pStyle w:val="Legenda"/>
        <w:keepNext/>
        <w:jc w:val="left"/>
      </w:pPr>
      <w:r w:rsidRPr="0057792A">
        <w:rPr>
          <w:b/>
          <w:bCs/>
          <w:i w:val="0"/>
          <w:iCs w:val="0"/>
          <w:color w:val="auto"/>
          <w:sz w:val="24"/>
          <w:szCs w:val="24"/>
        </w:rPr>
        <w:lastRenderedPageBreak/>
        <w:t xml:space="preserve">Figure </w:t>
      </w:r>
      <w:r w:rsidRPr="0057792A">
        <w:rPr>
          <w:b/>
          <w:bCs/>
          <w:i w:val="0"/>
          <w:iCs w:val="0"/>
          <w:color w:val="auto"/>
          <w:sz w:val="24"/>
          <w:szCs w:val="24"/>
        </w:rPr>
        <w:fldChar w:fldCharType="begin"/>
      </w:r>
      <w:r w:rsidRPr="0057792A">
        <w:rPr>
          <w:b/>
          <w:bCs/>
          <w:i w:val="0"/>
          <w:iCs w:val="0"/>
          <w:color w:val="auto"/>
          <w:sz w:val="24"/>
          <w:szCs w:val="24"/>
        </w:rPr>
        <w:instrText>SEQ Figure \* ARABIC</w:instrText>
      </w:r>
      <w:r w:rsidRPr="0057792A">
        <w:rPr>
          <w:b/>
          <w:bCs/>
          <w:i w:val="0"/>
          <w:iCs w:val="0"/>
          <w:color w:val="auto"/>
          <w:sz w:val="24"/>
          <w:szCs w:val="24"/>
        </w:rPr>
        <w:fldChar w:fldCharType="separate"/>
      </w:r>
      <w:r w:rsidRPr="0057792A">
        <w:rPr>
          <w:b/>
          <w:bCs/>
          <w:i w:val="0"/>
          <w:iCs w:val="0"/>
          <w:color w:val="auto"/>
          <w:sz w:val="24"/>
          <w:szCs w:val="24"/>
        </w:rPr>
        <w:t>5</w:t>
      </w:r>
      <w:r w:rsidRPr="0057792A">
        <w:rPr>
          <w:b/>
          <w:bCs/>
          <w:i w:val="0"/>
          <w:iCs w:val="0"/>
          <w:color w:val="auto"/>
          <w:sz w:val="24"/>
          <w:szCs w:val="24"/>
        </w:rPr>
        <w:fldChar w:fldCharType="end"/>
      </w:r>
      <w:r w:rsidRPr="0057792A">
        <w:rPr>
          <w:b/>
          <w:bCs/>
          <w:i w:val="0"/>
          <w:iCs w:val="0"/>
          <w:color w:val="auto"/>
          <w:sz w:val="24"/>
          <w:szCs w:val="24"/>
        </w:rPr>
        <w:t>.</w:t>
      </w:r>
      <w:r w:rsidRPr="0057792A">
        <w:rPr>
          <w:i w:val="0"/>
          <w:iCs w:val="0"/>
          <w:color w:val="auto"/>
          <w:sz w:val="24"/>
          <w:szCs w:val="24"/>
        </w:rPr>
        <w:t xml:space="preserve"> Tracker </w:t>
      </w:r>
      <w:r>
        <w:rPr>
          <w:i w:val="0"/>
          <w:iCs w:val="0"/>
          <w:color w:val="auto"/>
          <w:sz w:val="24"/>
          <w:szCs w:val="24"/>
        </w:rPr>
        <w:t>of network flow, after clicking the next page button (json files imputed to the site content)</w:t>
      </w:r>
    </w:p>
    <w:p w14:paraId="4A04AD6D" w14:textId="77777777" w:rsidR="00C60AB9" w:rsidRDefault="00B9520C">
      <w:pPr>
        <w:pStyle w:val="Default"/>
      </w:pPr>
      <w:r>
        <w:rPr>
          <w:noProof/>
        </w:rPr>
        <w:drawing>
          <wp:inline distT="0" distB="0" distL="0" distR="0" wp14:anchorId="75922092" wp14:editId="01F874A8">
            <wp:extent cx="6018530" cy="3468370"/>
            <wp:effectExtent l="0" t="0" r="0" b="0"/>
            <wp:docPr id="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4"/>
                    <pic:cNvPicPr>
                      <a:picLocks noChangeAspect="1" noChangeArrowheads="1"/>
                    </pic:cNvPicPr>
                  </pic:nvPicPr>
                  <pic:blipFill>
                    <a:blip r:embed="rId15"/>
                    <a:stretch>
                      <a:fillRect/>
                    </a:stretch>
                  </pic:blipFill>
                  <pic:spPr bwMode="auto">
                    <a:xfrm>
                      <a:off x="0" y="0"/>
                      <a:ext cx="6018530" cy="3468370"/>
                    </a:xfrm>
                    <a:prstGeom prst="rect">
                      <a:avLst/>
                    </a:prstGeom>
                  </pic:spPr>
                </pic:pic>
              </a:graphicData>
            </a:graphic>
          </wp:inline>
        </w:drawing>
      </w:r>
    </w:p>
    <w:p w14:paraId="307E12EE" w14:textId="77777777" w:rsidR="00C60AB9" w:rsidRDefault="00B9520C">
      <w:pPr>
        <w:pStyle w:val="Default"/>
      </w:pPr>
      <w:r>
        <w:rPr>
          <w:sz w:val="20"/>
          <w:szCs w:val="20"/>
        </w:rPr>
        <w:t xml:space="preserve">Source: </w:t>
      </w:r>
      <w:hyperlink r:id="rId16">
        <w:r>
          <w:rPr>
            <w:rStyle w:val="InternetLink"/>
            <w:sz w:val="20"/>
            <w:szCs w:val="20"/>
          </w:rPr>
          <w:t>https://www.legimi.pl/</w:t>
        </w:r>
      </w:hyperlink>
    </w:p>
    <w:p w14:paraId="6FA8F040" w14:textId="77777777" w:rsidR="00C60AB9" w:rsidRDefault="00C60AB9">
      <w:pPr>
        <w:pStyle w:val="Default"/>
      </w:pPr>
    </w:p>
    <w:p w14:paraId="3F15C581" w14:textId="77777777" w:rsidR="00C60AB9" w:rsidRDefault="00B9520C">
      <w:pPr>
        <w:pStyle w:val="Nagwek2"/>
      </w:pPr>
      <w:r>
        <w:t>Scraper mechanics</w:t>
      </w:r>
    </w:p>
    <w:p w14:paraId="4146C240" w14:textId="77777777" w:rsidR="00C60AB9" w:rsidRDefault="00B9520C">
      <w:pPr>
        <w:ind w:firstLine="360"/>
      </w:pPr>
      <w:r>
        <w:t>We’ve decided to build two scrapers. First build with Beautiful Soup and Selenium and the other with the Selenium and Scrapy usage. Both are shortly characterized below.</w:t>
      </w:r>
    </w:p>
    <w:p w14:paraId="5296E9AA" w14:textId="77777777" w:rsidR="00C60AB9" w:rsidRDefault="00B9520C">
      <w:pPr>
        <w:pStyle w:val="Akapitzlist"/>
        <w:numPr>
          <w:ilvl w:val="0"/>
          <w:numId w:val="1"/>
        </w:numPr>
      </w:pPr>
      <w:r>
        <w:rPr>
          <w:b/>
          <w:bCs/>
        </w:rPr>
        <w:t>BeautifulSoup + Selenium</w:t>
      </w:r>
    </w:p>
    <w:p w14:paraId="028F057D" w14:textId="77777777" w:rsidR="00C60AB9" w:rsidRDefault="00B9520C">
      <w:pPr>
        <w:ind w:firstLine="360"/>
      </w:pPr>
      <w:r>
        <w:t xml:space="preserve">Starting with the site </w:t>
      </w:r>
      <w:hyperlink r:id="rId17">
        <w:r>
          <w:rPr>
            <w:rStyle w:val="InternetLink"/>
          </w:rPr>
          <w:t>https://www.legimi.pl/ebooki/kryminal,g212/?sort=popularity</w:t>
        </w:r>
      </w:hyperlink>
      <w:r>
        <w:t xml:space="preserve"> (allowing for browsing the criminal novels, available at the Legimi website) BeautifulSoup was used to get reference links to all books dedicated to this category. As each browse page included only the first twenty books (sorted by popularity), Selenium was used to simulate a click to the next page. Then the updated html document was fed to the Beautiful Soup and the links to consecutive books were obtained. The same procedure was repeated until the last browse page. </w:t>
      </w:r>
    </w:p>
    <w:p w14:paraId="43D24103" w14:textId="77777777" w:rsidR="00C60AB9" w:rsidRDefault="00B9520C">
      <w:pPr>
        <w:ind w:firstLine="360"/>
      </w:pPr>
      <w:r>
        <w:t>After obtaining all links to individual books (2363 links to book’s webpages scraped on the 6</w:t>
      </w:r>
      <w:r>
        <w:rPr>
          <w:vertAlign w:val="superscript"/>
        </w:rPr>
        <w:t>th</w:t>
      </w:r>
      <w:r>
        <w:t xml:space="preserve"> of April) BeautifulSoup was used to retrieve information about each of them (detailed explanation in the </w:t>
      </w:r>
      <w:r>
        <w:fldChar w:fldCharType="begin"/>
      </w:r>
      <w:r>
        <w:instrText>REF _Ref37870582 \h</w:instrText>
      </w:r>
      <w:r>
        <w:fldChar w:fldCharType="separate"/>
      </w:r>
      <w:r>
        <w:t>Output description</w:t>
      </w:r>
      <w:r>
        <w:fldChar w:fldCharType="end"/>
      </w:r>
      <w:r>
        <w:t xml:space="preserve">). The data was cleaned with some regex expressions (to get only the interesting part of information) and was finally stored in a csv file in UTF-8 formatting, ready to be used for the next analysis. </w:t>
      </w:r>
    </w:p>
    <w:p w14:paraId="7414D732" w14:textId="77777777" w:rsidR="00C60AB9" w:rsidRDefault="00B9520C">
      <w:pPr>
        <w:ind w:firstLine="360"/>
      </w:pPr>
      <w:r>
        <w:t xml:space="preserve">Source code for this scraper is available in the </w:t>
      </w:r>
      <w:r>
        <w:rPr>
          <w:i/>
          <w:iCs/>
        </w:rPr>
        <w:t>combineBS.py</w:t>
      </w:r>
      <w:r>
        <w:t xml:space="preserve"> file.</w:t>
      </w:r>
    </w:p>
    <w:p w14:paraId="5E909877" w14:textId="77777777" w:rsidR="00C60AB9" w:rsidRDefault="00B9520C">
      <w:pPr>
        <w:ind w:firstLine="360"/>
      </w:pPr>
      <w:r>
        <w:lastRenderedPageBreak/>
        <w:t xml:space="preserve">The analysis was focused only on the criminal novels (which already gave a lot of data to be processed), but the solution was built to be flexible. If one was interested in other type of books only the first link needs to be changed. For example, if we would like to scrap self-help books the first </w:t>
      </w:r>
      <w:proofErr w:type="spellStart"/>
      <w:r>
        <w:rPr>
          <w:i/>
          <w:iCs/>
        </w:rPr>
        <w:t>url</w:t>
      </w:r>
      <w:proofErr w:type="spellEnd"/>
      <w:r>
        <w:t xml:space="preserve"> variable needs to be changed to </w:t>
      </w:r>
      <w:hyperlink r:id="rId18">
        <w:r>
          <w:rPr>
            <w:rStyle w:val="InternetLink"/>
          </w:rPr>
          <w:t>https://www.legimi.pl/ebooki/poradniki,g214/?sort=popularity</w:t>
        </w:r>
      </w:hyperlink>
      <w:r>
        <w:t xml:space="preserve"> – all the other parts of the code will adapt and give a resulting csv file with information about these books. To get data about all books available in the Legimi service one simply needs to start with the link </w:t>
      </w:r>
      <w:hyperlink r:id="rId19">
        <w:r>
          <w:rPr>
            <w:rStyle w:val="InternetLink"/>
          </w:rPr>
          <w:t>https://www.legimi.pl/ebooki/?sort=popularity</w:t>
        </w:r>
      </w:hyperlink>
      <w:r>
        <w:t xml:space="preserve">. </w:t>
      </w:r>
    </w:p>
    <w:p w14:paraId="6C35FE72" w14:textId="77777777" w:rsidR="00C60AB9" w:rsidRDefault="00B9520C">
      <w:pPr>
        <w:pStyle w:val="Default"/>
        <w:numPr>
          <w:ilvl w:val="0"/>
          <w:numId w:val="1"/>
        </w:numPr>
        <w:rPr>
          <w:b/>
          <w:bCs/>
        </w:rPr>
      </w:pPr>
      <w:r>
        <w:rPr>
          <w:b/>
          <w:bCs/>
        </w:rPr>
        <w:t>Scrapy + Selenium</w:t>
      </w:r>
    </w:p>
    <w:p w14:paraId="6E6F46DC" w14:textId="77777777" w:rsidR="00C60AB9" w:rsidRDefault="00B9520C">
      <w:pPr>
        <w:ind w:firstLine="360"/>
      </w:pPr>
      <w:r>
        <w:t>This solution follows similar steps as the previous scraper, but different technical solutions were used.</w:t>
      </w:r>
    </w:p>
    <w:p w14:paraId="3DFE520B" w14:textId="77777777" w:rsidR="00C60AB9" w:rsidRDefault="00B9520C">
      <w:pPr>
        <w:ind w:firstLine="360"/>
      </w:pPr>
      <w:r>
        <w:t xml:space="preserve">In this approach it was also started with the same criminal category site </w:t>
      </w:r>
      <w:hyperlink r:id="rId20">
        <w:r>
          <w:rPr>
            <w:rStyle w:val="InternetLink"/>
          </w:rPr>
          <w:t>https://www.legimi.pl/ebooki/kryminal,g212/?sort=popularity</w:t>
        </w:r>
      </w:hyperlink>
      <w:r>
        <w:t xml:space="preserve">. As it was mentioned before, each browse page included only the part of all books in the category. Thus, Selenium was used to get all links to the pages containing reference </w:t>
      </w:r>
      <w:proofErr w:type="spellStart"/>
      <w:r>
        <w:t>urls</w:t>
      </w:r>
      <w:proofErr w:type="spellEnd"/>
      <w:r>
        <w:t xml:space="preserve"> to criminal books. Similar to the previous approach Selenium simulated a click to the next page. It was iterating through the pages and appending current pages links to the list. Then, all links from the list was saved in a csv file using Pandas.</w:t>
      </w:r>
    </w:p>
    <w:p w14:paraId="609E4E08" w14:textId="77777777" w:rsidR="00C60AB9" w:rsidRDefault="00B9520C">
      <w:pPr>
        <w:ind w:firstLine="360"/>
      </w:pPr>
      <w:r>
        <w:t xml:space="preserve">After obtain links to the pages Scrapy project was created. The first spider scraped all of the books links (links to all of the books in the criminal category) using </w:t>
      </w:r>
      <w:proofErr w:type="spellStart"/>
      <w:r>
        <w:t>urls</w:t>
      </w:r>
      <w:proofErr w:type="spellEnd"/>
      <w:r>
        <w:t xml:space="preserve"> scraped with Selenium and saved them into csv file. Then, second spider was used to scrap all of the chosen information about books. The data was cleaned with regular expressions just like in the previous approach.</w:t>
      </w:r>
    </w:p>
    <w:p w14:paraId="3424612C" w14:textId="592104C9" w:rsidR="00C60AB9" w:rsidRDefault="00B9520C" w:rsidP="00F418B6">
      <w:pPr>
        <w:ind w:firstLine="360"/>
        <w:jc w:val="left"/>
      </w:pPr>
      <w:r>
        <w:t xml:space="preserve">Source code for this approach is available in the </w:t>
      </w:r>
      <w:r w:rsidRPr="001E3F9B">
        <w:rPr>
          <w:i/>
          <w:iCs/>
        </w:rPr>
        <w:t>selenium_url_pages_extractor.</w:t>
      </w:r>
      <w:r>
        <w:rPr>
          <w:i/>
          <w:iCs/>
        </w:rPr>
        <w:t>py,</w:t>
      </w:r>
    </w:p>
    <w:p w14:paraId="72B0ADC6" w14:textId="77777777" w:rsidR="00C60AB9" w:rsidRDefault="00B9520C" w:rsidP="00F418B6">
      <w:pPr>
        <w:jc w:val="left"/>
      </w:pPr>
      <w:r>
        <w:rPr>
          <w:i/>
          <w:iCs/>
        </w:rPr>
        <w:t xml:space="preserve">legimi_criminal_books_urls.py </w:t>
      </w:r>
      <w:r w:rsidRPr="001E3F9B">
        <w:t>and</w:t>
      </w:r>
      <w:r>
        <w:rPr>
          <w:i/>
          <w:iCs/>
        </w:rPr>
        <w:t xml:space="preserve"> Legimi_all_pages.py</w:t>
      </w:r>
      <w:r>
        <w:t xml:space="preserve"> files.</w:t>
      </w:r>
    </w:p>
    <w:p w14:paraId="7F076822" w14:textId="77777777" w:rsidR="00C60AB9" w:rsidRDefault="00B9520C">
      <w:pPr>
        <w:ind w:firstLine="360"/>
      </w:pPr>
      <w:r>
        <w:t xml:space="preserve">This solution allows to scrap different categories as well. Also all of the books information can be obtained by starting start with the link </w:t>
      </w:r>
      <w:hyperlink r:id="rId21">
        <w:r>
          <w:rPr>
            <w:rStyle w:val="InternetLink"/>
          </w:rPr>
          <w:t>https://www.legimi.pl/ebooki/?sort=popularity</w:t>
        </w:r>
      </w:hyperlink>
      <w:r>
        <w:t xml:space="preserve"> (just like in the BeautifulSoup + Selenium approach).</w:t>
      </w:r>
    </w:p>
    <w:p w14:paraId="5A32CD12" w14:textId="77777777" w:rsidR="00C60AB9" w:rsidRDefault="00C60AB9">
      <w:pPr>
        <w:pStyle w:val="Default"/>
      </w:pPr>
    </w:p>
    <w:p w14:paraId="69F21AF5" w14:textId="77777777" w:rsidR="00C60AB9" w:rsidRDefault="00B9520C">
      <w:pPr>
        <w:pStyle w:val="Nagwek2"/>
      </w:pPr>
      <w:bookmarkStart w:id="0" w:name="_Ref37870582"/>
      <w:r>
        <w:t>Output description</w:t>
      </w:r>
      <w:bookmarkEnd w:id="0"/>
    </w:p>
    <w:p w14:paraId="080106AB" w14:textId="77777777" w:rsidR="00C60AB9" w:rsidRDefault="00B9520C">
      <w:r>
        <w:tab/>
        <w:t>After each scraper finishes its work, a csv file will be received. The form is as follows: information about each book is stored in an individual row. The output table will include following variables, describing each position:</w:t>
      </w:r>
    </w:p>
    <w:p w14:paraId="2A69838C" w14:textId="77777777" w:rsidR="00C60AB9" w:rsidRDefault="00B9520C">
      <w:pPr>
        <w:pStyle w:val="Akapitzlist"/>
        <w:numPr>
          <w:ilvl w:val="0"/>
          <w:numId w:val="2"/>
        </w:numPr>
      </w:pPr>
      <w:r>
        <w:t>a book’s title,</w:t>
      </w:r>
    </w:p>
    <w:p w14:paraId="2CE858E5" w14:textId="77777777" w:rsidR="00C60AB9" w:rsidRDefault="00B9520C">
      <w:pPr>
        <w:pStyle w:val="Akapitzlist"/>
        <w:numPr>
          <w:ilvl w:val="0"/>
          <w:numId w:val="2"/>
        </w:numPr>
      </w:pPr>
      <w:r>
        <w:t>its author,</w:t>
      </w:r>
    </w:p>
    <w:p w14:paraId="68A70428" w14:textId="77777777" w:rsidR="00C60AB9" w:rsidRDefault="00B9520C">
      <w:pPr>
        <w:pStyle w:val="Akapitzlist"/>
        <w:numPr>
          <w:ilvl w:val="0"/>
          <w:numId w:val="2"/>
        </w:numPr>
      </w:pPr>
      <w:r>
        <w:t>publisher data,</w:t>
      </w:r>
    </w:p>
    <w:p w14:paraId="6A5770DC" w14:textId="77777777" w:rsidR="00C60AB9" w:rsidRDefault="00B9520C">
      <w:pPr>
        <w:pStyle w:val="Akapitzlist"/>
        <w:numPr>
          <w:ilvl w:val="0"/>
          <w:numId w:val="2"/>
        </w:numPr>
      </w:pPr>
      <w:r>
        <w:lastRenderedPageBreak/>
        <w:t>assigned category (categories),</w:t>
      </w:r>
    </w:p>
    <w:p w14:paraId="37918B34" w14:textId="77777777" w:rsidR="00C60AB9" w:rsidRDefault="00B9520C">
      <w:pPr>
        <w:pStyle w:val="Akapitzlist"/>
        <w:numPr>
          <w:ilvl w:val="0"/>
          <w:numId w:val="2"/>
        </w:numPr>
      </w:pPr>
      <w:r>
        <w:t>received score (averaged readers’ rating in scale 1-5),</w:t>
      </w:r>
    </w:p>
    <w:p w14:paraId="65961737" w14:textId="77777777" w:rsidR="00C60AB9" w:rsidRDefault="00B9520C">
      <w:pPr>
        <w:pStyle w:val="Akapitzlist"/>
        <w:numPr>
          <w:ilvl w:val="0"/>
          <w:numId w:val="2"/>
        </w:numPr>
      </w:pPr>
      <w:r>
        <w:t xml:space="preserve">the price of an </w:t>
      </w:r>
      <w:proofErr w:type="spellStart"/>
      <w:r>
        <w:t>ebook</w:t>
      </w:r>
      <w:proofErr w:type="spellEnd"/>
      <w:r>
        <w:t xml:space="preserve"> (given the digital form is offered),</w:t>
      </w:r>
    </w:p>
    <w:p w14:paraId="4A058434" w14:textId="77777777" w:rsidR="00C60AB9" w:rsidRDefault="00B9520C">
      <w:pPr>
        <w:pStyle w:val="Akapitzlist"/>
        <w:numPr>
          <w:ilvl w:val="0"/>
          <w:numId w:val="2"/>
        </w:numPr>
      </w:pPr>
      <w:r>
        <w:t>the price of an audiobook (if the audio form is available),</w:t>
      </w:r>
    </w:p>
    <w:p w14:paraId="50AD95F5" w14:textId="77777777" w:rsidR="00C60AB9" w:rsidRDefault="00B9520C">
      <w:pPr>
        <w:pStyle w:val="Akapitzlist"/>
        <w:numPr>
          <w:ilvl w:val="0"/>
          <w:numId w:val="2"/>
        </w:numPr>
      </w:pPr>
      <w:r>
        <w:t>the price of a paper book (given that a paper cover is in stock),</w:t>
      </w:r>
    </w:p>
    <w:p w14:paraId="2E5EB464" w14:textId="77777777" w:rsidR="00C60AB9" w:rsidRDefault="00B9520C">
      <w:pPr>
        <w:pStyle w:val="Akapitzlist"/>
        <w:numPr>
          <w:ilvl w:val="0"/>
          <w:numId w:val="2"/>
        </w:numPr>
      </w:pPr>
      <w:r>
        <w:t>number of people interested (count of readers, that added this book to their to-be-read list).</w:t>
      </w:r>
    </w:p>
    <w:p w14:paraId="023B38BF" w14:textId="77777777" w:rsidR="00C60AB9" w:rsidRDefault="00B9520C">
      <w:pPr>
        <w:ind w:firstLine="720"/>
      </w:pPr>
      <w:r>
        <w:t>For some books not every pricing option is available, as the service offers different books in different reading options. In those cases, missing values are generated.</w:t>
      </w:r>
    </w:p>
    <w:p w14:paraId="34FCB7C0" w14:textId="77777777" w:rsidR="00C60AB9" w:rsidRDefault="00C60AB9">
      <w:pPr>
        <w:ind w:firstLine="720"/>
      </w:pPr>
    </w:p>
    <w:p w14:paraId="5E221BB7" w14:textId="77777777" w:rsidR="00C60AB9" w:rsidRDefault="00B9520C">
      <w:pPr>
        <w:pStyle w:val="Legenda"/>
        <w:keepNext/>
        <w:jc w:val="left"/>
      </w:pPr>
      <w:r>
        <w:rPr>
          <w:b/>
          <w:bCs/>
          <w:i w:val="0"/>
          <w:iCs w:val="0"/>
          <w:color w:val="auto"/>
          <w:sz w:val="24"/>
          <w:szCs w:val="24"/>
        </w:rPr>
        <w:t xml:space="preserve">Table </w:t>
      </w:r>
      <w:r>
        <w:rPr>
          <w:b/>
          <w:bCs/>
          <w:i w:val="0"/>
          <w:iCs w:val="0"/>
          <w:sz w:val="24"/>
          <w:szCs w:val="24"/>
        </w:rPr>
        <w:fldChar w:fldCharType="begin"/>
      </w:r>
      <w:r>
        <w:rPr>
          <w:b/>
          <w:bCs/>
          <w:i w:val="0"/>
          <w:iCs w:val="0"/>
          <w:sz w:val="24"/>
          <w:szCs w:val="24"/>
        </w:rPr>
        <w:instrText>SEQ Table \* ARABIC</w:instrText>
      </w:r>
      <w:r>
        <w:rPr>
          <w:b/>
          <w:bCs/>
          <w:i w:val="0"/>
          <w:iCs w:val="0"/>
          <w:sz w:val="24"/>
          <w:szCs w:val="24"/>
        </w:rPr>
        <w:fldChar w:fldCharType="separate"/>
      </w:r>
      <w:r>
        <w:rPr>
          <w:b/>
          <w:bCs/>
          <w:i w:val="0"/>
          <w:iCs w:val="0"/>
          <w:sz w:val="24"/>
          <w:szCs w:val="24"/>
        </w:rPr>
        <w:t>1</w:t>
      </w:r>
      <w:r>
        <w:rPr>
          <w:b/>
          <w:bCs/>
          <w:i w:val="0"/>
          <w:iCs w:val="0"/>
          <w:sz w:val="24"/>
          <w:szCs w:val="24"/>
        </w:rPr>
        <w:fldChar w:fldCharType="end"/>
      </w:r>
      <w:r>
        <w:rPr>
          <w:b/>
          <w:bCs/>
          <w:i w:val="0"/>
          <w:iCs w:val="0"/>
          <w:color w:val="auto"/>
          <w:sz w:val="24"/>
          <w:szCs w:val="24"/>
        </w:rPr>
        <w:t>.</w:t>
      </w:r>
      <w:r>
        <w:rPr>
          <w:i w:val="0"/>
          <w:iCs w:val="0"/>
          <w:color w:val="auto"/>
          <w:sz w:val="24"/>
          <w:szCs w:val="24"/>
        </w:rPr>
        <w:t xml:space="preserve"> Outline of the first few rows in the output table</w:t>
      </w:r>
    </w:p>
    <w:tbl>
      <w:tblPr>
        <w:tblStyle w:val="Tabelasiatki2akcent5"/>
        <w:tblW w:w="9523" w:type="dxa"/>
        <w:tblLook w:val="04A0" w:firstRow="1" w:lastRow="0" w:firstColumn="1" w:lastColumn="0" w:noHBand="0" w:noVBand="1"/>
      </w:tblPr>
      <w:tblGrid>
        <w:gridCol w:w="1512"/>
        <w:gridCol w:w="1041"/>
        <w:gridCol w:w="1380"/>
        <w:gridCol w:w="1056"/>
        <w:gridCol w:w="702"/>
        <w:gridCol w:w="857"/>
        <w:gridCol w:w="1134"/>
        <w:gridCol w:w="764"/>
        <w:gridCol w:w="1077"/>
      </w:tblGrid>
      <w:tr w:rsidR="00C60AB9" w14:paraId="054A06B1" w14:textId="77777777" w:rsidTr="00C60AB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1" w:type="dxa"/>
            <w:tcBorders>
              <w:bottom w:val="single" w:sz="12" w:space="0" w:color="9CC2E5"/>
            </w:tcBorders>
          </w:tcPr>
          <w:p w14:paraId="5D8E1997" w14:textId="77777777" w:rsidR="00C60AB9" w:rsidRDefault="00B9520C">
            <w:pPr>
              <w:spacing w:line="240" w:lineRule="auto"/>
              <w:jc w:val="left"/>
              <w:rPr>
                <w:rFonts w:ascii="Calibri" w:eastAsia="Times New Roman" w:hAnsi="Calibri" w:cs="Calibri"/>
                <w:color w:val="000000"/>
                <w:sz w:val="20"/>
                <w:szCs w:val="20"/>
              </w:rPr>
            </w:pPr>
            <w:r>
              <w:rPr>
                <w:rFonts w:ascii="Calibri" w:eastAsia="Times New Roman" w:hAnsi="Calibri" w:cs="Calibri"/>
                <w:color w:val="000000"/>
                <w:sz w:val="20"/>
                <w:szCs w:val="20"/>
              </w:rPr>
              <w:t>Title</w:t>
            </w:r>
          </w:p>
        </w:tc>
        <w:tc>
          <w:tcPr>
            <w:tcW w:w="1041" w:type="dxa"/>
            <w:tcBorders>
              <w:bottom w:val="single" w:sz="12" w:space="0" w:color="9CC2E5"/>
            </w:tcBorders>
          </w:tcPr>
          <w:p w14:paraId="2F789517" w14:textId="77777777" w:rsidR="00C60AB9" w:rsidRDefault="00B9520C">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Author</w:t>
            </w:r>
          </w:p>
        </w:tc>
        <w:tc>
          <w:tcPr>
            <w:tcW w:w="1380" w:type="dxa"/>
            <w:tcBorders>
              <w:bottom w:val="single" w:sz="12" w:space="0" w:color="9CC2E5"/>
            </w:tcBorders>
          </w:tcPr>
          <w:p w14:paraId="3FFC6806" w14:textId="77777777" w:rsidR="00C60AB9" w:rsidRDefault="00B9520C">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Publisher</w:t>
            </w:r>
          </w:p>
        </w:tc>
        <w:tc>
          <w:tcPr>
            <w:tcW w:w="1056" w:type="dxa"/>
            <w:tcBorders>
              <w:bottom w:val="single" w:sz="12" w:space="0" w:color="9CC2E5"/>
            </w:tcBorders>
          </w:tcPr>
          <w:p w14:paraId="512F91C2" w14:textId="77777777" w:rsidR="00C60AB9" w:rsidRDefault="00B9520C">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Category</w:t>
            </w:r>
          </w:p>
        </w:tc>
        <w:tc>
          <w:tcPr>
            <w:tcW w:w="702" w:type="dxa"/>
            <w:tcBorders>
              <w:bottom w:val="single" w:sz="12" w:space="0" w:color="9CC2E5"/>
            </w:tcBorders>
          </w:tcPr>
          <w:p w14:paraId="28F7A8AD" w14:textId="77777777" w:rsidR="00C60AB9" w:rsidRDefault="00B9520C">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Score</w:t>
            </w:r>
          </w:p>
        </w:tc>
        <w:tc>
          <w:tcPr>
            <w:tcW w:w="857" w:type="dxa"/>
            <w:tcBorders>
              <w:bottom w:val="single" w:sz="12" w:space="0" w:color="9CC2E5"/>
            </w:tcBorders>
          </w:tcPr>
          <w:p w14:paraId="400ECF96" w14:textId="77777777" w:rsidR="00C60AB9" w:rsidRDefault="00B9520C">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szCs w:val="20"/>
              </w:rPr>
            </w:pPr>
            <w:proofErr w:type="spellStart"/>
            <w:r>
              <w:rPr>
                <w:rFonts w:ascii="Calibri" w:eastAsia="Times New Roman" w:hAnsi="Calibri" w:cs="Calibri"/>
                <w:color w:val="000000"/>
                <w:sz w:val="20"/>
                <w:szCs w:val="20"/>
              </w:rPr>
              <w:t>Ebook</w:t>
            </w:r>
            <w:proofErr w:type="spellEnd"/>
          </w:p>
          <w:p w14:paraId="133E860F" w14:textId="77777777" w:rsidR="00C60AB9" w:rsidRDefault="00B9520C">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Price</w:t>
            </w:r>
          </w:p>
        </w:tc>
        <w:tc>
          <w:tcPr>
            <w:tcW w:w="1134" w:type="dxa"/>
            <w:tcBorders>
              <w:bottom w:val="single" w:sz="12" w:space="0" w:color="9CC2E5"/>
            </w:tcBorders>
          </w:tcPr>
          <w:p w14:paraId="60A9BBBF" w14:textId="77777777" w:rsidR="00C60AB9" w:rsidRDefault="00B9520C">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szCs w:val="20"/>
              </w:rPr>
            </w:pPr>
            <w:r>
              <w:rPr>
                <w:rFonts w:ascii="Calibri" w:eastAsia="Times New Roman" w:hAnsi="Calibri" w:cs="Calibri"/>
                <w:color w:val="000000"/>
                <w:sz w:val="20"/>
                <w:szCs w:val="20"/>
              </w:rPr>
              <w:t>Audiobook</w:t>
            </w:r>
          </w:p>
          <w:p w14:paraId="6A948778" w14:textId="77777777" w:rsidR="00C60AB9" w:rsidRDefault="00B9520C">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Price</w:t>
            </w:r>
          </w:p>
        </w:tc>
        <w:tc>
          <w:tcPr>
            <w:tcW w:w="764" w:type="dxa"/>
            <w:tcBorders>
              <w:bottom w:val="single" w:sz="12" w:space="0" w:color="9CC2E5"/>
            </w:tcBorders>
          </w:tcPr>
          <w:p w14:paraId="5F1DF4D0" w14:textId="77777777" w:rsidR="00C60AB9" w:rsidRDefault="00B9520C">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szCs w:val="20"/>
              </w:rPr>
            </w:pPr>
            <w:r>
              <w:rPr>
                <w:rFonts w:ascii="Calibri" w:eastAsia="Times New Roman" w:hAnsi="Calibri" w:cs="Calibri"/>
                <w:color w:val="000000"/>
                <w:sz w:val="20"/>
                <w:szCs w:val="20"/>
              </w:rPr>
              <w:t>Paper</w:t>
            </w:r>
          </w:p>
          <w:p w14:paraId="1B45B0D2" w14:textId="77777777" w:rsidR="00C60AB9" w:rsidRDefault="00B9520C">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Price</w:t>
            </w:r>
          </w:p>
        </w:tc>
        <w:tc>
          <w:tcPr>
            <w:tcW w:w="1077" w:type="dxa"/>
            <w:tcBorders>
              <w:bottom w:val="single" w:sz="12" w:space="0" w:color="9CC2E5"/>
            </w:tcBorders>
          </w:tcPr>
          <w:p w14:paraId="5B9D3949" w14:textId="77777777" w:rsidR="00C60AB9" w:rsidRDefault="00B9520C">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szCs w:val="20"/>
              </w:rPr>
            </w:pPr>
            <w:r>
              <w:rPr>
                <w:rFonts w:ascii="Calibri" w:eastAsia="Times New Roman" w:hAnsi="Calibri" w:cs="Calibri"/>
                <w:color w:val="000000"/>
                <w:sz w:val="20"/>
                <w:szCs w:val="20"/>
              </w:rPr>
              <w:t>People</w:t>
            </w:r>
          </w:p>
          <w:p w14:paraId="39AB8CEC" w14:textId="77777777" w:rsidR="00C60AB9" w:rsidRDefault="00B9520C">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Interested</w:t>
            </w:r>
          </w:p>
        </w:tc>
      </w:tr>
      <w:tr w:rsidR="00C60AB9" w14:paraId="36620E39" w14:textId="77777777" w:rsidTr="00C60A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1" w:type="dxa"/>
            <w:tcBorders>
              <w:right w:val="single" w:sz="2" w:space="0" w:color="9CC2E5"/>
            </w:tcBorders>
          </w:tcPr>
          <w:p w14:paraId="03EF5652" w14:textId="77777777" w:rsidR="00C60AB9" w:rsidRDefault="00B9520C">
            <w:pPr>
              <w:spacing w:line="240" w:lineRule="auto"/>
              <w:jc w:val="left"/>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Przejęcie</w:t>
            </w:r>
            <w:proofErr w:type="spellEnd"/>
          </w:p>
        </w:tc>
        <w:tc>
          <w:tcPr>
            <w:tcW w:w="1041" w:type="dxa"/>
            <w:tcBorders>
              <w:left w:val="single" w:sz="2" w:space="0" w:color="9CC2E5"/>
              <w:right w:val="single" w:sz="2" w:space="0" w:color="9CC2E5"/>
            </w:tcBorders>
          </w:tcPr>
          <w:p w14:paraId="0FCF4D1A" w14:textId="77777777" w:rsidR="00C60AB9" w:rsidRDefault="00B9520C">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 xml:space="preserve">Wojciech </w:t>
            </w:r>
            <w:proofErr w:type="spellStart"/>
            <w:r>
              <w:rPr>
                <w:rFonts w:ascii="Calibri" w:eastAsia="Times New Roman" w:hAnsi="Calibri" w:cs="Calibri"/>
                <w:color w:val="000000"/>
                <w:sz w:val="20"/>
                <w:szCs w:val="20"/>
              </w:rPr>
              <w:t>Chmielarz</w:t>
            </w:r>
            <w:proofErr w:type="spellEnd"/>
          </w:p>
        </w:tc>
        <w:tc>
          <w:tcPr>
            <w:tcW w:w="1380" w:type="dxa"/>
            <w:tcBorders>
              <w:left w:val="single" w:sz="2" w:space="0" w:color="9CC2E5"/>
              <w:right w:val="single" w:sz="2" w:space="0" w:color="9CC2E5"/>
            </w:tcBorders>
          </w:tcPr>
          <w:p w14:paraId="1ECD9299" w14:textId="77777777" w:rsidR="00C60AB9" w:rsidRDefault="00B9520C">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Wydawnictwo</w:t>
            </w:r>
            <w:proofErr w:type="spellEnd"/>
            <w:r>
              <w:rPr>
                <w:rFonts w:ascii="Calibri" w:eastAsia="Times New Roman" w:hAnsi="Calibri" w:cs="Calibri"/>
                <w:color w:val="000000"/>
                <w:sz w:val="20"/>
                <w:szCs w:val="20"/>
              </w:rPr>
              <w:t xml:space="preserve"> </w:t>
            </w:r>
            <w:proofErr w:type="spellStart"/>
            <w:r>
              <w:rPr>
                <w:rFonts w:ascii="Calibri" w:eastAsia="Times New Roman" w:hAnsi="Calibri" w:cs="Calibri"/>
                <w:color w:val="000000"/>
                <w:sz w:val="20"/>
                <w:szCs w:val="20"/>
              </w:rPr>
              <w:t>Czarne</w:t>
            </w:r>
            <w:proofErr w:type="spellEnd"/>
          </w:p>
        </w:tc>
        <w:tc>
          <w:tcPr>
            <w:tcW w:w="1056" w:type="dxa"/>
            <w:tcBorders>
              <w:left w:val="single" w:sz="2" w:space="0" w:color="9CC2E5"/>
              <w:right w:val="single" w:sz="2" w:space="0" w:color="9CC2E5"/>
            </w:tcBorders>
          </w:tcPr>
          <w:p w14:paraId="4F7DBB3E" w14:textId="77777777" w:rsidR="00C60AB9" w:rsidRDefault="00B9520C">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Kryminał</w:t>
            </w:r>
            <w:proofErr w:type="spellEnd"/>
          </w:p>
        </w:tc>
        <w:tc>
          <w:tcPr>
            <w:tcW w:w="702" w:type="dxa"/>
            <w:tcBorders>
              <w:left w:val="single" w:sz="2" w:space="0" w:color="9CC2E5"/>
              <w:right w:val="single" w:sz="2" w:space="0" w:color="9CC2E5"/>
            </w:tcBorders>
          </w:tcPr>
          <w:p w14:paraId="25851430" w14:textId="77777777" w:rsidR="00C60AB9" w:rsidRDefault="00B9520C">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4,4</w:t>
            </w:r>
          </w:p>
        </w:tc>
        <w:tc>
          <w:tcPr>
            <w:tcW w:w="857" w:type="dxa"/>
            <w:tcBorders>
              <w:left w:val="single" w:sz="2" w:space="0" w:color="9CC2E5"/>
              <w:right w:val="single" w:sz="2" w:space="0" w:color="9CC2E5"/>
            </w:tcBorders>
          </w:tcPr>
          <w:p w14:paraId="7D644708" w14:textId="77777777" w:rsidR="00C60AB9" w:rsidRDefault="00B9520C">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27,9</w:t>
            </w:r>
          </w:p>
        </w:tc>
        <w:tc>
          <w:tcPr>
            <w:tcW w:w="1134" w:type="dxa"/>
            <w:tcBorders>
              <w:left w:val="single" w:sz="2" w:space="0" w:color="9CC2E5"/>
              <w:right w:val="single" w:sz="2" w:space="0" w:color="9CC2E5"/>
            </w:tcBorders>
          </w:tcPr>
          <w:p w14:paraId="0B05F6B2" w14:textId="77777777" w:rsidR="00C60AB9" w:rsidRDefault="00B9520C">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29,9</w:t>
            </w:r>
          </w:p>
        </w:tc>
        <w:tc>
          <w:tcPr>
            <w:tcW w:w="764" w:type="dxa"/>
            <w:tcBorders>
              <w:left w:val="single" w:sz="2" w:space="0" w:color="9CC2E5"/>
              <w:right w:val="single" w:sz="2" w:space="0" w:color="9CC2E5"/>
            </w:tcBorders>
          </w:tcPr>
          <w:p w14:paraId="7ED5B6A5" w14:textId="77777777" w:rsidR="00C60AB9" w:rsidRDefault="00B9520C">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39,9</w:t>
            </w:r>
          </w:p>
        </w:tc>
        <w:tc>
          <w:tcPr>
            <w:tcW w:w="1077" w:type="dxa"/>
            <w:tcBorders>
              <w:left w:val="single" w:sz="2" w:space="0" w:color="9CC2E5"/>
            </w:tcBorders>
          </w:tcPr>
          <w:p w14:paraId="67CCC9AE" w14:textId="77777777" w:rsidR="00C60AB9" w:rsidRDefault="00B9520C">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108</w:t>
            </w:r>
          </w:p>
        </w:tc>
      </w:tr>
      <w:tr w:rsidR="00C60AB9" w14:paraId="730D9A29" w14:textId="77777777" w:rsidTr="00C60AB9">
        <w:trPr>
          <w:trHeight w:val="300"/>
        </w:trPr>
        <w:tc>
          <w:tcPr>
            <w:cnfStyle w:val="001000000000" w:firstRow="0" w:lastRow="0" w:firstColumn="1" w:lastColumn="0" w:oddVBand="0" w:evenVBand="0" w:oddHBand="0" w:evenHBand="0" w:firstRowFirstColumn="0" w:firstRowLastColumn="0" w:lastRowFirstColumn="0" w:lastRowLastColumn="0"/>
            <w:tcW w:w="1511" w:type="dxa"/>
            <w:tcBorders>
              <w:right w:val="single" w:sz="2" w:space="0" w:color="9CC2E5"/>
            </w:tcBorders>
            <w:shd w:val="clear" w:color="auto" w:fill="auto"/>
          </w:tcPr>
          <w:p w14:paraId="6AC87DC4" w14:textId="77777777" w:rsidR="00C60AB9" w:rsidRDefault="00B9520C">
            <w:pPr>
              <w:spacing w:line="240" w:lineRule="auto"/>
              <w:jc w:val="left"/>
              <w:rPr>
                <w:rFonts w:ascii="Calibri" w:eastAsia="Times New Roman" w:hAnsi="Calibri" w:cs="Calibri"/>
                <w:color w:val="000000"/>
                <w:sz w:val="20"/>
                <w:szCs w:val="20"/>
              </w:rPr>
            </w:pPr>
            <w:r>
              <w:rPr>
                <w:rFonts w:ascii="Calibri" w:eastAsia="Times New Roman" w:hAnsi="Calibri" w:cs="Calibri"/>
                <w:color w:val="000000"/>
                <w:sz w:val="20"/>
                <w:szCs w:val="20"/>
              </w:rPr>
              <w:t>Zombie</w:t>
            </w:r>
          </w:p>
        </w:tc>
        <w:tc>
          <w:tcPr>
            <w:tcW w:w="1041" w:type="dxa"/>
            <w:tcBorders>
              <w:left w:val="single" w:sz="2" w:space="0" w:color="9CC2E5"/>
              <w:right w:val="single" w:sz="2" w:space="0" w:color="9CC2E5"/>
            </w:tcBorders>
            <w:shd w:val="clear" w:color="auto" w:fill="auto"/>
          </w:tcPr>
          <w:p w14:paraId="288DB8F9" w14:textId="77777777" w:rsidR="00C60AB9" w:rsidRDefault="00B9520C">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 xml:space="preserve">Wojciech </w:t>
            </w:r>
            <w:proofErr w:type="spellStart"/>
            <w:r>
              <w:rPr>
                <w:rFonts w:ascii="Calibri" w:eastAsia="Times New Roman" w:hAnsi="Calibri" w:cs="Calibri"/>
                <w:color w:val="000000"/>
                <w:sz w:val="20"/>
                <w:szCs w:val="20"/>
              </w:rPr>
              <w:t>Chmielarz</w:t>
            </w:r>
            <w:proofErr w:type="spellEnd"/>
          </w:p>
        </w:tc>
        <w:tc>
          <w:tcPr>
            <w:tcW w:w="1380" w:type="dxa"/>
            <w:tcBorders>
              <w:left w:val="single" w:sz="2" w:space="0" w:color="9CC2E5"/>
              <w:right w:val="single" w:sz="2" w:space="0" w:color="9CC2E5"/>
            </w:tcBorders>
            <w:shd w:val="clear" w:color="auto" w:fill="auto"/>
          </w:tcPr>
          <w:p w14:paraId="5FFDEA2B" w14:textId="77777777" w:rsidR="00C60AB9" w:rsidRDefault="00B9520C">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Wydawnictwo</w:t>
            </w:r>
            <w:proofErr w:type="spellEnd"/>
            <w:r>
              <w:rPr>
                <w:rFonts w:ascii="Calibri" w:eastAsia="Times New Roman" w:hAnsi="Calibri" w:cs="Calibri"/>
                <w:color w:val="000000"/>
                <w:sz w:val="20"/>
                <w:szCs w:val="20"/>
              </w:rPr>
              <w:t xml:space="preserve"> </w:t>
            </w:r>
            <w:proofErr w:type="spellStart"/>
            <w:r>
              <w:rPr>
                <w:rFonts w:ascii="Calibri" w:eastAsia="Times New Roman" w:hAnsi="Calibri" w:cs="Calibri"/>
                <w:color w:val="000000"/>
                <w:sz w:val="20"/>
                <w:szCs w:val="20"/>
              </w:rPr>
              <w:t>Czarne</w:t>
            </w:r>
            <w:proofErr w:type="spellEnd"/>
          </w:p>
        </w:tc>
        <w:tc>
          <w:tcPr>
            <w:tcW w:w="1056" w:type="dxa"/>
            <w:tcBorders>
              <w:left w:val="single" w:sz="2" w:space="0" w:color="9CC2E5"/>
              <w:right w:val="single" w:sz="2" w:space="0" w:color="9CC2E5"/>
            </w:tcBorders>
            <w:shd w:val="clear" w:color="auto" w:fill="auto"/>
          </w:tcPr>
          <w:p w14:paraId="2B0D58ED" w14:textId="77777777" w:rsidR="00C60AB9" w:rsidRDefault="00B9520C">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Kryminał</w:t>
            </w:r>
            <w:proofErr w:type="spellEnd"/>
          </w:p>
        </w:tc>
        <w:tc>
          <w:tcPr>
            <w:tcW w:w="702" w:type="dxa"/>
            <w:tcBorders>
              <w:left w:val="single" w:sz="2" w:space="0" w:color="9CC2E5"/>
              <w:right w:val="single" w:sz="2" w:space="0" w:color="9CC2E5"/>
            </w:tcBorders>
            <w:shd w:val="clear" w:color="auto" w:fill="auto"/>
          </w:tcPr>
          <w:p w14:paraId="3A1945C1" w14:textId="77777777" w:rsidR="00C60AB9" w:rsidRDefault="00B9520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4,3</w:t>
            </w:r>
          </w:p>
        </w:tc>
        <w:tc>
          <w:tcPr>
            <w:tcW w:w="857" w:type="dxa"/>
            <w:tcBorders>
              <w:left w:val="single" w:sz="2" w:space="0" w:color="9CC2E5"/>
              <w:right w:val="single" w:sz="2" w:space="0" w:color="9CC2E5"/>
            </w:tcBorders>
            <w:shd w:val="clear" w:color="auto" w:fill="auto"/>
          </w:tcPr>
          <w:p w14:paraId="7695C5CA" w14:textId="77777777" w:rsidR="00C60AB9" w:rsidRDefault="00B9520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33,9</w:t>
            </w:r>
          </w:p>
        </w:tc>
        <w:tc>
          <w:tcPr>
            <w:tcW w:w="1134" w:type="dxa"/>
            <w:tcBorders>
              <w:left w:val="single" w:sz="2" w:space="0" w:color="9CC2E5"/>
              <w:right w:val="single" w:sz="2" w:space="0" w:color="9CC2E5"/>
            </w:tcBorders>
            <w:shd w:val="clear" w:color="auto" w:fill="auto"/>
          </w:tcPr>
          <w:p w14:paraId="6AD1DDED" w14:textId="77777777" w:rsidR="00C60AB9" w:rsidRDefault="00B9520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29,9</w:t>
            </w:r>
          </w:p>
        </w:tc>
        <w:tc>
          <w:tcPr>
            <w:tcW w:w="764" w:type="dxa"/>
            <w:tcBorders>
              <w:left w:val="single" w:sz="2" w:space="0" w:color="9CC2E5"/>
              <w:right w:val="single" w:sz="2" w:space="0" w:color="9CC2E5"/>
            </w:tcBorders>
            <w:shd w:val="clear" w:color="auto" w:fill="auto"/>
          </w:tcPr>
          <w:p w14:paraId="103BBD91" w14:textId="77777777" w:rsidR="00C60AB9" w:rsidRDefault="00B9520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39,9</w:t>
            </w:r>
          </w:p>
        </w:tc>
        <w:tc>
          <w:tcPr>
            <w:tcW w:w="1077" w:type="dxa"/>
            <w:tcBorders>
              <w:left w:val="single" w:sz="2" w:space="0" w:color="9CC2E5"/>
            </w:tcBorders>
            <w:shd w:val="clear" w:color="auto" w:fill="auto"/>
          </w:tcPr>
          <w:p w14:paraId="5EE42FE0" w14:textId="77777777" w:rsidR="00C60AB9" w:rsidRDefault="00B9520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51</w:t>
            </w:r>
          </w:p>
        </w:tc>
      </w:tr>
      <w:tr w:rsidR="00C60AB9" w14:paraId="1EDF867C" w14:textId="77777777" w:rsidTr="00C60A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1" w:type="dxa"/>
            <w:tcBorders>
              <w:right w:val="single" w:sz="2" w:space="0" w:color="9CC2E5"/>
            </w:tcBorders>
          </w:tcPr>
          <w:p w14:paraId="6BE00569" w14:textId="77777777" w:rsidR="00C60AB9" w:rsidRDefault="00B9520C">
            <w:pPr>
              <w:spacing w:line="240" w:lineRule="auto"/>
              <w:jc w:val="left"/>
              <w:rPr>
                <w:rFonts w:ascii="Calibri" w:eastAsia="Times New Roman" w:hAnsi="Calibri" w:cs="Calibri"/>
                <w:color w:val="000000"/>
                <w:sz w:val="20"/>
                <w:szCs w:val="20"/>
              </w:rPr>
            </w:pPr>
            <w:r>
              <w:rPr>
                <w:rFonts w:ascii="Calibri" w:eastAsia="Times New Roman" w:hAnsi="Calibri" w:cs="Calibri"/>
                <w:color w:val="000000"/>
                <w:sz w:val="20"/>
                <w:szCs w:val="20"/>
              </w:rPr>
              <w:t>Hashtag</w:t>
            </w:r>
          </w:p>
        </w:tc>
        <w:tc>
          <w:tcPr>
            <w:tcW w:w="1041" w:type="dxa"/>
            <w:tcBorders>
              <w:left w:val="single" w:sz="2" w:space="0" w:color="9CC2E5"/>
              <w:right w:val="single" w:sz="2" w:space="0" w:color="9CC2E5"/>
            </w:tcBorders>
          </w:tcPr>
          <w:p w14:paraId="0C3C8A5A" w14:textId="77777777" w:rsidR="00C60AB9" w:rsidRDefault="00B9520C">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Remigiusz</w:t>
            </w:r>
            <w:proofErr w:type="spellEnd"/>
            <w:r>
              <w:rPr>
                <w:rFonts w:ascii="Calibri" w:eastAsia="Times New Roman" w:hAnsi="Calibri" w:cs="Calibri"/>
                <w:color w:val="000000"/>
                <w:sz w:val="20"/>
                <w:szCs w:val="20"/>
              </w:rPr>
              <w:t xml:space="preserve"> </w:t>
            </w:r>
            <w:proofErr w:type="spellStart"/>
            <w:r>
              <w:rPr>
                <w:rFonts w:ascii="Calibri" w:eastAsia="Times New Roman" w:hAnsi="Calibri" w:cs="Calibri"/>
                <w:color w:val="000000"/>
                <w:sz w:val="20"/>
                <w:szCs w:val="20"/>
              </w:rPr>
              <w:t>Mróz</w:t>
            </w:r>
            <w:proofErr w:type="spellEnd"/>
          </w:p>
        </w:tc>
        <w:tc>
          <w:tcPr>
            <w:tcW w:w="1380" w:type="dxa"/>
            <w:tcBorders>
              <w:left w:val="single" w:sz="2" w:space="0" w:color="9CC2E5"/>
              <w:right w:val="single" w:sz="2" w:space="0" w:color="9CC2E5"/>
            </w:tcBorders>
          </w:tcPr>
          <w:p w14:paraId="09946641" w14:textId="77777777" w:rsidR="00C60AB9" w:rsidRDefault="00B9520C">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Czwarta</w:t>
            </w:r>
            <w:proofErr w:type="spellEnd"/>
            <w:r>
              <w:rPr>
                <w:rFonts w:ascii="Calibri" w:eastAsia="Times New Roman" w:hAnsi="Calibri" w:cs="Calibri"/>
                <w:color w:val="000000"/>
                <w:sz w:val="20"/>
                <w:szCs w:val="20"/>
              </w:rPr>
              <w:t xml:space="preserve"> </w:t>
            </w:r>
            <w:proofErr w:type="spellStart"/>
            <w:r>
              <w:rPr>
                <w:rFonts w:ascii="Calibri" w:eastAsia="Times New Roman" w:hAnsi="Calibri" w:cs="Calibri"/>
                <w:color w:val="000000"/>
                <w:sz w:val="20"/>
                <w:szCs w:val="20"/>
              </w:rPr>
              <w:t>Strona</w:t>
            </w:r>
            <w:proofErr w:type="spellEnd"/>
          </w:p>
        </w:tc>
        <w:tc>
          <w:tcPr>
            <w:tcW w:w="1056" w:type="dxa"/>
            <w:tcBorders>
              <w:left w:val="single" w:sz="2" w:space="0" w:color="9CC2E5"/>
              <w:right w:val="single" w:sz="2" w:space="0" w:color="9CC2E5"/>
            </w:tcBorders>
          </w:tcPr>
          <w:p w14:paraId="1D239100" w14:textId="77777777" w:rsidR="00C60AB9" w:rsidRDefault="00B9520C">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Kryminał</w:t>
            </w:r>
            <w:proofErr w:type="spellEnd"/>
          </w:p>
        </w:tc>
        <w:tc>
          <w:tcPr>
            <w:tcW w:w="702" w:type="dxa"/>
            <w:tcBorders>
              <w:left w:val="single" w:sz="2" w:space="0" w:color="9CC2E5"/>
              <w:right w:val="single" w:sz="2" w:space="0" w:color="9CC2E5"/>
            </w:tcBorders>
          </w:tcPr>
          <w:p w14:paraId="787E681E" w14:textId="77777777" w:rsidR="00C60AB9" w:rsidRDefault="00B9520C">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3,9</w:t>
            </w:r>
          </w:p>
        </w:tc>
        <w:tc>
          <w:tcPr>
            <w:tcW w:w="857" w:type="dxa"/>
            <w:tcBorders>
              <w:left w:val="single" w:sz="2" w:space="0" w:color="9CC2E5"/>
              <w:right w:val="single" w:sz="2" w:space="0" w:color="9CC2E5"/>
            </w:tcBorders>
          </w:tcPr>
          <w:p w14:paraId="246D2CCE" w14:textId="77777777" w:rsidR="00C60AB9" w:rsidRDefault="00B9520C">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31,9</w:t>
            </w:r>
          </w:p>
        </w:tc>
        <w:tc>
          <w:tcPr>
            <w:tcW w:w="1134" w:type="dxa"/>
            <w:tcBorders>
              <w:left w:val="single" w:sz="2" w:space="0" w:color="9CC2E5"/>
              <w:right w:val="single" w:sz="2" w:space="0" w:color="9CC2E5"/>
            </w:tcBorders>
          </w:tcPr>
          <w:p w14:paraId="0B5C8F84" w14:textId="77777777" w:rsidR="00C60AB9" w:rsidRDefault="00B9520C">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39,9</w:t>
            </w:r>
          </w:p>
        </w:tc>
        <w:tc>
          <w:tcPr>
            <w:tcW w:w="764" w:type="dxa"/>
            <w:tcBorders>
              <w:left w:val="single" w:sz="2" w:space="0" w:color="9CC2E5"/>
              <w:right w:val="single" w:sz="2" w:space="0" w:color="9CC2E5"/>
            </w:tcBorders>
          </w:tcPr>
          <w:p w14:paraId="78FA62A9" w14:textId="77777777" w:rsidR="00C60AB9" w:rsidRDefault="00B9520C">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14,9</w:t>
            </w:r>
          </w:p>
        </w:tc>
        <w:tc>
          <w:tcPr>
            <w:tcW w:w="1077" w:type="dxa"/>
            <w:tcBorders>
              <w:left w:val="single" w:sz="2" w:space="0" w:color="9CC2E5"/>
            </w:tcBorders>
          </w:tcPr>
          <w:p w14:paraId="38A7F7F0" w14:textId="77777777" w:rsidR="00C60AB9" w:rsidRDefault="00B9520C">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52</w:t>
            </w:r>
          </w:p>
        </w:tc>
      </w:tr>
      <w:tr w:rsidR="00C60AB9" w14:paraId="581EC1E8" w14:textId="77777777" w:rsidTr="00C60AB9">
        <w:trPr>
          <w:trHeight w:val="300"/>
        </w:trPr>
        <w:tc>
          <w:tcPr>
            <w:cnfStyle w:val="001000000000" w:firstRow="0" w:lastRow="0" w:firstColumn="1" w:lastColumn="0" w:oddVBand="0" w:evenVBand="0" w:oddHBand="0" w:evenHBand="0" w:firstRowFirstColumn="0" w:firstRowLastColumn="0" w:lastRowFirstColumn="0" w:lastRowLastColumn="0"/>
            <w:tcW w:w="1511" w:type="dxa"/>
            <w:tcBorders>
              <w:right w:val="single" w:sz="2" w:space="0" w:color="9CC2E5"/>
            </w:tcBorders>
            <w:shd w:val="clear" w:color="auto" w:fill="auto"/>
          </w:tcPr>
          <w:p w14:paraId="003703CA" w14:textId="77777777" w:rsidR="00C60AB9" w:rsidRDefault="00B9520C">
            <w:pPr>
              <w:spacing w:line="240" w:lineRule="auto"/>
              <w:jc w:val="left"/>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Listy</w:t>
            </w:r>
            <w:proofErr w:type="spellEnd"/>
            <w:r>
              <w:rPr>
                <w:rFonts w:ascii="Calibri" w:eastAsia="Times New Roman" w:hAnsi="Calibri" w:cs="Calibri"/>
                <w:color w:val="000000"/>
                <w:sz w:val="20"/>
                <w:szCs w:val="20"/>
              </w:rPr>
              <w:t xml:space="preserve"> </w:t>
            </w:r>
            <w:proofErr w:type="spellStart"/>
            <w:r>
              <w:rPr>
                <w:rFonts w:ascii="Calibri" w:eastAsia="Times New Roman" w:hAnsi="Calibri" w:cs="Calibri"/>
                <w:color w:val="000000"/>
                <w:sz w:val="20"/>
                <w:szCs w:val="20"/>
              </w:rPr>
              <w:t>zza</w:t>
            </w:r>
            <w:proofErr w:type="spellEnd"/>
            <w:r>
              <w:rPr>
                <w:rFonts w:ascii="Calibri" w:eastAsia="Times New Roman" w:hAnsi="Calibri" w:cs="Calibri"/>
                <w:color w:val="000000"/>
                <w:sz w:val="20"/>
                <w:szCs w:val="20"/>
              </w:rPr>
              <w:t xml:space="preserve"> </w:t>
            </w:r>
            <w:proofErr w:type="spellStart"/>
            <w:r>
              <w:rPr>
                <w:rFonts w:ascii="Calibri" w:eastAsia="Times New Roman" w:hAnsi="Calibri" w:cs="Calibri"/>
                <w:color w:val="000000"/>
                <w:sz w:val="20"/>
                <w:szCs w:val="20"/>
              </w:rPr>
              <w:t>grobu</w:t>
            </w:r>
            <w:proofErr w:type="spellEnd"/>
          </w:p>
        </w:tc>
        <w:tc>
          <w:tcPr>
            <w:tcW w:w="1041" w:type="dxa"/>
            <w:tcBorders>
              <w:left w:val="single" w:sz="2" w:space="0" w:color="9CC2E5"/>
              <w:right w:val="single" w:sz="2" w:space="0" w:color="9CC2E5"/>
            </w:tcBorders>
            <w:shd w:val="clear" w:color="auto" w:fill="auto"/>
          </w:tcPr>
          <w:p w14:paraId="59990D76" w14:textId="77777777" w:rsidR="00C60AB9" w:rsidRDefault="00B9520C">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Remigiusz</w:t>
            </w:r>
            <w:proofErr w:type="spellEnd"/>
            <w:r>
              <w:rPr>
                <w:rFonts w:ascii="Calibri" w:eastAsia="Times New Roman" w:hAnsi="Calibri" w:cs="Calibri"/>
                <w:color w:val="000000"/>
                <w:sz w:val="20"/>
                <w:szCs w:val="20"/>
              </w:rPr>
              <w:t xml:space="preserve"> </w:t>
            </w:r>
            <w:proofErr w:type="spellStart"/>
            <w:r>
              <w:rPr>
                <w:rFonts w:ascii="Calibri" w:eastAsia="Times New Roman" w:hAnsi="Calibri" w:cs="Calibri"/>
                <w:color w:val="000000"/>
                <w:sz w:val="20"/>
                <w:szCs w:val="20"/>
              </w:rPr>
              <w:t>Mróz</w:t>
            </w:r>
            <w:proofErr w:type="spellEnd"/>
          </w:p>
        </w:tc>
        <w:tc>
          <w:tcPr>
            <w:tcW w:w="1380" w:type="dxa"/>
            <w:tcBorders>
              <w:left w:val="single" w:sz="2" w:space="0" w:color="9CC2E5"/>
              <w:right w:val="single" w:sz="2" w:space="0" w:color="9CC2E5"/>
            </w:tcBorders>
            <w:shd w:val="clear" w:color="auto" w:fill="auto"/>
          </w:tcPr>
          <w:p w14:paraId="5FA640BB" w14:textId="77777777" w:rsidR="00C60AB9" w:rsidRDefault="00B9520C">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Filia</w:t>
            </w:r>
            <w:proofErr w:type="spellEnd"/>
          </w:p>
        </w:tc>
        <w:tc>
          <w:tcPr>
            <w:tcW w:w="1056" w:type="dxa"/>
            <w:tcBorders>
              <w:left w:val="single" w:sz="2" w:space="0" w:color="9CC2E5"/>
              <w:right w:val="single" w:sz="2" w:space="0" w:color="9CC2E5"/>
            </w:tcBorders>
            <w:shd w:val="clear" w:color="auto" w:fill="auto"/>
          </w:tcPr>
          <w:p w14:paraId="080E3E7F" w14:textId="77777777" w:rsidR="00C60AB9" w:rsidRDefault="00B9520C">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Kryminał</w:t>
            </w:r>
            <w:proofErr w:type="spellEnd"/>
          </w:p>
        </w:tc>
        <w:tc>
          <w:tcPr>
            <w:tcW w:w="702" w:type="dxa"/>
            <w:tcBorders>
              <w:left w:val="single" w:sz="2" w:space="0" w:color="9CC2E5"/>
              <w:right w:val="single" w:sz="2" w:space="0" w:color="9CC2E5"/>
            </w:tcBorders>
            <w:shd w:val="clear" w:color="auto" w:fill="auto"/>
          </w:tcPr>
          <w:p w14:paraId="25804B94" w14:textId="77777777" w:rsidR="00C60AB9" w:rsidRDefault="00B9520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4,2</w:t>
            </w:r>
          </w:p>
        </w:tc>
        <w:tc>
          <w:tcPr>
            <w:tcW w:w="857" w:type="dxa"/>
            <w:tcBorders>
              <w:left w:val="single" w:sz="2" w:space="0" w:color="9CC2E5"/>
              <w:right w:val="single" w:sz="2" w:space="0" w:color="9CC2E5"/>
            </w:tcBorders>
            <w:shd w:val="clear" w:color="auto" w:fill="auto"/>
          </w:tcPr>
          <w:p w14:paraId="45E04482" w14:textId="77777777" w:rsidR="00C60AB9" w:rsidRDefault="00B9520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29,9</w:t>
            </w:r>
          </w:p>
        </w:tc>
        <w:tc>
          <w:tcPr>
            <w:tcW w:w="1134" w:type="dxa"/>
            <w:tcBorders>
              <w:left w:val="single" w:sz="2" w:space="0" w:color="9CC2E5"/>
              <w:right w:val="single" w:sz="2" w:space="0" w:color="9CC2E5"/>
            </w:tcBorders>
            <w:shd w:val="clear" w:color="auto" w:fill="auto"/>
          </w:tcPr>
          <w:p w14:paraId="47B0FD9A" w14:textId="77777777" w:rsidR="00C60AB9" w:rsidRDefault="00B9520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39,9</w:t>
            </w:r>
          </w:p>
        </w:tc>
        <w:tc>
          <w:tcPr>
            <w:tcW w:w="764" w:type="dxa"/>
            <w:tcBorders>
              <w:left w:val="single" w:sz="2" w:space="0" w:color="9CC2E5"/>
              <w:right w:val="single" w:sz="2" w:space="0" w:color="9CC2E5"/>
            </w:tcBorders>
            <w:shd w:val="clear" w:color="auto" w:fill="auto"/>
          </w:tcPr>
          <w:p w14:paraId="6BFDD6A2" w14:textId="77777777" w:rsidR="00C60AB9" w:rsidRDefault="00B9520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39,9</w:t>
            </w:r>
          </w:p>
        </w:tc>
        <w:tc>
          <w:tcPr>
            <w:tcW w:w="1077" w:type="dxa"/>
            <w:tcBorders>
              <w:left w:val="single" w:sz="2" w:space="0" w:color="9CC2E5"/>
            </w:tcBorders>
            <w:shd w:val="clear" w:color="auto" w:fill="auto"/>
          </w:tcPr>
          <w:p w14:paraId="041FEEF4" w14:textId="77777777" w:rsidR="00C60AB9" w:rsidRDefault="00B9520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155</w:t>
            </w:r>
          </w:p>
        </w:tc>
      </w:tr>
      <w:tr w:rsidR="00C60AB9" w14:paraId="0C9723A8" w14:textId="77777777" w:rsidTr="00C60A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1" w:type="dxa"/>
            <w:tcBorders>
              <w:right w:val="single" w:sz="2" w:space="0" w:color="9CC2E5"/>
            </w:tcBorders>
          </w:tcPr>
          <w:p w14:paraId="2F01D51F" w14:textId="77777777" w:rsidR="00C60AB9" w:rsidRDefault="00B9520C">
            <w:pPr>
              <w:spacing w:line="240" w:lineRule="auto"/>
              <w:jc w:val="left"/>
              <w:rPr>
                <w:rFonts w:ascii="Calibri" w:eastAsia="Times New Roman" w:hAnsi="Calibri" w:cs="Calibri"/>
                <w:color w:val="000000"/>
                <w:sz w:val="20"/>
                <w:szCs w:val="20"/>
              </w:rPr>
            </w:pPr>
            <w:r>
              <w:rPr>
                <w:rFonts w:ascii="Calibri" w:eastAsia="Times New Roman" w:hAnsi="Calibri" w:cs="Calibri"/>
                <w:color w:val="000000"/>
                <w:sz w:val="20"/>
                <w:szCs w:val="20"/>
              </w:rPr>
              <w:t>Rana</w:t>
            </w:r>
          </w:p>
        </w:tc>
        <w:tc>
          <w:tcPr>
            <w:tcW w:w="1041" w:type="dxa"/>
            <w:tcBorders>
              <w:left w:val="single" w:sz="2" w:space="0" w:color="9CC2E5"/>
              <w:right w:val="single" w:sz="2" w:space="0" w:color="9CC2E5"/>
            </w:tcBorders>
          </w:tcPr>
          <w:p w14:paraId="7459D90E" w14:textId="77777777" w:rsidR="00C60AB9" w:rsidRDefault="00B9520C">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 xml:space="preserve">Wojciech </w:t>
            </w:r>
            <w:proofErr w:type="spellStart"/>
            <w:r>
              <w:rPr>
                <w:rFonts w:ascii="Calibri" w:eastAsia="Times New Roman" w:hAnsi="Calibri" w:cs="Calibri"/>
                <w:color w:val="000000"/>
                <w:sz w:val="20"/>
                <w:szCs w:val="20"/>
              </w:rPr>
              <w:t>Chmielarz</w:t>
            </w:r>
            <w:proofErr w:type="spellEnd"/>
          </w:p>
        </w:tc>
        <w:tc>
          <w:tcPr>
            <w:tcW w:w="1380" w:type="dxa"/>
            <w:tcBorders>
              <w:left w:val="single" w:sz="2" w:space="0" w:color="9CC2E5"/>
              <w:right w:val="single" w:sz="2" w:space="0" w:color="9CC2E5"/>
            </w:tcBorders>
          </w:tcPr>
          <w:p w14:paraId="35E8E346" w14:textId="77777777" w:rsidR="00C60AB9" w:rsidRDefault="00B9520C">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Marginesy</w:t>
            </w:r>
            <w:proofErr w:type="spellEnd"/>
          </w:p>
        </w:tc>
        <w:tc>
          <w:tcPr>
            <w:tcW w:w="1056" w:type="dxa"/>
            <w:tcBorders>
              <w:left w:val="single" w:sz="2" w:space="0" w:color="9CC2E5"/>
              <w:right w:val="single" w:sz="2" w:space="0" w:color="9CC2E5"/>
            </w:tcBorders>
          </w:tcPr>
          <w:p w14:paraId="4263D191" w14:textId="77777777" w:rsidR="00C60AB9" w:rsidRDefault="00B9520C">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Kryminał</w:t>
            </w:r>
            <w:proofErr w:type="spellEnd"/>
          </w:p>
        </w:tc>
        <w:tc>
          <w:tcPr>
            <w:tcW w:w="702" w:type="dxa"/>
            <w:tcBorders>
              <w:left w:val="single" w:sz="2" w:space="0" w:color="9CC2E5"/>
              <w:right w:val="single" w:sz="2" w:space="0" w:color="9CC2E5"/>
            </w:tcBorders>
          </w:tcPr>
          <w:p w14:paraId="0A6B790D" w14:textId="77777777" w:rsidR="00C60AB9" w:rsidRDefault="00B9520C">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4,1</w:t>
            </w:r>
          </w:p>
        </w:tc>
        <w:tc>
          <w:tcPr>
            <w:tcW w:w="857" w:type="dxa"/>
            <w:tcBorders>
              <w:left w:val="single" w:sz="2" w:space="0" w:color="9CC2E5"/>
              <w:right w:val="single" w:sz="2" w:space="0" w:color="9CC2E5"/>
            </w:tcBorders>
          </w:tcPr>
          <w:p w14:paraId="580FA53D" w14:textId="77777777" w:rsidR="00C60AB9" w:rsidRDefault="00B9520C">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31,91</w:t>
            </w:r>
          </w:p>
        </w:tc>
        <w:tc>
          <w:tcPr>
            <w:tcW w:w="1134" w:type="dxa"/>
            <w:tcBorders>
              <w:left w:val="single" w:sz="2" w:space="0" w:color="9CC2E5"/>
              <w:right w:val="single" w:sz="2" w:space="0" w:color="9CC2E5"/>
            </w:tcBorders>
          </w:tcPr>
          <w:p w14:paraId="6B42F3DE" w14:textId="77777777" w:rsidR="00C60AB9" w:rsidRDefault="00B9520C">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39,9</w:t>
            </w:r>
          </w:p>
        </w:tc>
        <w:tc>
          <w:tcPr>
            <w:tcW w:w="764" w:type="dxa"/>
            <w:tcBorders>
              <w:left w:val="single" w:sz="2" w:space="0" w:color="9CC2E5"/>
              <w:right w:val="single" w:sz="2" w:space="0" w:color="9CC2E5"/>
            </w:tcBorders>
          </w:tcPr>
          <w:p w14:paraId="02927C45" w14:textId="77777777" w:rsidR="00C60AB9" w:rsidRDefault="00B9520C">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39,9</w:t>
            </w:r>
          </w:p>
        </w:tc>
        <w:tc>
          <w:tcPr>
            <w:tcW w:w="1077" w:type="dxa"/>
            <w:tcBorders>
              <w:left w:val="single" w:sz="2" w:space="0" w:color="9CC2E5"/>
            </w:tcBorders>
          </w:tcPr>
          <w:p w14:paraId="48B616D7" w14:textId="77777777" w:rsidR="00C60AB9" w:rsidRDefault="00B9520C">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119</w:t>
            </w:r>
          </w:p>
        </w:tc>
      </w:tr>
      <w:tr w:rsidR="00C60AB9" w14:paraId="26C51188" w14:textId="77777777" w:rsidTr="00C60AB9">
        <w:trPr>
          <w:trHeight w:val="300"/>
        </w:trPr>
        <w:tc>
          <w:tcPr>
            <w:cnfStyle w:val="001000000000" w:firstRow="0" w:lastRow="0" w:firstColumn="1" w:lastColumn="0" w:oddVBand="0" w:evenVBand="0" w:oddHBand="0" w:evenHBand="0" w:firstRowFirstColumn="0" w:firstRowLastColumn="0" w:lastRowFirstColumn="0" w:lastRowLastColumn="0"/>
            <w:tcW w:w="1511" w:type="dxa"/>
            <w:tcBorders>
              <w:right w:val="single" w:sz="2" w:space="0" w:color="9CC2E5"/>
            </w:tcBorders>
            <w:shd w:val="clear" w:color="auto" w:fill="auto"/>
          </w:tcPr>
          <w:p w14:paraId="1D3F9D94" w14:textId="77777777" w:rsidR="00C60AB9" w:rsidRDefault="00B9520C">
            <w:pPr>
              <w:spacing w:line="240" w:lineRule="auto"/>
              <w:jc w:val="left"/>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Nieodnaleziona</w:t>
            </w:r>
            <w:proofErr w:type="spellEnd"/>
          </w:p>
        </w:tc>
        <w:tc>
          <w:tcPr>
            <w:tcW w:w="1041" w:type="dxa"/>
            <w:tcBorders>
              <w:left w:val="single" w:sz="2" w:space="0" w:color="9CC2E5"/>
              <w:right w:val="single" w:sz="2" w:space="0" w:color="9CC2E5"/>
            </w:tcBorders>
            <w:shd w:val="clear" w:color="auto" w:fill="auto"/>
          </w:tcPr>
          <w:p w14:paraId="2C8CFD6D" w14:textId="77777777" w:rsidR="00C60AB9" w:rsidRDefault="00B9520C">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Remigiusz</w:t>
            </w:r>
            <w:proofErr w:type="spellEnd"/>
            <w:r>
              <w:rPr>
                <w:rFonts w:ascii="Calibri" w:eastAsia="Times New Roman" w:hAnsi="Calibri" w:cs="Calibri"/>
                <w:color w:val="000000"/>
                <w:sz w:val="20"/>
                <w:szCs w:val="20"/>
              </w:rPr>
              <w:t xml:space="preserve"> </w:t>
            </w:r>
            <w:proofErr w:type="spellStart"/>
            <w:r>
              <w:rPr>
                <w:rFonts w:ascii="Calibri" w:eastAsia="Times New Roman" w:hAnsi="Calibri" w:cs="Calibri"/>
                <w:color w:val="000000"/>
                <w:sz w:val="20"/>
                <w:szCs w:val="20"/>
              </w:rPr>
              <w:t>Mróz</w:t>
            </w:r>
            <w:proofErr w:type="spellEnd"/>
          </w:p>
        </w:tc>
        <w:tc>
          <w:tcPr>
            <w:tcW w:w="1380" w:type="dxa"/>
            <w:tcBorders>
              <w:left w:val="single" w:sz="2" w:space="0" w:color="9CC2E5"/>
              <w:right w:val="single" w:sz="2" w:space="0" w:color="9CC2E5"/>
            </w:tcBorders>
            <w:shd w:val="clear" w:color="auto" w:fill="auto"/>
          </w:tcPr>
          <w:p w14:paraId="37E2FD17" w14:textId="77777777" w:rsidR="00C60AB9" w:rsidRDefault="00B9520C">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Filia</w:t>
            </w:r>
            <w:proofErr w:type="spellEnd"/>
          </w:p>
        </w:tc>
        <w:tc>
          <w:tcPr>
            <w:tcW w:w="1056" w:type="dxa"/>
            <w:tcBorders>
              <w:left w:val="single" w:sz="2" w:space="0" w:color="9CC2E5"/>
              <w:right w:val="single" w:sz="2" w:space="0" w:color="9CC2E5"/>
            </w:tcBorders>
            <w:shd w:val="clear" w:color="auto" w:fill="auto"/>
          </w:tcPr>
          <w:p w14:paraId="1A142191" w14:textId="77777777" w:rsidR="00C60AB9" w:rsidRDefault="00B9520C">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Pr>
                <w:rFonts w:ascii="Calibri" w:eastAsia="Times New Roman" w:hAnsi="Calibri" w:cs="Calibri"/>
                <w:color w:val="000000"/>
                <w:sz w:val="20"/>
                <w:szCs w:val="20"/>
              </w:rPr>
              <w:t>Kryminał</w:t>
            </w:r>
            <w:proofErr w:type="spellEnd"/>
          </w:p>
        </w:tc>
        <w:tc>
          <w:tcPr>
            <w:tcW w:w="702" w:type="dxa"/>
            <w:tcBorders>
              <w:left w:val="single" w:sz="2" w:space="0" w:color="9CC2E5"/>
              <w:right w:val="single" w:sz="2" w:space="0" w:color="9CC2E5"/>
            </w:tcBorders>
            <w:shd w:val="clear" w:color="auto" w:fill="auto"/>
          </w:tcPr>
          <w:p w14:paraId="115872B9" w14:textId="77777777" w:rsidR="00C60AB9" w:rsidRDefault="00B9520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4,2</w:t>
            </w:r>
          </w:p>
        </w:tc>
        <w:tc>
          <w:tcPr>
            <w:tcW w:w="857" w:type="dxa"/>
            <w:tcBorders>
              <w:left w:val="single" w:sz="2" w:space="0" w:color="9CC2E5"/>
              <w:right w:val="single" w:sz="2" w:space="0" w:color="9CC2E5"/>
            </w:tcBorders>
            <w:shd w:val="clear" w:color="auto" w:fill="auto"/>
          </w:tcPr>
          <w:p w14:paraId="0935DBC8" w14:textId="77777777" w:rsidR="00C60AB9" w:rsidRDefault="00B9520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29,9</w:t>
            </w:r>
          </w:p>
        </w:tc>
        <w:tc>
          <w:tcPr>
            <w:tcW w:w="1134" w:type="dxa"/>
            <w:tcBorders>
              <w:left w:val="single" w:sz="2" w:space="0" w:color="9CC2E5"/>
              <w:right w:val="single" w:sz="2" w:space="0" w:color="9CC2E5"/>
            </w:tcBorders>
            <w:shd w:val="clear" w:color="auto" w:fill="auto"/>
          </w:tcPr>
          <w:p w14:paraId="723D4073" w14:textId="77777777" w:rsidR="00C60AB9" w:rsidRDefault="00B9520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39,9</w:t>
            </w:r>
          </w:p>
        </w:tc>
        <w:tc>
          <w:tcPr>
            <w:tcW w:w="764" w:type="dxa"/>
            <w:tcBorders>
              <w:left w:val="single" w:sz="2" w:space="0" w:color="9CC2E5"/>
              <w:right w:val="single" w:sz="2" w:space="0" w:color="9CC2E5"/>
            </w:tcBorders>
            <w:shd w:val="clear" w:color="auto" w:fill="auto"/>
          </w:tcPr>
          <w:p w14:paraId="32DE6FD8" w14:textId="77777777" w:rsidR="00C60AB9" w:rsidRDefault="00B9520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39,9</w:t>
            </w:r>
          </w:p>
        </w:tc>
        <w:tc>
          <w:tcPr>
            <w:tcW w:w="1077" w:type="dxa"/>
            <w:tcBorders>
              <w:left w:val="single" w:sz="2" w:space="0" w:color="9CC2E5"/>
            </w:tcBorders>
            <w:shd w:val="clear" w:color="auto" w:fill="auto"/>
          </w:tcPr>
          <w:p w14:paraId="1A7572E2" w14:textId="77777777" w:rsidR="00C60AB9" w:rsidRDefault="00B9520C">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72</w:t>
            </w:r>
          </w:p>
        </w:tc>
      </w:tr>
    </w:tbl>
    <w:p w14:paraId="713E688B" w14:textId="77777777" w:rsidR="00C60AB9" w:rsidRDefault="00B9520C">
      <w:pPr>
        <w:pStyle w:val="Default"/>
      </w:pPr>
      <w:r>
        <w:rPr>
          <w:sz w:val="20"/>
          <w:szCs w:val="20"/>
        </w:rPr>
        <w:t xml:space="preserve">Source: Own study based on the data scraped from </w:t>
      </w:r>
      <w:hyperlink r:id="rId22">
        <w:r>
          <w:rPr>
            <w:rStyle w:val="InternetLink"/>
            <w:sz w:val="20"/>
            <w:szCs w:val="20"/>
          </w:rPr>
          <w:t>https://www.legimi.pl/</w:t>
        </w:r>
      </w:hyperlink>
    </w:p>
    <w:p w14:paraId="023D8A0C" w14:textId="77777777" w:rsidR="00C60AB9" w:rsidRDefault="00C60AB9"/>
    <w:p w14:paraId="0DE5910E" w14:textId="77777777" w:rsidR="00C60AB9" w:rsidRDefault="00C60AB9">
      <w:pPr>
        <w:pStyle w:val="Default"/>
      </w:pPr>
    </w:p>
    <w:p w14:paraId="3AFA7D63" w14:textId="77777777" w:rsidR="00C60AB9" w:rsidRDefault="00B9520C">
      <w:pPr>
        <w:pStyle w:val="Nagwek2"/>
      </w:pPr>
      <w:bookmarkStart w:id="1" w:name="_Ref37868551"/>
      <w:r>
        <w:t>Basic data analysis</w:t>
      </w:r>
      <w:bookmarkEnd w:id="1"/>
    </w:p>
    <w:p w14:paraId="36A90B65" w14:textId="77777777" w:rsidR="00C60AB9" w:rsidRDefault="00B9520C">
      <w:pPr>
        <w:ind w:firstLine="720"/>
      </w:pPr>
      <w:r>
        <w:t xml:space="preserve">Obtained data can be utilized in future analysis. One idea of the upcoming research could be an unfairness of the popularity distribution. A density plot representing the number of people interested in a particular book indicates a significant skewness of the popularity distribution (see Fig. 6). There are many books with relatively low popularity count, and few outliers with incomparably higher numbers of interested people. </w:t>
      </w:r>
    </w:p>
    <w:p w14:paraId="0E26DFA9" w14:textId="77777777" w:rsidR="00C60AB9" w:rsidRDefault="00C60AB9">
      <w:pPr>
        <w:ind w:firstLine="720"/>
      </w:pPr>
    </w:p>
    <w:p w14:paraId="045F1231" w14:textId="77777777" w:rsidR="00C60AB9" w:rsidRDefault="00B9520C">
      <w:pPr>
        <w:pStyle w:val="Legenda"/>
        <w:keepNext/>
        <w:jc w:val="left"/>
      </w:pPr>
      <w:r w:rsidRPr="0057792A">
        <w:rPr>
          <w:b/>
          <w:bCs/>
          <w:i w:val="0"/>
          <w:iCs w:val="0"/>
          <w:color w:val="auto"/>
          <w:sz w:val="24"/>
          <w:szCs w:val="24"/>
        </w:rPr>
        <w:lastRenderedPageBreak/>
        <w:t xml:space="preserve">Figure </w:t>
      </w:r>
      <w:r w:rsidRPr="0057792A">
        <w:rPr>
          <w:b/>
          <w:bCs/>
          <w:i w:val="0"/>
          <w:iCs w:val="0"/>
          <w:color w:val="auto"/>
          <w:sz w:val="24"/>
          <w:szCs w:val="24"/>
        </w:rPr>
        <w:fldChar w:fldCharType="begin"/>
      </w:r>
      <w:r w:rsidRPr="0057792A">
        <w:rPr>
          <w:b/>
          <w:bCs/>
          <w:i w:val="0"/>
          <w:iCs w:val="0"/>
          <w:color w:val="auto"/>
          <w:sz w:val="24"/>
          <w:szCs w:val="24"/>
        </w:rPr>
        <w:instrText>SEQ Figure \* ARABIC</w:instrText>
      </w:r>
      <w:r w:rsidRPr="0057792A">
        <w:rPr>
          <w:b/>
          <w:bCs/>
          <w:i w:val="0"/>
          <w:iCs w:val="0"/>
          <w:color w:val="auto"/>
          <w:sz w:val="24"/>
          <w:szCs w:val="24"/>
        </w:rPr>
        <w:fldChar w:fldCharType="separate"/>
      </w:r>
      <w:r w:rsidRPr="0057792A">
        <w:rPr>
          <w:b/>
          <w:bCs/>
          <w:i w:val="0"/>
          <w:iCs w:val="0"/>
          <w:color w:val="auto"/>
          <w:sz w:val="24"/>
          <w:szCs w:val="24"/>
        </w:rPr>
        <w:t>6</w:t>
      </w:r>
      <w:r w:rsidRPr="0057792A">
        <w:rPr>
          <w:b/>
          <w:bCs/>
          <w:i w:val="0"/>
          <w:iCs w:val="0"/>
          <w:color w:val="auto"/>
          <w:sz w:val="24"/>
          <w:szCs w:val="24"/>
        </w:rPr>
        <w:fldChar w:fldCharType="end"/>
      </w:r>
      <w:r w:rsidRPr="0057792A">
        <w:rPr>
          <w:b/>
          <w:bCs/>
          <w:i w:val="0"/>
          <w:iCs w:val="0"/>
          <w:color w:val="auto"/>
          <w:sz w:val="24"/>
          <w:szCs w:val="24"/>
        </w:rPr>
        <w:t>.</w:t>
      </w:r>
      <w:r w:rsidRPr="0057792A">
        <w:rPr>
          <w:i w:val="0"/>
          <w:iCs w:val="0"/>
          <w:color w:val="auto"/>
          <w:sz w:val="24"/>
          <w:szCs w:val="24"/>
        </w:rPr>
        <w:t xml:space="preserve"> Density plot of </w:t>
      </w:r>
      <w:r>
        <w:rPr>
          <w:i w:val="0"/>
          <w:iCs w:val="0"/>
          <w:color w:val="auto"/>
          <w:sz w:val="24"/>
          <w:szCs w:val="24"/>
        </w:rPr>
        <w:t>a book popularity distribution</w:t>
      </w:r>
    </w:p>
    <w:p w14:paraId="4E499354" w14:textId="77777777" w:rsidR="00C60AB9" w:rsidRDefault="00B9520C">
      <w:pPr>
        <w:jc w:val="center"/>
      </w:pPr>
      <w:r>
        <w:rPr>
          <w:noProof/>
        </w:rPr>
        <w:drawing>
          <wp:inline distT="0" distB="0" distL="0" distR="0" wp14:anchorId="33A00EFF" wp14:editId="1E6C2ECC">
            <wp:extent cx="6018530" cy="3068955"/>
            <wp:effectExtent l="0" t="0" r="0" b="0"/>
            <wp:docPr id="6"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9"/>
                    <pic:cNvPicPr>
                      <a:picLocks noChangeAspect="1" noChangeArrowheads="1"/>
                    </pic:cNvPicPr>
                  </pic:nvPicPr>
                  <pic:blipFill>
                    <a:blip r:embed="rId23"/>
                    <a:srcRect t="16150"/>
                    <a:stretch>
                      <a:fillRect/>
                    </a:stretch>
                  </pic:blipFill>
                  <pic:spPr bwMode="auto">
                    <a:xfrm>
                      <a:off x="0" y="0"/>
                      <a:ext cx="6018530" cy="3068955"/>
                    </a:xfrm>
                    <a:prstGeom prst="rect">
                      <a:avLst/>
                    </a:prstGeom>
                  </pic:spPr>
                </pic:pic>
              </a:graphicData>
            </a:graphic>
          </wp:inline>
        </w:drawing>
      </w:r>
    </w:p>
    <w:p w14:paraId="77A5D9D3" w14:textId="77777777" w:rsidR="00C60AB9" w:rsidRDefault="00B9520C">
      <w:pPr>
        <w:pStyle w:val="Default"/>
      </w:pPr>
      <w:r>
        <w:rPr>
          <w:sz w:val="20"/>
          <w:szCs w:val="20"/>
        </w:rPr>
        <w:t xml:space="preserve">Source: Own study based on the data scraped from </w:t>
      </w:r>
      <w:hyperlink r:id="rId24">
        <w:r>
          <w:rPr>
            <w:rStyle w:val="InternetLink"/>
            <w:sz w:val="20"/>
            <w:szCs w:val="20"/>
          </w:rPr>
          <w:t>https://www.legimi.pl/</w:t>
        </w:r>
      </w:hyperlink>
    </w:p>
    <w:p w14:paraId="30A26B77" w14:textId="77777777" w:rsidR="00C60AB9" w:rsidRDefault="00C60AB9"/>
    <w:p w14:paraId="620178CA" w14:textId="77777777" w:rsidR="00C60AB9" w:rsidRDefault="00B9520C">
      <w:pPr>
        <w:ind w:firstLine="720"/>
      </w:pPr>
      <w:r>
        <w:t xml:space="preserve">Similar popularity unfairness can be seen in the pie plot, representing the authors of twenty most popular criminal novels (see Fig. 7). Most of the most successful books were written by one person. </w:t>
      </w:r>
    </w:p>
    <w:p w14:paraId="6D83BEF0" w14:textId="77777777" w:rsidR="00C60AB9" w:rsidRDefault="00C60AB9">
      <w:pPr>
        <w:pStyle w:val="Default"/>
      </w:pPr>
    </w:p>
    <w:p w14:paraId="7240EA0E" w14:textId="77777777" w:rsidR="00C60AB9" w:rsidRDefault="00B9520C">
      <w:pPr>
        <w:pStyle w:val="Legenda"/>
        <w:keepNext/>
        <w:jc w:val="left"/>
      </w:pPr>
      <w:r w:rsidRPr="0057792A">
        <w:rPr>
          <w:b/>
          <w:bCs/>
          <w:i w:val="0"/>
          <w:iCs w:val="0"/>
          <w:color w:val="auto"/>
          <w:sz w:val="24"/>
          <w:szCs w:val="24"/>
        </w:rPr>
        <w:t xml:space="preserve">Figure </w:t>
      </w:r>
      <w:r w:rsidRPr="0057792A">
        <w:rPr>
          <w:b/>
          <w:bCs/>
          <w:i w:val="0"/>
          <w:iCs w:val="0"/>
          <w:color w:val="auto"/>
          <w:sz w:val="24"/>
          <w:szCs w:val="24"/>
        </w:rPr>
        <w:fldChar w:fldCharType="begin"/>
      </w:r>
      <w:r w:rsidRPr="0057792A">
        <w:rPr>
          <w:b/>
          <w:bCs/>
          <w:i w:val="0"/>
          <w:iCs w:val="0"/>
          <w:color w:val="auto"/>
          <w:sz w:val="24"/>
          <w:szCs w:val="24"/>
        </w:rPr>
        <w:instrText>SEQ Figure \* ARABIC</w:instrText>
      </w:r>
      <w:r w:rsidRPr="0057792A">
        <w:rPr>
          <w:b/>
          <w:bCs/>
          <w:i w:val="0"/>
          <w:iCs w:val="0"/>
          <w:color w:val="auto"/>
          <w:sz w:val="24"/>
          <w:szCs w:val="24"/>
        </w:rPr>
        <w:fldChar w:fldCharType="separate"/>
      </w:r>
      <w:r w:rsidRPr="0057792A">
        <w:rPr>
          <w:b/>
          <w:bCs/>
          <w:i w:val="0"/>
          <w:iCs w:val="0"/>
          <w:color w:val="auto"/>
          <w:sz w:val="24"/>
          <w:szCs w:val="24"/>
        </w:rPr>
        <w:t>7</w:t>
      </w:r>
      <w:r w:rsidRPr="0057792A">
        <w:rPr>
          <w:b/>
          <w:bCs/>
          <w:i w:val="0"/>
          <w:iCs w:val="0"/>
          <w:color w:val="auto"/>
          <w:sz w:val="24"/>
          <w:szCs w:val="24"/>
        </w:rPr>
        <w:fldChar w:fldCharType="end"/>
      </w:r>
      <w:r w:rsidRPr="0057792A">
        <w:rPr>
          <w:b/>
          <w:bCs/>
          <w:i w:val="0"/>
          <w:iCs w:val="0"/>
          <w:color w:val="auto"/>
          <w:sz w:val="24"/>
          <w:szCs w:val="24"/>
        </w:rPr>
        <w:t>.</w:t>
      </w:r>
      <w:r w:rsidRPr="0057792A">
        <w:rPr>
          <w:i w:val="0"/>
          <w:iCs w:val="0"/>
          <w:color w:val="auto"/>
          <w:sz w:val="24"/>
          <w:szCs w:val="24"/>
        </w:rPr>
        <w:t xml:space="preserve"> Authors </w:t>
      </w:r>
      <w:r>
        <w:rPr>
          <w:i w:val="0"/>
          <w:iCs w:val="0"/>
          <w:color w:val="auto"/>
          <w:sz w:val="24"/>
          <w:szCs w:val="24"/>
        </w:rPr>
        <w:t>of the twenty most popular criminal novels</w:t>
      </w:r>
    </w:p>
    <w:p w14:paraId="3F601871" w14:textId="77777777" w:rsidR="00C60AB9" w:rsidRDefault="00B9520C">
      <w:pPr>
        <w:pStyle w:val="Default"/>
        <w:jc w:val="center"/>
      </w:pPr>
      <w:r>
        <w:rPr>
          <w:noProof/>
        </w:rPr>
        <w:drawing>
          <wp:inline distT="0" distB="0" distL="0" distR="0" wp14:anchorId="374C10A4" wp14:editId="7C2736D2">
            <wp:extent cx="6018530" cy="2628900"/>
            <wp:effectExtent l="0" t="0" r="0" b="0"/>
            <wp:docPr id="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10"/>
                    <pic:cNvPicPr>
                      <a:picLocks noChangeAspect="1" noChangeArrowheads="1"/>
                    </pic:cNvPicPr>
                  </pic:nvPicPr>
                  <pic:blipFill>
                    <a:blip r:embed="rId25"/>
                    <a:srcRect t="12358" b="19435"/>
                    <a:stretch>
                      <a:fillRect/>
                    </a:stretch>
                  </pic:blipFill>
                  <pic:spPr bwMode="auto">
                    <a:xfrm>
                      <a:off x="0" y="0"/>
                      <a:ext cx="6018530" cy="2628900"/>
                    </a:xfrm>
                    <a:prstGeom prst="rect">
                      <a:avLst/>
                    </a:prstGeom>
                  </pic:spPr>
                </pic:pic>
              </a:graphicData>
            </a:graphic>
          </wp:inline>
        </w:drawing>
      </w:r>
    </w:p>
    <w:p w14:paraId="64967C8B" w14:textId="77777777" w:rsidR="00C60AB9" w:rsidRDefault="00B9520C">
      <w:pPr>
        <w:pStyle w:val="Default"/>
      </w:pPr>
      <w:r>
        <w:rPr>
          <w:sz w:val="20"/>
          <w:szCs w:val="20"/>
        </w:rPr>
        <w:t xml:space="preserve">Source: Own study based on the data scraped from </w:t>
      </w:r>
      <w:hyperlink r:id="rId26">
        <w:r>
          <w:rPr>
            <w:rStyle w:val="InternetLink"/>
            <w:sz w:val="20"/>
            <w:szCs w:val="20"/>
          </w:rPr>
          <w:t>https://www.legimi.pl/</w:t>
        </w:r>
      </w:hyperlink>
    </w:p>
    <w:p w14:paraId="7C34C3FF" w14:textId="77777777" w:rsidR="00C60AB9" w:rsidRDefault="00C60AB9">
      <w:pPr>
        <w:pStyle w:val="Default"/>
      </w:pPr>
    </w:p>
    <w:p w14:paraId="0F50163C" w14:textId="77777777" w:rsidR="00C60AB9" w:rsidRDefault="00B9520C">
      <w:r>
        <w:tab/>
        <w:t xml:space="preserve">Thanks to the pricing information one can also prepare an analysis of a book pricing policy, based on its popularity, author and readers rating. One can even prepare a model attempting to explain a particular book price. Even without digging in too much details we can make some </w:t>
      </w:r>
      <w:r>
        <w:lastRenderedPageBreak/>
        <w:t xml:space="preserve">interesting observations on the pricing policies for different book types offered in the Legimi service. As we can see in the Fig. 8 all distributions of book prices have a clear spike in the middle - most popular pricing option for a particular book type. Paper book price distribution has large number of outliers, while the books sold in digital form have a more even price distribution. </w:t>
      </w:r>
    </w:p>
    <w:p w14:paraId="0E71B45F" w14:textId="77777777" w:rsidR="00C60AB9" w:rsidRDefault="00C60AB9">
      <w:pPr>
        <w:pStyle w:val="Default"/>
      </w:pPr>
    </w:p>
    <w:p w14:paraId="3B21594F" w14:textId="77777777" w:rsidR="00C60AB9" w:rsidRDefault="00B9520C">
      <w:pPr>
        <w:pStyle w:val="Legenda"/>
        <w:keepNext/>
        <w:jc w:val="left"/>
      </w:pPr>
      <w:r>
        <w:rPr>
          <w:b/>
          <w:bCs/>
          <w:i w:val="0"/>
          <w:iCs w:val="0"/>
          <w:color w:val="auto"/>
          <w:sz w:val="24"/>
          <w:szCs w:val="24"/>
        </w:rPr>
        <w:t xml:space="preserve">Figure </w:t>
      </w:r>
      <w:r w:rsidRPr="0057792A">
        <w:rPr>
          <w:b/>
          <w:bCs/>
          <w:i w:val="0"/>
          <w:iCs w:val="0"/>
          <w:color w:val="auto"/>
          <w:sz w:val="24"/>
          <w:szCs w:val="24"/>
        </w:rPr>
        <w:fldChar w:fldCharType="begin"/>
      </w:r>
      <w:r w:rsidRPr="0057792A">
        <w:rPr>
          <w:b/>
          <w:bCs/>
          <w:i w:val="0"/>
          <w:iCs w:val="0"/>
          <w:color w:val="auto"/>
          <w:sz w:val="24"/>
          <w:szCs w:val="24"/>
        </w:rPr>
        <w:instrText>SEQ Figure \* ARABIC</w:instrText>
      </w:r>
      <w:r w:rsidRPr="0057792A">
        <w:rPr>
          <w:b/>
          <w:bCs/>
          <w:i w:val="0"/>
          <w:iCs w:val="0"/>
          <w:color w:val="auto"/>
          <w:sz w:val="24"/>
          <w:szCs w:val="24"/>
        </w:rPr>
        <w:fldChar w:fldCharType="separate"/>
      </w:r>
      <w:r w:rsidRPr="0057792A">
        <w:rPr>
          <w:b/>
          <w:bCs/>
          <w:i w:val="0"/>
          <w:iCs w:val="0"/>
          <w:color w:val="auto"/>
          <w:sz w:val="24"/>
          <w:szCs w:val="24"/>
        </w:rPr>
        <w:t>8</w:t>
      </w:r>
      <w:r w:rsidRPr="0057792A">
        <w:rPr>
          <w:b/>
          <w:bCs/>
          <w:i w:val="0"/>
          <w:iCs w:val="0"/>
          <w:color w:val="auto"/>
          <w:sz w:val="24"/>
          <w:szCs w:val="24"/>
        </w:rPr>
        <w:fldChar w:fldCharType="end"/>
      </w:r>
      <w:r>
        <w:rPr>
          <w:b/>
          <w:bCs/>
          <w:i w:val="0"/>
          <w:iCs w:val="0"/>
          <w:color w:val="auto"/>
          <w:sz w:val="24"/>
          <w:szCs w:val="24"/>
        </w:rPr>
        <w:t>.</w:t>
      </w:r>
      <w:r>
        <w:rPr>
          <w:i w:val="0"/>
          <w:iCs w:val="0"/>
          <w:color w:val="auto"/>
          <w:sz w:val="24"/>
          <w:szCs w:val="24"/>
        </w:rPr>
        <w:t xml:space="preserve"> Distribution of prices for different book types</w:t>
      </w:r>
    </w:p>
    <w:p w14:paraId="096BF967" w14:textId="77777777" w:rsidR="00C60AB9" w:rsidRDefault="00B9520C">
      <w:pPr>
        <w:pStyle w:val="Default"/>
        <w:jc w:val="center"/>
      </w:pPr>
      <w:r>
        <w:rPr>
          <w:noProof/>
        </w:rPr>
        <w:drawing>
          <wp:inline distT="0" distB="0" distL="0" distR="0" wp14:anchorId="076F0EED" wp14:editId="4A9C5EA8">
            <wp:extent cx="6018530" cy="289560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a:picLocks noChangeAspect="1" noChangeArrowheads="1"/>
                    </pic:cNvPicPr>
                  </pic:nvPicPr>
                  <pic:blipFill>
                    <a:blip r:embed="rId27"/>
                    <a:srcRect t="15377" b="4064"/>
                    <a:stretch>
                      <a:fillRect/>
                    </a:stretch>
                  </pic:blipFill>
                  <pic:spPr bwMode="auto">
                    <a:xfrm>
                      <a:off x="0" y="0"/>
                      <a:ext cx="6018530" cy="2895600"/>
                    </a:xfrm>
                    <a:prstGeom prst="rect">
                      <a:avLst/>
                    </a:prstGeom>
                  </pic:spPr>
                </pic:pic>
              </a:graphicData>
            </a:graphic>
          </wp:inline>
        </w:drawing>
      </w:r>
    </w:p>
    <w:p w14:paraId="0E4BA5C2" w14:textId="77777777" w:rsidR="00C60AB9" w:rsidRDefault="00B9520C">
      <w:pPr>
        <w:pStyle w:val="Default"/>
      </w:pPr>
      <w:r>
        <w:rPr>
          <w:sz w:val="20"/>
          <w:szCs w:val="20"/>
        </w:rPr>
        <w:t xml:space="preserve">Source: Own study based on the data scraped from </w:t>
      </w:r>
      <w:hyperlink r:id="rId28">
        <w:r>
          <w:rPr>
            <w:rStyle w:val="InternetLink"/>
            <w:sz w:val="20"/>
            <w:szCs w:val="20"/>
          </w:rPr>
          <w:t>https://www.legimi.pl/</w:t>
        </w:r>
      </w:hyperlink>
    </w:p>
    <w:p w14:paraId="0722C5F1" w14:textId="77777777" w:rsidR="00C60AB9" w:rsidRDefault="00C60AB9">
      <w:pPr>
        <w:pStyle w:val="Default"/>
        <w:spacing w:after="59"/>
        <w:rPr>
          <w:sz w:val="22"/>
          <w:szCs w:val="22"/>
        </w:rPr>
      </w:pPr>
    </w:p>
    <w:p w14:paraId="5C106672" w14:textId="77777777" w:rsidR="00C60AB9" w:rsidRDefault="00C60AB9">
      <w:pPr>
        <w:pStyle w:val="Default"/>
        <w:spacing w:after="59"/>
        <w:rPr>
          <w:sz w:val="22"/>
          <w:szCs w:val="22"/>
        </w:rPr>
      </w:pPr>
    </w:p>
    <w:p w14:paraId="7C371095" w14:textId="28281E41" w:rsidR="00C60AB9" w:rsidRDefault="00B9520C">
      <w:pPr>
        <w:pStyle w:val="Default"/>
        <w:spacing w:after="59"/>
        <w:rPr>
          <w:sz w:val="22"/>
          <w:szCs w:val="22"/>
        </w:rPr>
      </w:pPr>
      <w:r>
        <w:rPr>
          <w:rStyle w:val="Nagwek2Znak"/>
        </w:rPr>
        <w:t>Source files:</w:t>
      </w:r>
      <w:r>
        <w:rPr>
          <w:sz w:val="22"/>
          <w:szCs w:val="22"/>
        </w:rPr>
        <w:br/>
      </w:r>
    </w:p>
    <w:p w14:paraId="66840845" w14:textId="1BDE8ADA" w:rsidR="00F904D0" w:rsidRPr="00B13C65" w:rsidRDefault="00F904D0" w:rsidP="00B13C65">
      <w:pPr>
        <w:pStyle w:val="Default"/>
        <w:spacing w:line="360" w:lineRule="auto"/>
        <w:ind w:firstLine="720"/>
        <w:jc w:val="both"/>
        <w:rPr>
          <w:rFonts w:eastAsiaTheme="minorHAnsi" w:cstheme="minorBidi"/>
          <w:color w:val="auto"/>
          <w:szCs w:val="22"/>
        </w:rPr>
      </w:pPr>
      <w:r w:rsidRPr="00B13C65">
        <w:rPr>
          <w:rFonts w:eastAsiaTheme="minorHAnsi" w:cstheme="minorBidi"/>
          <w:color w:val="auto"/>
          <w:szCs w:val="22"/>
        </w:rPr>
        <w:t xml:space="preserve">Project was prepared in a high cooperation </w:t>
      </w:r>
      <w:r w:rsidR="00C37432" w:rsidRPr="00B13C65">
        <w:rPr>
          <w:rFonts w:eastAsiaTheme="minorHAnsi" w:cstheme="minorBidi"/>
          <w:color w:val="auto"/>
          <w:szCs w:val="22"/>
        </w:rPr>
        <w:t xml:space="preserve">and with equal workload distribution </w:t>
      </w:r>
      <w:r w:rsidRPr="00B13C65">
        <w:rPr>
          <w:rFonts w:eastAsiaTheme="minorHAnsi" w:cstheme="minorBidi"/>
          <w:color w:val="auto"/>
          <w:szCs w:val="22"/>
        </w:rPr>
        <w:t>(solving issues together)</w:t>
      </w:r>
      <w:r w:rsidR="00C37432" w:rsidRPr="00B13C65">
        <w:rPr>
          <w:rFonts w:eastAsiaTheme="minorHAnsi" w:cstheme="minorBidi"/>
          <w:color w:val="auto"/>
          <w:szCs w:val="22"/>
        </w:rPr>
        <w:t>. S</w:t>
      </w:r>
      <w:r w:rsidRPr="00B13C65">
        <w:rPr>
          <w:rFonts w:eastAsiaTheme="minorHAnsi" w:cstheme="minorBidi"/>
          <w:color w:val="auto"/>
          <w:szCs w:val="22"/>
        </w:rPr>
        <w:t xml:space="preserve">ome comments about the author of the codes are given in the files (as required in the project rules), but this is only an indicator of a ‘person a bit more responsible for </w:t>
      </w:r>
      <w:r w:rsidR="00C37432" w:rsidRPr="00B13C65">
        <w:rPr>
          <w:rFonts w:eastAsiaTheme="minorHAnsi" w:cstheme="minorBidi"/>
          <w:color w:val="auto"/>
          <w:szCs w:val="22"/>
        </w:rPr>
        <w:t>the last outlook of that code part</w:t>
      </w:r>
      <w:r w:rsidRPr="00B13C65">
        <w:rPr>
          <w:rFonts w:eastAsiaTheme="minorHAnsi" w:cstheme="minorBidi"/>
          <w:color w:val="auto"/>
          <w:szCs w:val="22"/>
        </w:rPr>
        <w:t xml:space="preserve">’, as all the problems were </w:t>
      </w:r>
      <w:r w:rsidR="00BC703E" w:rsidRPr="00B13C65">
        <w:rPr>
          <w:rFonts w:eastAsiaTheme="minorHAnsi" w:cstheme="minorBidi"/>
          <w:color w:val="auto"/>
          <w:szCs w:val="22"/>
        </w:rPr>
        <w:t xml:space="preserve">solved </w:t>
      </w:r>
      <w:r w:rsidRPr="00B13C65">
        <w:rPr>
          <w:rFonts w:eastAsiaTheme="minorHAnsi" w:cstheme="minorBidi"/>
          <w:color w:val="auto"/>
          <w:szCs w:val="22"/>
        </w:rPr>
        <w:t>in the cooperation mode.</w:t>
      </w:r>
      <w:r w:rsidR="00825C2A" w:rsidRPr="00B13C65">
        <w:rPr>
          <w:rFonts w:eastAsiaTheme="minorHAnsi" w:cstheme="minorBidi"/>
          <w:color w:val="auto"/>
          <w:szCs w:val="22"/>
        </w:rPr>
        <w:t xml:space="preserve"> Work on cleaning the code and final report preparation was also divided equally.</w:t>
      </w:r>
    </w:p>
    <w:p w14:paraId="04B8A184" w14:textId="79327593" w:rsidR="00F418B6" w:rsidRPr="00B13C65" w:rsidRDefault="00F418B6" w:rsidP="00B13C65">
      <w:pPr>
        <w:pStyle w:val="Default"/>
        <w:spacing w:line="360" w:lineRule="auto"/>
        <w:ind w:firstLine="720"/>
        <w:jc w:val="both"/>
        <w:rPr>
          <w:rFonts w:eastAsiaTheme="minorHAnsi" w:cstheme="minorBidi"/>
          <w:color w:val="auto"/>
          <w:szCs w:val="22"/>
        </w:rPr>
      </w:pPr>
      <w:r w:rsidRPr="00B13C65">
        <w:rPr>
          <w:rFonts w:eastAsiaTheme="minorHAnsi" w:cstheme="minorBidi"/>
          <w:color w:val="auto"/>
          <w:szCs w:val="22"/>
        </w:rPr>
        <w:t>In both scrapers a Boolean value was added (‘limiter’) that allows for the limiting of the scraper to the 100 pages scraped only.</w:t>
      </w:r>
    </w:p>
    <w:p w14:paraId="01C343FF" w14:textId="52042D19" w:rsidR="0057792A" w:rsidRDefault="0057792A"/>
    <w:p w14:paraId="054303C2" w14:textId="441F5D42" w:rsidR="00F418B6" w:rsidRPr="00F418B6" w:rsidRDefault="00F418B6">
      <w:pPr>
        <w:rPr>
          <w:b/>
          <w:bCs/>
        </w:rPr>
      </w:pPr>
      <w:r w:rsidRPr="00F418B6">
        <w:rPr>
          <w:b/>
          <w:bCs/>
        </w:rPr>
        <w:t>Files:</w:t>
      </w:r>
    </w:p>
    <w:p w14:paraId="1426BACC" w14:textId="024974D6" w:rsidR="0057792A" w:rsidRDefault="002F03D5">
      <w:r w:rsidRPr="0057792A">
        <w:rPr>
          <w:i/>
          <w:iCs/>
        </w:rPr>
        <w:t>combineBS.py</w:t>
      </w:r>
      <w:r>
        <w:t xml:space="preserve"> – full scraper made in BeautifulSoup and Selenium</w:t>
      </w:r>
    </w:p>
    <w:p w14:paraId="3C35397F" w14:textId="3B14484E" w:rsidR="002F03D5" w:rsidRPr="00F418B6" w:rsidRDefault="002F03D5">
      <w:pPr>
        <w:rPr>
          <w:b/>
          <w:bCs/>
        </w:rPr>
      </w:pPr>
      <w:r w:rsidRPr="00F418B6">
        <w:rPr>
          <w:b/>
          <w:bCs/>
        </w:rPr>
        <w:t>Files for Scrapy rewrite:</w:t>
      </w:r>
    </w:p>
    <w:p w14:paraId="38AC7E58" w14:textId="2026FD3A" w:rsidR="001E3F9B" w:rsidRPr="002F03D5" w:rsidRDefault="001E3F9B" w:rsidP="001E3F9B">
      <w:r w:rsidRPr="001E3F9B">
        <w:rPr>
          <w:i/>
          <w:iCs/>
        </w:rPr>
        <w:t>selenium_url_pages_extractor.</w:t>
      </w:r>
      <w:r>
        <w:rPr>
          <w:i/>
          <w:iCs/>
        </w:rPr>
        <w:t>py</w:t>
      </w:r>
      <w:r w:rsidR="002F03D5">
        <w:rPr>
          <w:i/>
          <w:iCs/>
        </w:rPr>
        <w:t xml:space="preserve"> </w:t>
      </w:r>
      <w:r w:rsidR="002F03D5">
        <w:t>– get links to books with Selenium</w:t>
      </w:r>
    </w:p>
    <w:p w14:paraId="367494D9" w14:textId="57E224E3" w:rsidR="002F03D5" w:rsidRPr="00941264" w:rsidRDefault="001E3F9B" w:rsidP="001E3F9B">
      <w:r>
        <w:rPr>
          <w:i/>
          <w:iCs/>
        </w:rPr>
        <w:t>legimi_criminal_books_urls.py</w:t>
      </w:r>
      <w:r w:rsidR="00941264">
        <w:rPr>
          <w:i/>
          <w:iCs/>
        </w:rPr>
        <w:t xml:space="preserve"> </w:t>
      </w:r>
      <w:r w:rsidR="00941264">
        <w:t>– feeding the book links to the spider</w:t>
      </w:r>
    </w:p>
    <w:p w14:paraId="392417A9" w14:textId="047501BE" w:rsidR="001E3F9B" w:rsidRPr="00941264" w:rsidRDefault="001E3F9B" w:rsidP="001E3F9B">
      <w:r>
        <w:rPr>
          <w:i/>
          <w:iCs/>
        </w:rPr>
        <w:lastRenderedPageBreak/>
        <w:t xml:space="preserve"> Legimi_all_pages.py</w:t>
      </w:r>
      <w:r w:rsidR="00941264">
        <w:rPr>
          <w:i/>
          <w:iCs/>
        </w:rPr>
        <w:t xml:space="preserve"> </w:t>
      </w:r>
      <w:r w:rsidR="00941264">
        <w:t>– using Scrapy to get individual book’s information</w:t>
      </w:r>
    </w:p>
    <w:p w14:paraId="33036E37" w14:textId="32D2AF8D" w:rsidR="00F418B6" w:rsidRPr="00F418B6" w:rsidRDefault="00F418B6" w:rsidP="001E3F9B">
      <w:pPr>
        <w:rPr>
          <w:b/>
          <w:bCs/>
        </w:rPr>
      </w:pPr>
      <w:r w:rsidRPr="00F418B6">
        <w:rPr>
          <w:b/>
          <w:bCs/>
        </w:rPr>
        <w:t>Files with .xlsx format:</w:t>
      </w:r>
    </w:p>
    <w:p w14:paraId="57A591A8" w14:textId="40A6C6AF" w:rsidR="00F418B6" w:rsidRPr="00F418B6" w:rsidRDefault="00F418B6" w:rsidP="001E3F9B">
      <w:r>
        <w:t>Resulting files from the scrapers’ operation</w:t>
      </w:r>
    </w:p>
    <w:sectPr w:rsidR="00F418B6" w:rsidRPr="00F418B6">
      <w:pgSz w:w="11906" w:h="17338"/>
      <w:pgMar w:top="1841" w:right="878" w:bottom="1417" w:left="155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124596"/>
    <w:multiLevelType w:val="multilevel"/>
    <w:tmpl w:val="C00AE6F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66B1388"/>
    <w:multiLevelType w:val="multilevel"/>
    <w:tmpl w:val="F0EE59BE"/>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2" w15:restartNumberingAfterBreak="0">
    <w:nsid w:val="5AC75862"/>
    <w:multiLevelType w:val="multilevel"/>
    <w:tmpl w:val="C074C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AB9"/>
    <w:rsid w:val="001E3F9B"/>
    <w:rsid w:val="002F03D5"/>
    <w:rsid w:val="0057792A"/>
    <w:rsid w:val="00825C2A"/>
    <w:rsid w:val="00941264"/>
    <w:rsid w:val="00B13C65"/>
    <w:rsid w:val="00B9520C"/>
    <w:rsid w:val="00BC703E"/>
    <w:rsid w:val="00C37432"/>
    <w:rsid w:val="00C60AB9"/>
    <w:rsid w:val="00F418B6"/>
    <w:rsid w:val="00F904D0"/>
  </w:rsids>
  <m:mathPr>
    <m:mathFont m:val="Cambria Math"/>
    <m:brkBin m:val="before"/>
    <m:brkBinSub m:val="--"/>
    <m:smallFrac m:val="0"/>
    <m:dispDef/>
    <m:lMargin m:val="0"/>
    <m:rMargin m:val="0"/>
    <m:defJc m:val="centerGroup"/>
    <m:wrapIndent m:val="1440"/>
    <m:intLim m:val="subSup"/>
    <m:naryLim m:val="undOvr"/>
  </m:mathPr>
  <w:themeFontLang w:val="pl-PL"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878B7"/>
  <w15:docId w15:val="{8BD50F33-5DCD-4EA2-8500-DE80E0ABE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A7145"/>
    <w:pPr>
      <w:spacing w:line="360" w:lineRule="auto"/>
      <w:jc w:val="both"/>
    </w:pPr>
    <w:rPr>
      <w:rFonts w:ascii="Times New Roman" w:hAnsi="Times New Roman"/>
      <w:sz w:val="24"/>
    </w:rPr>
  </w:style>
  <w:style w:type="paragraph" w:styleId="Nagwek1">
    <w:name w:val="heading 1"/>
    <w:basedOn w:val="Normalny"/>
    <w:link w:val="Nagwek1Znak"/>
    <w:uiPriority w:val="9"/>
    <w:qFormat/>
    <w:rsid w:val="005E4BB8"/>
    <w:pPr>
      <w:keepNext/>
      <w:keepLines/>
      <w:spacing w:before="240"/>
      <w:outlineLvl w:val="0"/>
    </w:pPr>
    <w:rPr>
      <w:rFonts w:eastAsiaTheme="majorEastAsia" w:cstheme="majorBidi"/>
      <w:b/>
      <w:color w:val="2F5496" w:themeColor="accent1" w:themeShade="BF"/>
      <w:sz w:val="32"/>
      <w:szCs w:val="32"/>
    </w:rPr>
  </w:style>
  <w:style w:type="paragraph" w:styleId="Nagwek2">
    <w:name w:val="heading 2"/>
    <w:basedOn w:val="Normalny"/>
    <w:link w:val="Nagwek2Znak"/>
    <w:uiPriority w:val="9"/>
    <w:unhideWhenUsed/>
    <w:qFormat/>
    <w:rsid w:val="005E4BB8"/>
    <w:pPr>
      <w:keepNext/>
      <w:keepLines/>
      <w:spacing w:before="40"/>
      <w:outlineLvl w:val="1"/>
    </w:pPr>
    <w:rPr>
      <w:rFonts w:eastAsiaTheme="majorEastAsia" w:cstheme="majorBidi"/>
      <w:b/>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kodZnak">
    <w:name w:val="kod Znak"/>
    <w:basedOn w:val="Domylnaczcionkaakapitu"/>
    <w:qFormat/>
    <w:rsid w:val="005E6C42"/>
    <w:rPr>
      <w:rFonts w:ascii="Courier New" w:hAnsi="Courier New"/>
      <w:sz w:val="20"/>
    </w:rPr>
  </w:style>
  <w:style w:type="character" w:customStyle="1" w:styleId="komentarzZnak">
    <w:name w:val="komentarz Znak"/>
    <w:basedOn w:val="kodZnak"/>
    <w:qFormat/>
    <w:rsid w:val="005E6C42"/>
    <w:rPr>
      <w:rFonts w:ascii="Courier New" w:hAnsi="Courier New"/>
      <w:color w:val="70AD47" w:themeColor="accent6"/>
      <w:sz w:val="24"/>
    </w:rPr>
  </w:style>
  <w:style w:type="character" w:customStyle="1" w:styleId="KodwRksikaZnak">
    <w:name w:val="Kod w R książka Znak"/>
    <w:basedOn w:val="Domylnaczcionkaakapitu"/>
    <w:link w:val="KodwRksika"/>
    <w:qFormat/>
    <w:rsid w:val="00FA0924"/>
    <w:rPr>
      <w:rFonts w:ascii="Courier New" w:hAnsi="Courier New" w:cs="Courier New"/>
    </w:rPr>
  </w:style>
  <w:style w:type="character" w:styleId="Odwoaniedokomentarza">
    <w:name w:val="annotation reference"/>
    <w:basedOn w:val="Domylnaczcionkaakapitu"/>
    <w:uiPriority w:val="99"/>
    <w:semiHidden/>
    <w:unhideWhenUsed/>
    <w:qFormat/>
    <w:rsid w:val="003A00B8"/>
    <w:rPr>
      <w:sz w:val="16"/>
      <w:szCs w:val="16"/>
    </w:rPr>
  </w:style>
  <w:style w:type="character" w:customStyle="1" w:styleId="TekstkomentarzaZnak">
    <w:name w:val="Tekst komentarza Znak"/>
    <w:basedOn w:val="Domylnaczcionkaakapitu"/>
    <w:link w:val="Tekstkomentarza"/>
    <w:uiPriority w:val="99"/>
    <w:semiHidden/>
    <w:qFormat/>
    <w:rsid w:val="003A00B8"/>
    <w:rPr>
      <w:rFonts w:ascii="Times New Roman" w:hAnsi="Times New Roman"/>
      <w:sz w:val="20"/>
      <w:szCs w:val="20"/>
    </w:rPr>
  </w:style>
  <w:style w:type="character" w:customStyle="1" w:styleId="TematkomentarzaZnak">
    <w:name w:val="Temat komentarza Znak"/>
    <w:basedOn w:val="TekstkomentarzaZnak"/>
    <w:link w:val="Tematkomentarza"/>
    <w:uiPriority w:val="99"/>
    <w:semiHidden/>
    <w:qFormat/>
    <w:rsid w:val="003A00B8"/>
    <w:rPr>
      <w:rFonts w:ascii="Times New Roman" w:hAnsi="Times New Roman"/>
      <w:b/>
      <w:bCs/>
      <w:sz w:val="20"/>
      <w:szCs w:val="20"/>
    </w:rPr>
  </w:style>
  <w:style w:type="character" w:customStyle="1" w:styleId="TekstdymkaZnak">
    <w:name w:val="Tekst dymka Znak"/>
    <w:basedOn w:val="Domylnaczcionkaakapitu"/>
    <w:link w:val="Tekstdymka"/>
    <w:uiPriority w:val="99"/>
    <w:semiHidden/>
    <w:qFormat/>
    <w:rsid w:val="003A00B8"/>
    <w:rPr>
      <w:rFonts w:ascii="Segoe UI" w:hAnsi="Segoe UI" w:cs="Segoe UI"/>
      <w:sz w:val="18"/>
      <w:szCs w:val="18"/>
    </w:rPr>
  </w:style>
  <w:style w:type="character" w:customStyle="1" w:styleId="InternetLink">
    <w:name w:val="Internet Link"/>
    <w:basedOn w:val="Domylnaczcionkaakapitu"/>
    <w:uiPriority w:val="99"/>
    <w:unhideWhenUsed/>
    <w:rsid w:val="003A00B8"/>
    <w:rPr>
      <w:color w:val="0563C1" w:themeColor="hyperlink"/>
      <w:u w:val="single"/>
    </w:rPr>
  </w:style>
  <w:style w:type="character" w:styleId="Nierozpoznanawzmianka">
    <w:name w:val="Unresolved Mention"/>
    <w:basedOn w:val="Domylnaczcionkaakapitu"/>
    <w:uiPriority w:val="99"/>
    <w:semiHidden/>
    <w:unhideWhenUsed/>
    <w:qFormat/>
    <w:rsid w:val="003A00B8"/>
    <w:rPr>
      <w:color w:val="605E5C"/>
      <w:shd w:val="clear" w:color="auto" w:fill="E1DFDD"/>
    </w:rPr>
  </w:style>
  <w:style w:type="character" w:customStyle="1" w:styleId="Nagwek2Znak">
    <w:name w:val="Nagłówek 2 Znak"/>
    <w:basedOn w:val="Domylnaczcionkaakapitu"/>
    <w:link w:val="Nagwek2"/>
    <w:uiPriority w:val="9"/>
    <w:qFormat/>
    <w:rsid w:val="005E4BB8"/>
    <w:rPr>
      <w:rFonts w:ascii="Times New Roman" w:eastAsiaTheme="majorEastAsia" w:hAnsi="Times New Roman" w:cstheme="majorBidi"/>
      <w:b/>
      <w:color w:val="2F5496" w:themeColor="accent1" w:themeShade="BF"/>
      <w:sz w:val="26"/>
      <w:szCs w:val="26"/>
    </w:rPr>
  </w:style>
  <w:style w:type="character" w:customStyle="1" w:styleId="Nagwek1Znak">
    <w:name w:val="Nagłówek 1 Znak"/>
    <w:basedOn w:val="Domylnaczcionkaakapitu"/>
    <w:link w:val="Nagwek1"/>
    <w:uiPriority w:val="9"/>
    <w:qFormat/>
    <w:rsid w:val="005E4BB8"/>
    <w:rPr>
      <w:rFonts w:ascii="Times New Roman" w:eastAsiaTheme="majorEastAsia" w:hAnsi="Times New Roman" w:cstheme="majorBidi"/>
      <w:b/>
      <w:color w:val="2F5496" w:themeColor="accent1" w:themeShade="BF"/>
      <w:sz w:val="32"/>
      <w:szCs w:val="32"/>
    </w:rPr>
  </w:style>
  <w:style w:type="character" w:customStyle="1" w:styleId="HTML-wstpniesformatowanyZnak">
    <w:name w:val="HTML - wstępnie sformatowany Znak"/>
    <w:basedOn w:val="Domylnaczcionkaakapitu"/>
    <w:uiPriority w:val="99"/>
    <w:semiHidden/>
    <w:qFormat/>
    <w:rsid w:val="00074022"/>
    <w:rPr>
      <w:rFonts w:ascii="Courier New" w:eastAsia="Times New Roman" w:hAnsi="Courier New" w:cs="Courier New"/>
      <w:sz w:val="20"/>
      <w:szCs w:val="20"/>
    </w:rPr>
  </w:style>
  <w:style w:type="character" w:customStyle="1" w:styleId="gd15mcfceub">
    <w:name w:val="gd15mcfceub"/>
    <w:basedOn w:val="Domylnaczcionkaakapitu"/>
    <w:qFormat/>
    <w:rsid w:val="00074022"/>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style>
  <w:style w:type="character" w:customStyle="1" w:styleId="ListLabel5">
    <w:name w:val="ListLabel 5"/>
    <w:qFormat/>
    <w:rPr>
      <w:sz w:val="20"/>
      <w:szCs w:val="20"/>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style>
  <w:style w:type="character" w:customStyle="1" w:styleId="ListLabel16">
    <w:name w:val="ListLabel 16"/>
    <w:qFormat/>
    <w:rPr>
      <w:sz w:val="20"/>
      <w:szCs w:val="20"/>
    </w:rPr>
  </w:style>
  <w:style w:type="paragraph" w:customStyle="1" w:styleId="Heading">
    <w:name w:val="Heading"/>
    <w:basedOn w:val="Normalny"/>
    <w:next w:val="Tekstpodstawowy"/>
    <w:qFormat/>
    <w:pPr>
      <w:keepNext/>
      <w:spacing w:before="240" w:after="120"/>
    </w:pPr>
    <w:rPr>
      <w:rFonts w:ascii="Liberation Sans" w:eastAsia="Noto Sans CJK SC" w:hAnsi="Liberation Sans" w:cs="Lohit Devanagari"/>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Lohit Devanagari"/>
    </w:rPr>
  </w:style>
  <w:style w:type="paragraph" w:styleId="Legenda">
    <w:name w:val="caption"/>
    <w:basedOn w:val="Normalny"/>
    <w:uiPriority w:val="35"/>
    <w:unhideWhenUsed/>
    <w:qFormat/>
    <w:rsid w:val="00B54331"/>
    <w:pPr>
      <w:spacing w:after="200" w:line="240" w:lineRule="auto"/>
    </w:pPr>
    <w:rPr>
      <w:i/>
      <w:iCs/>
      <w:color w:val="44546A" w:themeColor="text2"/>
      <w:sz w:val="18"/>
      <w:szCs w:val="18"/>
    </w:rPr>
  </w:style>
  <w:style w:type="paragraph" w:customStyle="1" w:styleId="Index">
    <w:name w:val="Index"/>
    <w:basedOn w:val="Normalny"/>
    <w:qFormat/>
    <w:pPr>
      <w:suppressLineNumbers/>
    </w:pPr>
    <w:rPr>
      <w:rFonts w:cs="Lohit Devanagari"/>
    </w:rPr>
  </w:style>
  <w:style w:type="paragraph" w:customStyle="1" w:styleId="kod">
    <w:name w:val="kod"/>
    <w:basedOn w:val="Normalny"/>
    <w:qFormat/>
    <w:rsid w:val="005E6C42"/>
    <w:pPr>
      <w:jc w:val="left"/>
    </w:pPr>
    <w:rPr>
      <w:rFonts w:ascii="Courier New" w:hAnsi="Courier New"/>
      <w:sz w:val="20"/>
    </w:rPr>
  </w:style>
  <w:style w:type="paragraph" w:customStyle="1" w:styleId="komentarz">
    <w:name w:val="komentarz"/>
    <w:basedOn w:val="kod"/>
    <w:qFormat/>
    <w:rsid w:val="005E6C42"/>
    <w:pPr>
      <w:spacing w:line="240" w:lineRule="auto"/>
    </w:pPr>
    <w:rPr>
      <w:color w:val="70AD47" w:themeColor="accent6"/>
      <w:sz w:val="24"/>
    </w:rPr>
  </w:style>
  <w:style w:type="paragraph" w:customStyle="1" w:styleId="KodwRksika">
    <w:name w:val="Kod w R książka"/>
    <w:basedOn w:val="Normalny"/>
    <w:link w:val="KodwRksikaZnak"/>
    <w:qFormat/>
    <w:rsid w:val="00FA0924"/>
    <w:pPr>
      <w:spacing w:line="276" w:lineRule="auto"/>
      <w:jc w:val="left"/>
    </w:pPr>
    <w:rPr>
      <w:rFonts w:ascii="Courier New" w:hAnsi="Courier New" w:cs="Courier New"/>
      <w:sz w:val="22"/>
    </w:rPr>
  </w:style>
  <w:style w:type="paragraph" w:customStyle="1" w:styleId="Default">
    <w:name w:val="Default"/>
    <w:qFormat/>
    <w:rsid w:val="003A00B8"/>
    <w:rPr>
      <w:rFonts w:ascii="Times New Roman" w:eastAsia="Calibri" w:hAnsi="Times New Roman" w:cs="Times New Roman"/>
      <w:color w:val="000000"/>
      <w:sz w:val="24"/>
      <w:szCs w:val="24"/>
    </w:rPr>
  </w:style>
  <w:style w:type="paragraph" w:styleId="Tekstkomentarza">
    <w:name w:val="annotation text"/>
    <w:basedOn w:val="Normalny"/>
    <w:link w:val="TekstkomentarzaZnak"/>
    <w:uiPriority w:val="99"/>
    <w:semiHidden/>
    <w:unhideWhenUsed/>
    <w:qFormat/>
    <w:rsid w:val="003A00B8"/>
    <w:pPr>
      <w:spacing w:line="240" w:lineRule="auto"/>
    </w:pPr>
    <w:rPr>
      <w:sz w:val="20"/>
      <w:szCs w:val="20"/>
    </w:rPr>
  </w:style>
  <w:style w:type="paragraph" w:styleId="Tematkomentarza">
    <w:name w:val="annotation subject"/>
    <w:basedOn w:val="Tekstkomentarza"/>
    <w:link w:val="TematkomentarzaZnak"/>
    <w:uiPriority w:val="99"/>
    <w:semiHidden/>
    <w:unhideWhenUsed/>
    <w:qFormat/>
    <w:rsid w:val="003A00B8"/>
    <w:rPr>
      <w:b/>
      <w:bCs/>
    </w:rPr>
  </w:style>
  <w:style w:type="paragraph" w:styleId="Tekstdymka">
    <w:name w:val="Balloon Text"/>
    <w:basedOn w:val="Normalny"/>
    <w:link w:val="TekstdymkaZnak"/>
    <w:uiPriority w:val="99"/>
    <w:semiHidden/>
    <w:unhideWhenUsed/>
    <w:qFormat/>
    <w:rsid w:val="003A00B8"/>
    <w:pPr>
      <w:spacing w:line="240" w:lineRule="auto"/>
    </w:pPr>
    <w:rPr>
      <w:rFonts w:ascii="Segoe UI" w:hAnsi="Segoe UI" w:cs="Segoe UI"/>
      <w:sz w:val="18"/>
      <w:szCs w:val="18"/>
    </w:rPr>
  </w:style>
  <w:style w:type="paragraph" w:styleId="Akapitzlist">
    <w:name w:val="List Paragraph"/>
    <w:basedOn w:val="Normalny"/>
    <w:uiPriority w:val="34"/>
    <w:qFormat/>
    <w:rsid w:val="0042297E"/>
    <w:pPr>
      <w:ind w:left="720"/>
      <w:contextualSpacing/>
    </w:pPr>
  </w:style>
  <w:style w:type="paragraph" w:styleId="HTML-wstpniesformatowany">
    <w:name w:val="HTML Preformatted"/>
    <w:basedOn w:val="Normalny"/>
    <w:uiPriority w:val="99"/>
    <w:semiHidden/>
    <w:unhideWhenUsed/>
    <w:qFormat/>
    <w:rsid w:val="000740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table" w:styleId="Tabela-Siatka">
    <w:name w:val="Table Grid"/>
    <w:basedOn w:val="Standardowy"/>
    <w:uiPriority w:val="39"/>
    <w:rsid w:val="00B108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3">
    <w:name w:val="Plain Table 3"/>
    <w:basedOn w:val="Standardowy"/>
    <w:uiPriority w:val="43"/>
    <w:rsid w:val="00B108D3"/>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Zwykatabela4">
    <w:name w:val="Plain Table 4"/>
    <w:basedOn w:val="Standardowy"/>
    <w:uiPriority w:val="44"/>
    <w:rsid w:val="00B108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atki2akcent5">
    <w:name w:val="Grid Table 2 Accent 5"/>
    <w:basedOn w:val="Standardowy"/>
    <w:uiPriority w:val="47"/>
    <w:rsid w:val="00B108D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5B9BD5" w:themeColor="accent5"/>
          <w:insideH w:val="nil"/>
          <w:insideV w:val="nil"/>
        </w:tcBorders>
        <w:shd w:val="clear" w:color="auto" w:fill="FFFFFF" w:themeFill="background1"/>
      </w:tcPr>
    </w:tblStylePr>
    <w:tblStylePr w:type="lastRow">
      <w:rPr>
        <w:b/>
        <w:bCs/>
      </w:rPr>
      <w:tblPr/>
      <w:tcPr>
        <w:tcBorders>
          <w:top w:val="double" w:sz="2" w:space="0" w:color="5B9BD5" w:themeColor="accent5"/>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legimi.pl/" TargetMode="External"/><Relationship Id="rId13" Type="http://schemas.openxmlformats.org/officeDocument/2006/relationships/image" Target="media/image4.png"/><Relationship Id="rId18" Type="http://schemas.openxmlformats.org/officeDocument/2006/relationships/hyperlink" Target="https://www.legimi.pl/ebooki/poradniki,g214/?sort=popularity" TargetMode="External"/><Relationship Id="rId26" Type="http://schemas.openxmlformats.org/officeDocument/2006/relationships/hyperlink" Target="https://www.legimi.pl/" TargetMode="External"/><Relationship Id="rId3" Type="http://schemas.openxmlformats.org/officeDocument/2006/relationships/styles" Target="styles.xml"/><Relationship Id="rId21" Type="http://schemas.openxmlformats.org/officeDocument/2006/relationships/hyperlink" Target="https://www.legimi.pl/ebooki/?sort=popularity" TargetMode="External"/><Relationship Id="rId7" Type="http://schemas.openxmlformats.org/officeDocument/2006/relationships/image" Target="media/image1.png"/><Relationship Id="rId12" Type="http://schemas.openxmlformats.org/officeDocument/2006/relationships/hyperlink" Target="https://www.legimi.pl/" TargetMode="External"/><Relationship Id="rId17" Type="http://schemas.openxmlformats.org/officeDocument/2006/relationships/hyperlink" Target="https://www.legimi.pl/ebooki/kryminal,g212/?sort=popularity"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legimi.pl/" TargetMode="External"/><Relationship Id="rId20" Type="http://schemas.openxmlformats.org/officeDocument/2006/relationships/hyperlink" Target="https://www.legimi.pl/ebooki/kryminal,g212/?sort=popularity"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legimi.pl/" TargetMode="External"/><Relationship Id="rId11" Type="http://schemas.openxmlformats.org/officeDocument/2006/relationships/image" Target="media/image3.png"/><Relationship Id="rId24" Type="http://schemas.openxmlformats.org/officeDocument/2006/relationships/hyperlink" Target="https://www.legimi.p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6.png"/><Relationship Id="rId28" Type="http://schemas.openxmlformats.org/officeDocument/2006/relationships/hyperlink" Target="https://www.legimi.pl/" TargetMode="External"/><Relationship Id="rId10" Type="http://schemas.openxmlformats.org/officeDocument/2006/relationships/hyperlink" Target="https://www.legimi.pl/" TargetMode="External"/><Relationship Id="rId19" Type="http://schemas.openxmlformats.org/officeDocument/2006/relationships/hyperlink" Target="https://www.legimi.pl/ebooki/?sort=popular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egimi.pl/" TargetMode="External"/><Relationship Id="rId22" Type="http://schemas.openxmlformats.org/officeDocument/2006/relationships/hyperlink" Target="https://www.legimi.pl/" TargetMode="External"/><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2A22F-6B31-4C95-9AB5-7D2DA5C7F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9</Pages>
  <Words>1580</Words>
  <Characters>9008</Characters>
  <Application>Microsoft Office Word</Application>
  <DocSecurity>0</DocSecurity>
  <Lines>75</Lines>
  <Paragraphs>21</Paragraphs>
  <ScaleCrop>false</ScaleCrop>
  <Company/>
  <LinksUpToDate>false</LinksUpToDate>
  <CharactersWithSpaces>10567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Mikos</dc:creator>
  <dc:description/>
  <cp:lastModifiedBy>Maria Kubara</cp:lastModifiedBy>
  <cp:revision>23</cp:revision>
  <dcterms:created xsi:type="dcterms:W3CDTF">2020-04-15T15:43:00Z</dcterms:created>
  <dcterms:modified xsi:type="dcterms:W3CDTF">2020-04-25T13:20:00Z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