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DA2F" w14:textId="355E0006" w:rsidR="00424206" w:rsidRDefault="002E6786">
      <w:r>
        <w:t xml:space="preserve">W wyniku zapotrzebowania na narzędzia wspierające organizację życia studenckiego oraz zarządzania akademikami, jak i również braku podobnych aplikacji na rynku, opracowaliśmy aplikację mobilną </w:t>
      </w:r>
      <w:proofErr w:type="spellStart"/>
      <w:r>
        <w:t>KwadrApp</w:t>
      </w:r>
      <w:proofErr w:type="spellEnd"/>
      <w:r>
        <w:t>.</w:t>
      </w:r>
    </w:p>
    <w:p w14:paraId="42CDFA5B" w14:textId="451309C1" w:rsidR="002E6786" w:rsidRDefault="002E6786">
      <w:r w:rsidRPr="002E6786">
        <w:t xml:space="preserve">Zastosowane w aplikacji rozwiązania informatyczne umożliwiają m.in. </w:t>
      </w:r>
      <w:r w:rsidRPr="002E6786">
        <w:rPr>
          <w:b/>
          <w:bCs/>
        </w:rPr>
        <w:t>rejestrację użytkowników na podstawie numeru pokoju</w:t>
      </w:r>
      <w:r w:rsidRPr="002E6786">
        <w:t xml:space="preserve">, co pozwala na szybkie i bezpieczne tworzenie lokalnych społeczności. </w:t>
      </w:r>
      <w:r w:rsidRPr="002E6786">
        <w:rPr>
          <w:b/>
          <w:bCs/>
        </w:rPr>
        <w:t>Tablica ogłoszeń</w:t>
      </w:r>
      <w:r w:rsidRPr="002E6786">
        <w:t xml:space="preserve"> pełni rolę cyfrowej przestrzeni wymiany informacji – studenci mogą w prosty sposób publikować ogłoszenia dotyczące sprzedaży, pożyczek przedmiotów czy codziennych potrzeb.</w:t>
      </w:r>
    </w:p>
    <w:p w14:paraId="3E17F89B" w14:textId="47BD945C" w:rsidR="002E6786" w:rsidRDefault="002E6786">
      <w:r w:rsidRPr="002E6786">
        <w:t xml:space="preserve">Kolejnym istotnym elementem systemu jest </w:t>
      </w:r>
      <w:r w:rsidRPr="002E6786">
        <w:rPr>
          <w:b/>
          <w:bCs/>
        </w:rPr>
        <w:t>moduł wydarzeń zintegrowany z kalendarzem</w:t>
      </w:r>
      <w:r w:rsidRPr="002E6786">
        <w:t xml:space="preserve">, umożliwiający organizację spotkań, imprez czy inicjatyw akademickich. Dodatkowo, aplikacja oferuje </w:t>
      </w:r>
      <w:r w:rsidRPr="002E6786">
        <w:rPr>
          <w:b/>
          <w:bCs/>
        </w:rPr>
        <w:t>narzędzie do podziału obowiązków</w:t>
      </w:r>
      <w:r w:rsidRPr="002E6786">
        <w:t xml:space="preserve"> pomiędzy współlokatorami, co pozwala na utrzymanie porządku i sprawiedliwego rozłożenia zadań w ramach wspólnego mieszkania.</w:t>
      </w:r>
    </w:p>
    <w:p w14:paraId="2678F8EB" w14:textId="4CE8FC7E" w:rsidR="002E6786" w:rsidRDefault="002E6786">
      <w:r w:rsidRPr="002E6786">
        <w:t>Aplikacja posiada także potencjał rozwoju w kierunku platformy społecznościowej, wspierającej integrację oraz budowanie relacji między mieszkańcami akademików.</w:t>
      </w:r>
    </w:p>
    <w:sectPr w:rsidR="002E6786" w:rsidSect="008C4648"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14"/>
    <w:rsid w:val="002E6786"/>
    <w:rsid w:val="00424206"/>
    <w:rsid w:val="00844014"/>
    <w:rsid w:val="008C4648"/>
    <w:rsid w:val="009343EB"/>
    <w:rsid w:val="009F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AE01C"/>
  <w15:chartTrackingRefBased/>
  <w15:docId w15:val="{8FFD80C1-BAE2-48EE-8DDC-B59D7F46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4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4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4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4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401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401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40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40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40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40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40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40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401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401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Turczyn</dc:creator>
  <cp:keywords/>
  <dc:description/>
  <cp:lastModifiedBy>Michał Turczyn</cp:lastModifiedBy>
  <cp:revision>2</cp:revision>
  <dcterms:created xsi:type="dcterms:W3CDTF">2025-10-09T10:55:00Z</dcterms:created>
  <dcterms:modified xsi:type="dcterms:W3CDTF">2025-10-09T11:01:00Z</dcterms:modified>
</cp:coreProperties>
</file>