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FC26A" w14:textId="15DD7B55" w:rsidR="00F149DD" w:rsidRDefault="00265122" w:rsidP="00265122">
      <w:pPr>
        <w:jc w:val="center"/>
      </w:pPr>
      <w:r>
        <w:rPr>
          <w:noProof/>
        </w:rPr>
        <w:drawing>
          <wp:inline distT="0" distB="0" distL="0" distR="0" wp14:anchorId="5476BE56" wp14:editId="6D607FAA">
            <wp:extent cx="5760720" cy="1814195"/>
            <wp:effectExtent l="0" t="0" r="0" b="0"/>
            <wp:docPr id="626809512" name="Picture 1" descr="Zaproszenie na spotkanie z Dziekanem WEiI - omówienie wyników ankietyzacji  w sem. letnim 2021/22 / Wydział Elektrotechniki i Informaty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proszenie na spotkanie z Dziekanem WEiI - omówienie wyników ankietyzacji  w sem. letnim 2021/22 / Wydział Elektrotechniki i Informatyk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A244E" w14:textId="77777777" w:rsidR="00265122" w:rsidRDefault="00265122" w:rsidP="00265122">
      <w:pPr>
        <w:jc w:val="center"/>
      </w:pPr>
    </w:p>
    <w:p w14:paraId="163229DE" w14:textId="77777777" w:rsidR="00265122" w:rsidRDefault="00265122" w:rsidP="00265122">
      <w:pPr>
        <w:jc w:val="center"/>
      </w:pPr>
    </w:p>
    <w:p w14:paraId="13D91DDC" w14:textId="77777777" w:rsidR="00265122" w:rsidRDefault="00265122" w:rsidP="00265122">
      <w:pPr>
        <w:jc w:val="center"/>
      </w:pPr>
    </w:p>
    <w:p w14:paraId="489F1491" w14:textId="77777777" w:rsidR="00265122" w:rsidRDefault="00265122" w:rsidP="00265122">
      <w:pPr>
        <w:jc w:val="center"/>
      </w:pPr>
    </w:p>
    <w:p w14:paraId="10D39303" w14:textId="77777777" w:rsidR="00265122" w:rsidRDefault="00265122" w:rsidP="00265122">
      <w:pPr>
        <w:jc w:val="center"/>
      </w:pPr>
    </w:p>
    <w:p w14:paraId="599AED8A" w14:textId="6E7C64E4" w:rsidR="00265122" w:rsidRPr="00265122" w:rsidRDefault="00265122" w:rsidP="00265122">
      <w:pPr>
        <w:jc w:val="center"/>
        <w:rPr>
          <w:b/>
          <w:bCs/>
          <w:sz w:val="36"/>
          <w:szCs w:val="36"/>
        </w:rPr>
      </w:pPr>
      <w:r w:rsidRPr="00265122">
        <w:rPr>
          <w:b/>
          <w:bCs/>
          <w:sz w:val="36"/>
          <w:szCs w:val="36"/>
        </w:rPr>
        <w:t>Mateusz Pazdan</w:t>
      </w:r>
    </w:p>
    <w:p w14:paraId="2BF49462" w14:textId="6B264786" w:rsidR="00265122" w:rsidRDefault="00265122" w:rsidP="00265122">
      <w:pPr>
        <w:jc w:val="center"/>
        <w:rPr>
          <w:color w:val="7F7F7F" w:themeColor="text1" w:themeTint="80"/>
          <w:sz w:val="40"/>
          <w:szCs w:val="40"/>
        </w:rPr>
      </w:pPr>
      <w:r w:rsidRPr="00265122">
        <w:rPr>
          <w:color w:val="7F7F7F" w:themeColor="text1" w:themeTint="80"/>
          <w:sz w:val="40"/>
          <w:szCs w:val="40"/>
        </w:rPr>
        <w:t>Realizacja algorytm</w:t>
      </w:r>
      <w:r w:rsidR="004C00EA">
        <w:rPr>
          <w:color w:val="7F7F7F" w:themeColor="text1" w:themeTint="80"/>
          <w:sz w:val="40"/>
          <w:szCs w:val="40"/>
        </w:rPr>
        <w:t>u</w:t>
      </w:r>
      <w:r w:rsidRPr="00265122">
        <w:rPr>
          <w:color w:val="7F7F7F" w:themeColor="text1" w:themeTint="80"/>
          <w:sz w:val="40"/>
          <w:szCs w:val="40"/>
        </w:rPr>
        <w:t xml:space="preserve"> drzewa decyzyjnego, </w:t>
      </w:r>
      <w:r w:rsidR="004C00EA">
        <w:rPr>
          <w:color w:val="7F7F7F" w:themeColor="text1" w:themeTint="80"/>
          <w:sz w:val="40"/>
          <w:szCs w:val="40"/>
        </w:rPr>
        <w:t>oraz badanie wpływu metaparametrów na zmiany poprawności kwalifikacji.</w:t>
      </w:r>
    </w:p>
    <w:p w14:paraId="7AD39298" w14:textId="77777777" w:rsidR="00265122" w:rsidRDefault="00265122" w:rsidP="00265122">
      <w:pPr>
        <w:jc w:val="center"/>
        <w:rPr>
          <w:color w:val="7F7F7F" w:themeColor="text1" w:themeTint="80"/>
          <w:sz w:val="40"/>
          <w:szCs w:val="40"/>
        </w:rPr>
      </w:pPr>
    </w:p>
    <w:p w14:paraId="542CB4FB" w14:textId="77777777" w:rsidR="00265122" w:rsidRDefault="00265122" w:rsidP="00265122">
      <w:pPr>
        <w:jc w:val="center"/>
        <w:rPr>
          <w:color w:val="7F7F7F" w:themeColor="text1" w:themeTint="80"/>
          <w:sz w:val="40"/>
          <w:szCs w:val="40"/>
        </w:rPr>
      </w:pPr>
    </w:p>
    <w:p w14:paraId="2F0ED937" w14:textId="77777777" w:rsidR="00265122" w:rsidRDefault="00265122" w:rsidP="00265122">
      <w:pPr>
        <w:jc w:val="center"/>
        <w:rPr>
          <w:color w:val="7F7F7F" w:themeColor="text1" w:themeTint="80"/>
          <w:sz w:val="40"/>
          <w:szCs w:val="40"/>
        </w:rPr>
      </w:pPr>
    </w:p>
    <w:p w14:paraId="475A7675" w14:textId="756FEC12" w:rsidR="00265122" w:rsidRDefault="00265122" w:rsidP="00265122">
      <w:pPr>
        <w:jc w:val="center"/>
        <w:rPr>
          <w:b/>
          <w:bCs/>
          <w:sz w:val="40"/>
          <w:szCs w:val="40"/>
        </w:rPr>
      </w:pPr>
      <w:r w:rsidRPr="00265122">
        <w:rPr>
          <w:b/>
          <w:bCs/>
          <w:sz w:val="40"/>
          <w:szCs w:val="40"/>
        </w:rPr>
        <w:t>Praca projektowa z modułu Sztuczna Inteligencja</w:t>
      </w:r>
    </w:p>
    <w:p w14:paraId="6331250E" w14:textId="77777777" w:rsidR="00265122" w:rsidRDefault="00265122" w:rsidP="00265122">
      <w:pPr>
        <w:jc w:val="center"/>
        <w:rPr>
          <w:b/>
          <w:bCs/>
          <w:sz w:val="40"/>
          <w:szCs w:val="40"/>
        </w:rPr>
      </w:pPr>
    </w:p>
    <w:p w14:paraId="2F76BD0F" w14:textId="77777777" w:rsidR="00265122" w:rsidRDefault="00265122" w:rsidP="00265122">
      <w:pPr>
        <w:rPr>
          <w:b/>
          <w:bCs/>
          <w:sz w:val="40"/>
          <w:szCs w:val="40"/>
        </w:rPr>
      </w:pPr>
    </w:p>
    <w:p w14:paraId="2DE26892" w14:textId="77777777" w:rsidR="00265122" w:rsidRDefault="00265122" w:rsidP="00265122">
      <w:pPr>
        <w:rPr>
          <w:sz w:val="40"/>
          <w:szCs w:val="40"/>
        </w:rPr>
      </w:pPr>
    </w:p>
    <w:p w14:paraId="0C9618DE" w14:textId="5DF248A7" w:rsidR="00265122" w:rsidRDefault="00265122" w:rsidP="00265122">
      <w:pPr>
        <w:jc w:val="center"/>
        <w:rPr>
          <w:sz w:val="40"/>
          <w:szCs w:val="40"/>
        </w:rPr>
      </w:pPr>
      <w:r w:rsidRPr="00265122">
        <w:rPr>
          <w:sz w:val="40"/>
          <w:szCs w:val="40"/>
        </w:rPr>
        <w:t>Rzeszów, 202</w:t>
      </w:r>
      <w:r>
        <w:rPr>
          <w:sz w:val="40"/>
          <w:szCs w:val="40"/>
        </w:rPr>
        <w:t>4</w:t>
      </w:r>
    </w:p>
    <w:p w14:paraId="7D4655D5" w14:textId="02E18D33" w:rsidR="00265122" w:rsidRDefault="0026512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eastAsiaTheme="minorHAnsi" w:cstheme="minorBidi"/>
          <w:color w:val="auto"/>
          <w:kern w:val="2"/>
          <w:sz w:val="22"/>
          <w:szCs w:val="22"/>
          <w:lang w:val="pl-PL"/>
          <w14:ligatures w14:val="standardContextual"/>
        </w:rPr>
        <w:id w:val="-61213007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7167AA6D" w14:textId="0616064F" w:rsidR="004D3454" w:rsidRDefault="00232CDE">
          <w:pPr>
            <w:pStyle w:val="TOCHeading"/>
          </w:pPr>
          <w:r>
            <w:t>Spis treści</w:t>
          </w:r>
        </w:p>
        <w:p w14:paraId="3CEE09F4" w14:textId="7E773002" w:rsidR="003818F7" w:rsidRDefault="004D345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 w:rsidRPr="004D3454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65820510" w:history="1">
            <w:r w:rsidR="003818F7" w:rsidRPr="00271F5F">
              <w:rPr>
                <w:rStyle w:val="Hyperlink"/>
                <w:noProof/>
              </w:rPr>
              <w:t>1.</w:t>
            </w:r>
            <w:r w:rsidR="003818F7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3818F7" w:rsidRPr="00271F5F">
              <w:rPr>
                <w:rStyle w:val="Hyperlink"/>
                <w:noProof/>
              </w:rPr>
              <w:t>Wstęp</w:t>
            </w:r>
            <w:r w:rsidR="003818F7">
              <w:rPr>
                <w:noProof/>
                <w:webHidden/>
              </w:rPr>
              <w:tab/>
            </w:r>
            <w:r w:rsidR="003818F7">
              <w:rPr>
                <w:noProof/>
                <w:webHidden/>
              </w:rPr>
              <w:fldChar w:fldCharType="begin"/>
            </w:r>
            <w:r w:rsidR="003818F7">
              <w:rPr>
                <w:noProof/>
                <w:webHidden/>
              </w:rPr>
              <w:instrText xml:space="preserve"> PAGEREF _Toc165820510 \h </w:instrText>
            </w:r>
            <w:r w:rsidR="003818F7">
              <w:rPr>
                <w:noProof/>
                <w:webHidden/>
              </w:rPr>
            </w:r>
            <w:r w:rsidR="003818F7">
              <w:rPr>
                <w:noProof/>
                <w:webHidden/>
              </w:rPr>
              <w:fldChar w:fldCharType="separate"/>
            </w:r>
            <w:r w:rsidR="003818F7">
              <w:rPr>
                <w:noProof/>
                <w:webHidden/>
              </w:rPr>
              <w:t>2</w:t>
            </w:r>
            <w:r w:rsidR="003818F7">
              <w:rPr>
                <w:noProof/>
                <w:webHidden/>
              </w:rPr>
              <w:fldChar w:fldCharType="end"/>
            </w:r>
          </w:hyperlink>
        </w:p>
        <w:p w14:paraId="13009DE0" w14:textId="1620022A" w:rsidR="003818F7" w:rsidRDefault="003818F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5820511" w:history="1">
            <w:r w:rsidRPr="00271F5F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71F5F">
              <w:rPr>
                <w:rStyle w:val="Hyperlink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551C0" w14:textId="38B94AD6" w:rsidR="003818F7" w:rsidRDefault="003818F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5820512" w:history="1">
            <w:r w:rsidRPr="00271F5F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71F5F">
              <w:rPr>
                <w:rStyle w:val="Hyperlink"/>
                <w:noProof/>
              </w:rPr>
              <w:t>Specyfikacja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DEF24" w14:textId="74A3CA86" w:rsidR="003818F7" w:rsidRDefault="003818F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5820513" w:history="1">
            <w:r w:rsidRPr="00271F5F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71F5F">
              <w:rPr>
                <w:rStyle w:val="Hyperlink"/>
                <w:noProof/>
              </w:rPr>
              <w:t>Przygotowanie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C215B" w14:textId="0BF52E81" w:rsidR="003818F7" w:rsidRDefault="003818F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5820514" w:history="1">
            <w:r w:rsidRPr="00271F5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71F5F">
              <w:rPr>
                <w:rStyle w:val="Hyperlink"/>
                <w:noProof/>
              </w:rPr>
              <w:t>Zagadnienia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5B68" w14:textId="4C51F6B6" w:rsidR="003818F7" w:rsidRDefault="003818F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5820515" w:history="1">
            <w:r w:rsidRPr="00271F5F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271F5F">
              <w:rPr>
                <w:rStyle w:val="Hyperlink"/>
                <w:noProof/>
              </w:rPr>
              <w:t>Drzewo decyzyjne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0CA3" w14:textId="009752DE" w:rsidR="004D3454" w:rsidRPr="004D3454" w:rsidRDefault="004D3454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144BEA8" w14:textId="77777777" w:rsidR="00265122" w:rsidRPr="00265122" w:rsidRDefault="00265122">
      <w:pPr>
        <w:rPr>
          <w:sz w:val="40"/>
          <w:szCs w:val="40"/>
          <w:lang w:val="en-US"/>
        </w:rPr>
      </w:pPr>
      <w:r w:rsidRPr="00265122">
        <w:rPr>
          <w:sz w:val="40"/>
          <w:szCs w:val="40"/>
          <w:lang w:val="en-US"/>
        </w:rPr>
        <w:br w:type="page"/>
      </w:r>
    </w:p>
    <w:p w14:paraId="662F8F24" w14:textId="7B38B1C0" w:rsidR="00232CDE" w:rsidRDefault="00232CDE" w:rsidP="00232CDE">
      <w:pPr>
        <w:pStyle w:val="Heading1"/>
        <w:numPr>
          <w:ilvl w:val="0"/>
          <w:numId w:val="5"/>
        </w:numPr>
        <w:spacing w:line="480" w:lineRule="auto"/>
      </w:pPr>
      <w:bookmarkStart w:id="0" w:name="_Toc165820510"/>
      <w:r>
        <w:lastRenderedPageBreak/>
        <w:t>Wstęp</w:t>
      </w:r>
      <w:bookmarkEnd w:id="0"/>
    </w:p>
    <w:p w14:paraId="77F59212" w14:textId="2EACFCE1" w:rsidR="00232CDE" w:rsidRDefault="00232CDE" w:rsidP="007D64F3">
      <w:pPr>
        <w:pStyle w:val="Heading2"/>
        <w:numPr>
          <w:ilvl w:val="1"/>
          <w:numId w:val="5"/>
        </w:numPr>
        <w:spacing w:line="360" w:lineRule="auto"/>
      </w:pPr>
      <w:bookmarkStart w:id="1" w:name="_Toc165820511"/>
      <w:r>
        <w:t>Cel projektu</w:t>
      </w:r>
      <w:bookmarkEnd w:id="1"/>
    </w:p>
    <w:p w14:paraId="320FAA55" w14:textId="38FCF209" w:rsidR="00232CDE" w:rsidRDefault="001477A9" w:rsidP="000D5EDB">
      <w:pPr>
        <w:ind w:firstLine="708"/>
        <w:rPr>
          <w:szCs w:val="24"/>
        </w:rPr>
      </w:pPr>
      <w:r w:rsidRPr="001477A9">
        <w:rPr>
          <w:szCs w:val="24"/>
        </w:rPr>
        <w:t>Celem tego projektu jest zbadanie efektywności drzewa decyzyjnego w klasyfikacji danych medycznych związanych z przetrwaniem pacjentów po operacjach raka piersi</w:t>
      </w:r>
      <w:r w:rsidR="007E5006">
        <w:rPr>
          <w:szCs w:val="24"/>
        </w:rPr>
        <w:t xml:space="preserve"> w zależnośi od różnych metaparametrów, w celu lepszego zrozumienia ich wpływu na poprawnoś klasyfikacji</w:t>
      </w:r>
      <w:r w:rsidRPr="001477A9">
        <w:rPr>
          <w:szCs w:val="24"/>
        </w:rPr>
        <w:t>.</w:t>
      </w:r>
      <w:r>
        <w:rPr>
          <w:szCs w:val="24"/>
        </w:rPr>
        <w:t xml:space="preserve"> W ramach proj</w:t>
      </w:r>
      <w:r w:rsidR="000D5EDB">
        <w:rPr>
          <w:szCs w:val="24"/>
        </w:rPr>
        <w:t>e</w:t>
      </w:r>
      <w:r>
        <w:rPr>
          <w:szCs w:val="24"/>
        </w:rPr>
        <w:t>ktu zbadano wpływ niżej wymienonych metaparametrów</w:t>
      </w:r>
      <w:r w:rsidR="007E5006">
        <w:rPr>
          <w:szCs w:val="24"/>
        </w:rPr>
        <w:t>.</w:t>
      </w:r>
    </w:p>
    <w:p w14:paraId="3BD67D0A" w14:textId="4145B7D4" w:rsidR="000D5EDB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Kryterium podziału (‘Criterion’)</w:t>
      </w:r>
    </w:p>
    <w:p w14:paraId="5879D347" w14:textId="5D402997" w:rsidR="000D5EDB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Maksymalna głębokoś drzewa (‘max_depth’)</w:t>
      </w:r>
    </w:p>
    <w:p w14:paraId="0FD377E2" w14:textId="6239C4CF" w:rsidR="000D5EDB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Metaparamter Splitter (‘Splitter’)</w:t>
      </w:r>
    </w:p>
    <w:p w14:paraId="7B1C78E6" w14:textId="21F8D616" w:rsidR="000D5EDB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Minimalna liczba próbek wymagana do podziału węzła wewnętrznego (‘min_samples_split’)</w:t>
      </w:r>
    </w:p>
    <w:p w14:paraId="2B057D0F" w14:textId="1401BE93" w:rsidR="000D5EDB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Minimalna liczba próbek wymagana do utworzenia liścia (‘min_samples_leaf’)</w:t>
      </w:r>
    </w:p>
    <w:p w14:paraId="7E622F4F" w14:textId="2D6843E7" w:rsidR="000D5EDB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Minimalna frakcja wag wymagana do podziału węzła (‘min_weight_fraction_leaf’)</w:t>
      </w:r>
    </w:p>
    <w:p w14:paraId="0D5D43CF" w14:textId="6B40BB8F" w:rsidR="000D5EDB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Maksymalna liczba cech branych pod uwagę (‘max_features’)</w:t>
      </w:r>
    </w:p>
    <w:p w14:paraId="4CE16427" w14:textId="18C22637" w:rsidR="000D5EDB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Maksymalna liczba liści (max_leaf_nodes’)</w:t>
      </w:r>
    </w:p>
    <w:p w14:paraId="7AE7AEBF" w14:textId="5F0EA64F" w:rsidR="000D5EDB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Minimalne zmniejszenie nieczynności wymagane do podziału węzła (‘min_impurity_decrease’)</w:t>
      </w:r>
    </w:p>
    <w:p w14:paraId="34EB0A5C" w14:textId="4A028E01" w:rsidR="000D5EDB" w:rsidRPr="000D5EDB" w:rsidRDefault="000D5EDB" w:rsidP="007D64F3">
      <w:pPr>
        <w:pStyle w:val="ListParagraph"/>
        <w:numPr>
          <w:ilvl w:val="0"/>
          <w:numId w:val="6"/>
        </w:numPr>
        <w:spacing w:line="480" w:lineRule="auto"/>
        <w:rPr>
          <w:szCs w:val="24"/>
        </w:rPr>
      </w:pPr>
      <w:r>
        <w:rPr>
          <w:szCs w:val="24"/>
        </w:rPr>
        <w:t>Minimalna złożoność kosztów cięcia (‘ccp_alpha’)</w:t>
      </w:r>
    </w:p>
    <w:p w14:paraId="2BE9674A" w14:textId="108FDBC4" w:rsidR="00232CDE" w:rsidRDefault="00232CDE" w:rsidP="007D64F3">
      <w:pPr>
        <w:pStyle w:val="Heading2"/>
        <w:numPr>
          <w:ilvl w:val="1"/>
          <w:numId w:val="5"/>
        </w:numPr>
        <w:spacing w:line="360" w:lineRule="auto"/>
      </w:pPr>
      <w:bookmarkStart w:id="2" w:name="_Toc165820512"/>
      <w:r>
        <w:t>Specyfikacja danych</w:t>
      </w:r>
      <w:bookmarkEnd w:id="2"/>
    </w:p>
    <w:p w14:paraId="4EEA518B" w14:textId="30D0D351" w:rsidR="00232CDE" w:rsidRDefault="007E5006" w:rsidP="000D5EDB">
      <w:pPr>
        <w:ind w:firstLine="708"/>
      </w:pPr>
      <w:r>
        <w:t>W Projekci wykorzystamy z</w:t>
      </w:r>
      <w:r w:rsidR="000D5EDB" w:rsidRPr="000D5EDB">
        <w:t xml:space="preserve">biór danych </w:t>
      </w:r>
      <w:r w:rsidR="0052056A" w:rsidRPr="0052056A">
        <w:rPr>
          <w:i/>
          <w:iCs/>
        </w:rPr>
        <w:t>Haberman's Survival</w:t>
      </w:r>
      <w:r w:rsidR="0052056A">
        <w:t xml:space="preserve"> </w:t>
      </w:r>
      <w:r w:rsidR="000D5EDB" w:rsidRPr="000D5EDB">
        <w:t>zawiera</w:t>
      </w:r>
      <w:r>
        <w:t xml:space="preserve">jący </w:t>
      </w:r>
      <w:r w:rsidR="000D5EDB" w:rsidRPr="000D5EDB">
        <w:t>informacje dotyczące pacjentów, którzy przeszli operację raka piersi w szpitalu Uniwersytetu Świętej Franciszki w Chicago w latach 1958-1970.</w:t>
      </w:r>
      <w:r w:rsidR="001C0F4E">
        <w:t xml:space="preserve"> Podanych zbiór składa się z 306 rekordów opisancyh 4 cechami:</w:t>
      </w:r>
    </w:p>
    <w:p w14:paraId="3E643F86" w14:textId="1F6E7BE1" w:rsidR="001C0F4E" w:rsidRDefault="0052056A" w:rsidP="001C0F4E">
      <w:pPr>
        <w:pStyle w:val="ListParagraph"/>
        <w:numPr>
          <w:ilvl w:val="0"/>
          <w:numId w:val="7"/>
        </w:numPr>
      </w:pPr>
      <w:r w:rsidRPr="0052056A">
        <w:rPr>
          <w:i/>
          <w:iCs/>
        </w:rPr>
        <w:t>age</w:t>
      </w:r>
      <w:r>
        <w:rPr>
          <w:i/>
          <w:iCs/>
        </w:rPr>
        <w:t xml:space="preserve"> </w:t>
      </w:r>
      <w:r>
        <w:t xml:space="preserve">- </w:t>
      </w:r>
      <w:r w:rsidR="001C0F4E">
        <w:t>Wiek pacjenta w momencie operacji.</w:t>
      </w:r>
    </w:p>
    <w:p w14:paraId="39BB683F" w14:textId="0A69E0E0" w:rsidR="001C0F4E" w:rsidRDefault="0052056A" w:rsidP="001C0F4E">
      <w:pPr>
        <w:pStyle w:val="ListParagraph"/>
        <w:numPr>
          <w:ilvl w:val="0"/>
          <w:numId w:val="7"/>
        </w:numPr>
      </w:pPr>
      <w:r w:rsidRPr="0052056A">
        <w:rPr>
          <w:i/>
          <w:iCs/>
        </w:rPr>
        <w:t>Operation_year</w:t>
      </w:r>
      <w:r w:rsidRPr="0052056A">
        <w:rPr>
          <w:b/>
          <w:bCs/>
        </w:rPr>
        <w:t xml:space="preserve"> </w:t>
      </w:r>
      <w:r>
        <w:t xml:space="preserve">- </w:t>
      </w:r>
      <w:r w:rsidR="001C0F4E">
        <w:t>Rok operacji w przedziale 1958 do 1970 jako 2 ostatnie cyfry.</w:t>
      </w:r>
    </w:p>
    <w:p w14:paraId="7D04C52B" w14:textId="6AEDAC11" w:rsidR="001C0F4E" w:rsidRPr="0052056A" w:rsidRDefault="0052056A" w:rsidP="001C0F4E">
      <w:pPr>
        <w:pStyle w:val="ListParagraph"/>
        <w:numPr>
          <w:ilvl w:val="0"/>
          <w:numId w:val="7"/>
        </w:numPr>
        <w:rPr>
          <w:lang w:val="en-US"/>
        </w:rPr>
      </w:pPr>
      <w:r w:rsidRPr="0052056A">
        <w:rPr>
          <w:i/>
          <w:iCs/>
          <w:lang w:val="en-US"/>
        </w:rPr>
        <w:t>Number of positive axillary nodes detected</w:t>
      </w:r>
      <w:r>
        <w:rPr>
          <w:lang w:val="en-US"/>
        </w:rPr>
        <w:t xml:space="preserve"> - </w:t>
      </w:r>
      <w:r w:rsidR="001C0F4E" w:rsidRPr="0052056A">
        <w:rPr>
          <w:lang w:val="en-US"/>
        </w:rPr>
        <w:t>Liczba zarejestrowanych węzłów chłonnych.</w:t>
      </w:r>
    </w:p>
    <w:p w14:paraId="155C9C3C" w14:textId="69F0B65D" w:rsidR="007D64F3" w:rsidRDefault="0052056A" w:rsidP="007D64F3">
      <w:pPr>
        <w:pStyle w:val="ListParagraph"/>
        <w:numPr>
          <w:ilvl w:val="0"/>
          <w:numId w:val="7"/>
        </w:numPr>
      </w:pPr>
      <w:r w:rsidRPr="0052056A">
        <w:rPr>
          <w:i/>
          <w:iCs/>
        </w:rPr>
        <w:t>Surtival status</w:t>
      </w:r>
      <w:r>
        <w:t xml:space="preserve"> - </w:t>
      </w:r>
      <w:r w:rsidR="001C0F4E">
        <w:t xml:space="preserve">Status przeżycia po operacji, gdzie 1 </w:t>
      </w:r>
      <w:r w:rsidR="005D32E7">
        <w:t>(</w:t>
      </w:r>
      <w:r w:rsidR="001C0F4E">
        <w:t>pacjent żył ponad 5 lat po operacji</w:t>
      </w:r>
      <w:r w:rsidR="005D32E7">
        <w:t>)</w:t>
      </w:r>
      <w:r w:rsidR="001C0F4E">
        <w:t xml:space="preserve">, a 2 </w:t>
      </w:r>
      <w:r w:rsidR="005D32E7">
        <w:t>(</w:t>
      </w:r>
      <w:r w:rsidR="001C0F4E">
        <w:t>pacjent zmarł w ciągu 5 lat po operacji</w:t>
      </w:r>
      <w:r w:rsidR="005D32E7">
        <w:t>)</w:t>
      </w:r>
      <w:r w:rsidR="001C0F4E">
        <w:t>.</w:t>
      </w:r>
    </w:p>
    <w:p w14:paraId="6C59EC0C" w14:textId="59E63189" w:rsidR="007D64F3" w:rsidRDefault="007D64F3" w:rsidP="007D64F3">
      <w:r>
        <w:t>U</w:t>
      </w:r>
      <w:r w:rsidRPr="007D64F3">
        <w:t>kład cech kolumnowy, co oznacza, że każda cecha jest reprezentowana przez kolumnę, a każda obserwacja jest reprezentowana przez wiersz.</w:t>
      </w:r>
      <w:r>
        <w:t xml:space="preserve"> Jako parametry przujmuje się kolumny 1-3. Kolumna 4 zawiera prawdziwą wartość klasyfikacji.</w:t>
      </w:r>
    </w:p>
    <w:p w14:paraId="10288836" w14:textId="60B7B957" w:rsidR="00A5705B" w:rsidRDefault="007D64F3" w:rsidP="00A5705B">
      <w:pPr>
        <w:keepNext/>
        <w:jc w:val="center"/>
      </w:pPr>
      <w:r>
        <w:br w:type="page"/>
      </w:r>
      <w:r w:rsidR="00A5705B" w:rsidRPr="00A5705B">
        <w:rPr>
          <w:noProof/>
        </w:rPr>
        <w:lastRenderedPageBreak/>
        <w:drawing>
          <wp:inline distT="0" distB="0" distL="0" distR="0" wp14:anchorId="7D2C49E2" wp14:editId="5CBA9A4B">
            <wp:extent cx="3600000" cy="2371034"/>
            <wp:effectExtent l="0" t="0" r="635" b="0"/>
            <wp:docPr id="80597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71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7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3BFC" w14:textId="0C781C19" w:rsidR="00A5705B" w:rsidRDefault="00A5705B" w:rsidP="00A5705B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3818F7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Ilość poszczególnych klasyfikatorów w zbiorze Haberman</w:t>
      </w:r>
    </w:p>
    <w:p w14:paraId="23D1E7DA" w14:textId="77777777" w:rsidR="00A5705B" w:rsidRDefault="00A5705B" w:rsidP="00A5705B">
      <w:pPr>
        <w:pStyle w:val="Heading2"/>
        <w:ind w:left="792"/>
      </w:pPr>
    </w:p>
    <w:p w14:paraId="701E06A4" w14:textId="77777777" w:rsidR="00A92295" w:rsidRPr="00A92295" w:rsidRDefault="00A92295" w:rsidP="00A92295"/>
    <w:p w14:paraId="49DB06EC" w14:textId="2F4C7930" w:rsidR="007D64F3" w:rsidRDefault="007D64F3" w:rsidP="00152CFA">
      <w:pPr>
        <w:pStyle w:val="Heading2"/>
        <w:numPr>
          <w:ilvl w:val="1"/>
          <w:numId w:val="5"/>
        </w:numPr>
        <w:spacing w:line="360" w:lineRule="auto"/>
      </w:pPr>
      <w:bookmarkStart w:id="3" w:name="_Toc165820513"/>
      <w:r>
        <w:t>Przygotowanie danych</w:t>
      </w:r>
      <w:bookmarkEnd w:id="3"/>
    </w:p>
    <w:p w14:paraId="55F954B4" w14:textId="53B9D73F" w:rsidR="007D64F3" w:rsidRDefault="00A5705B" w:rsidP="00800B3F">
      <w:pPr>
        <w:ind w:firstLine="708"/>
      </w:pPr>
      <w:r>
        <w:t>W zbiorze Haberman podczas przygtowywania danych nie napotkano na błędne rekordy lub brakuące dane. Ujednolicono dane przeprowadzając normalizację, według wzoru:</w:t>
      </w:r>
    </w:p>
    <w:p w14:paraId="1E12CBE7" w14:textId="4BB6262D" w:rsidR="00A5705B" w:rsidRPr="00152CFA" w:rsidRDefault="00000000" w:rsidP="00A5705B">
      <w:pPr>
        <w:jc w:val="center"/>
        <w:rPr>
          <w:rFonts w:eastAsiaTheme="minorEastAsia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norm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norm_max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norm_min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*(x-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norm_min</m:t>
              </m:r>
            </m:sub>
          </m:sSub>
        </m:oMath>
      </m:oMathPara>
    </w:p>
    <w:p w14:paraId="2FC40167" w14:textId="0A107CA5" w:rsidR="00152CFA" w:rsidRPr="00152CFA" w:rsidRDefault="00000000" w:rsidP="003818F7">
      <w:pPr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norm</m:t>
            </m:r>
          </m:sub>
        </m:sSub>
      </m:oMath>
      <w:r w:rsidR="00152CFA" w:rsidRPr="00152CFA">
        <w:rPr>
          <w:rFonts w:eastAsiaTheme="minorEastAsia"/>
          <w:sz w:val="22"/>
        </w:rPr>
        <w:t xml:space="preserve"> </w:t>
      </w:r>
      <w:r w:rsidR="00461BE3">
        <w:rPr>
          <w:rFonts w:eastAsiaTheme="minorEastAsia"/>
          <w:sz w:val="22"/>
        </w:rPr>
        <w:t>-</w:t>
      </w:r>
      <w:r w:rsidR="00152CFA" w:rsidRPr="00152CFA">
        <w:rPr>
          <w:rFonts w:eastAsiaTheme="minorEastAsia"/>
          <w:sz w:val="22"/>
        </w:rPr>
        <w:t xml:space="preserve"> Znormalizowana wartość cechy</w:t>
      </w:r>
    </w:p>
    <w:p w14:paraId="381BFB22" w14:textId="3F024824" w:rsidR="00152CFA" w:rsidRPr="00152CFA" w:rsidRDefault="00000000" w:rsidP="003818F7">
      <w:pPr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norm_max</m:t>
            </m:r>
          </m:sub>
        </m:sSub>
      </m:oMath>
      <w:r w:rsidR="00152CFA" w:rsidRPr="00152CFA">
        <w:rPr>
          <w:rFonts w:eastAsiaTheme="minorEastAsia"/>
          <w:sz w:val="22"/>
        </w:rPr>
        <w:t xml:space="preserve"> </w:t>
      </w:r>
      <w:r w:rsidR="00461BE3">
        <w:rPr>
          <w:rFonts w:eastAsiaTheme="minorEastAsia"/>
          <w:sz w:val="22"/>
        </w:rPr>
        <w:t>-</w:t>
      </w:r>
      <w:r w:rsidR="00152CFA" w:rsidRPr="00152CFA">
        <w:rPr>
          <w:rFonts w:eastAsiaTheme="minorEastAsia"/>
          <w:sz w:val="22"/>
        </w:rPr>
        <w:t xml:space="preserve"> maksymalna wartość znormalizowanej cechy (1)</w:t>
      </w:r>
    </w:p>
    <w:p w14:paraId="7A018844" w14:textId="04CC247F" w:rsidR="00152CFA" w:rsidRPr="00152CFA" w:rsidRDefault="00000000" w:rsidP="003818F7">
      <w:pPr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norm_min</m:t>
            </m:r>
          </m:sub>
        </m:sSub>
      </m:oMath>
      <w:r w:rsidR="00152CFA" w:rsidRPr="00152CFA">
        <w:rPr>
          <w:rFonts w:eastAsiaTheme="minorEastAsia"/>
          <w:sz w:val="22"/>
        </w:rPr>
        <w:t xml:space="preserve"> </w:t>
      </w:r>
      <w:r w:rsidR="00461BE3">
        <w:rPr>
          <w:rFonts w:eastAsiaTheme="minorEastAsia"/>
          <w:sz w:val="22"/>
        </w:rPr>
        <w:t>-</w:t>
      </w:r>
      <w:r w:rsidR="00152CFA" w:rsidRPr="00152CFA">
        <w:rPr>
          <w:rFonts w:eastAsiaTheme="minorEastAsia"/>
          <w:sz w:val="22"/>
        </w:rPr>
        <w:t xml:space="preserve"> minimalna wartość znormalizowanej cechy (-1)</w:t>
      </w:r>
    </w:p>
    <w:p w14:paraId="27DB7706" w14:textId="425CA24C" w:rsidR="00152CFA" w:rsidRPr="00152CFA" w:rsidRDefault="00000000" w:rsidP="003818F7">
      <w:pPr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</m:oMath>
      <w:r w:rsidR="00152CFA" w:rsidRPr="00152CFA">
        <w:rPr>
          <w:rFonts w:eastAsiaTheme="minorEastAsia"/>
          <w:sz w:val="22"/>
        </w:rPr>
        <w:t xml:space="preserve"> </w:t>
      </w:r>
      <w:r w:rsidR="00461BE3">
        <w:rPr>
          <w:rFonts w:eastAsiaTheme="minorEastAsia"/>
          <w:sz w:val="22"/>
        </w:rPr>
        <w:t>-</w:t>
      </w:r>
      <w:r w:rsidR="00152CFA" w:rsidRPr="00152CFA">
        <w:rPr>
          <w:rFonts w:eastAsiaTheme="minorEastAsia"/>
          <w:sz w:val="22"/>
        </w:rPr>
        <w:t xml:space="preserve"> maksymalna wartość cechy nieznormalizowana</w:t>
      </w:r>
    </w:p>
    <w:p w14:paraId="7840E1A4" w14:textId="669D5BFA" w:rsidR="00152CFA" w:rsidRDefault="00000000" w:rsidP="003818F7">
      <w:pPr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</m:oMath>
      <w:r w:rsidR="00152CFA" w:rsidRPr="00152CFA">
        <w:rPr>
          <w:rFonts w:eastAsiaTheme="minorEastAsia"/>
          <w:sz w:val="22"/>
        </w:rPr>
        <w:t xml:space="preserve"> </w:t>
      </w:r>
      <w:r w:rsidR="00461BE3">
        <w:rPr>
          <w:rFonts w:eastAsiaTheme="minorEastAsia"/>
          <w:sz w:val="22"/>
        </w:rPr>
        <w:t>-</w:t>
      </w:r>
      <w:r w:rsidR="00152CFA" w:rsidRPr="00152CFA">
        <w:rPr>
          <w:rFonts w:eastAsiaTheme="minorEastAsia"/>
          <w:sz w:val="22"/>
        </w:rPr>
        <w:t xml:space="preserve"> minimalna wartość cechy nieznormalizowana</w:t>
      </w:r>
    </w:p>
    <w:p w14:paraId="77B4125F" w14:textId="77777777" w:rsidR="00152CFA" w:rsidRPr="00152CFA" w:rsidRDefault="00152CFA" w:rsidP="00152CFA">
      <w:pPr>
        <w:rPr>
          <w:rFonts w:eastAsiaTheme="minorEastAsia"/>
          <w:sz w:val="22"/>
        </w:rPr>
      </w:pPr>
    </w:p>
    <w:p w14:paraId="4E7E0D63" w14:textId="681E3DDB" w:rsidR="00152CFA" w:rsidRDefault="00152CFA" w:rsidP="00152CFA">
      <w:pPr>
        <w:rPr>
          <w:rFonts w:eastAsiaTheme="minorEastAsia"/>
        </w:rPr>
      </w:pPr>
      <w:r>
        <w:rPr>
          <w:rFonts w:eastAsiaTheme="minorEastAsia"/>
        </w:rPr>
        <w:t>Przed normalizacją wartości cechy 1 w przedziale [30, 83], cechy 2 w przedziale [58, 69], dla 3 cechy w przedziale [0, 52]. Dzięki normalizacji otrzymaliśmy znormalizowane wartości cech w przedziale od -1 do 1.</w:t>
      </w:r>
      <w:r w:rsidR="00A92295">
        <w:rPr>
          <w:rFonts w:eastAsiaTheme="minorEastAsia"/>
        </w:rPr>
        <w:t xml:space="preserve"> Na koniec dane poddano sortowaniu, zostały one ułożone względem identyfikatorów statusu przeżycia, najpierw te z wartością „1”, a pózniej z wartością „2”</w:t>
      </w:r>
      <w:r w:rsidR="007E5006">
        <w:rPr>
          <w:rFonts w:eastAsiaTheme="minorEastAsia"/>
        </w:rPr>
        <w:t>, co przedstawia poniższy wykres.</w:t>
      </w:r>
    </w:p>
    <w:p w14:paraId="2371245F" w14:textId="77777777" w:rsidR="00A92295" w:rsidRDefault="00A92295" w:rsidP="00A92295">
      <w:pPr>
        <w:keepNext/>
        <w:jc w:val="center"/>
      </w:pPr>
      <w:r w:rsidRPr="00A92295">
        <w:rPr>
          <w:rFonts w:eastAsiaTheme="minorEastAsia"/>
          <w:noProof/>
        </w:rPr>
        <w:lastRenderedPageBreak/>
        <w:drawing>
          <wp:inline distT="0" distB="0" distL="0" distR="0" wp14:anchorId="6E741737" wp14:editId="32383528">
            <wp:extent cx="3600000" cy="2701571"/>
            <wp:effectExtent l="0" t="0" r="635" b="3810"/>
            <wp:docPr id="19560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8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25C6" w14:textId="63574CB0" w:rsidR="00A92295" w:rsidRDefault="00A92295" w:rsidP="00A92295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3818F7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Wykres po rozkladu cechy wyjściowej po posortowaniu</w:t>
      </w:r>
    </w:p>
    <w:p w14:paraId="7E24D2E7" w14:textId="77777777" w:rsidR="00A92295" w:rsidRDefault="00A92295" w:rsidP="00A92295"/>
    <w:p w14:paraId="164127ED" w14:textId="77777777" w:rsidR="00A92295" w:rsidRDefault="00A92295" w:rsidP="00A92295"/>
    <w:p w14:paraId="76AA8913" w14:textId="4F987BF5" w:rsidR="00A92295" w:rsidRDefault="00A92295" w:rsidP="00A92295">
      <w:pPr>
        <w:pStyle w:val="Heading1"/>
        <w:numPr>
          <w:ilvl w:val="0"/>
          <w:numId w:val="5"/>
        </w:numPr>
        <w:spacing w:line="480" w:lineRule="auto"/>
      </w:pPr>
      <w:bookmarkStart w:id="4" w:name="_Toc165820514"/>
      <w:r>
        <w:t>Zagadnienia teoretyczne</w:t>
      </w:r>
      <w:bookmarkEnd w:id="4"/>
    </w:p>
    <w:p w14:paraId="0DC8A680" w14:textId="3CC21082" w:rsidR="00A92295" w:rsidRDefault="00A92295" w:rsidP="00800B3F">
      <w:pPr>
        <w:pStyle w:val="Heading2"/>
        <w:numPr>
          <w:ilvl w:val="1"/>
          <w:numId w:val="5"/>
        </w:numPr>
        <w:spacing w:line="360" w:lineRule="auto"/>
      </w:pPr>
      <w:r>
        <w:t xml:space="preserve"> </w:t>
      </w:r>
      <w:bookmarkStart w:id="5" w:name="_Toc165820515"/>
      <w:r>
        <w:t>Drzewo decyzyjne</w:t>
      </w:r>
      <w:bookmarkEnd w:id="5"/>
    </w:p>
    <w:p w14:paraId="374B04CB" w14:textId="38D4D71B" w:rsidR="000C3A91" w:rsidRPr="00800B3F" w:rsidRDefault="00800B3F" w:rsidP="000C3A91">
      <w:pPr>
        <w:ind w:firstLine="708"/>
      </w:pPr>
      <w:r>
        <w:t>Drzewo decyzyjne jest</w:t>
      </w:r>
      <w:r w:rsidR="000C3A91">
        <w:t xml:space="preserve"> popularną</w:t>
      </w:r>
      <w:r>
        <w:t xml:space="preserve"> strukturą używaną w uczeniu maszynowym. Opisuje ona w sposób graficzny klasyfikator, czyli funkcję, która zbiorowi cech obiektu przypisuje etykietę klasy. </w:t>
      </w:r>
      <w:r w:rsidR="00531E8F">
        <w:t>Reprezentuja ona możliwe rozwiązania w oparciu o określone warunki.</w:t>
      </w:r>
    </w:p>
    <w:p w14:paraId="51D19ADA" w14:textId="77777777" w:rsidR="003818F7" w:rsidRDefault="000C3A91" w:rsidP="003818F7">
      <w:pPr>
        <w:keepNext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51966362" wp14:editId="3BD36435">
            <wp:extent cx="5371803" cy="2690648"/>
            <wp:effectExtent l="0" t="0" r="0" b="0"/>
            <wp:docPr id="27300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943" cy="269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8DF0" w14:textId="47A949E4" w:rsidR="00800B3F" w:rsidRDefault="003818F7" w:rsidP="003818F7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Reprezentacja drzewa decyzyjnego</w:t>
      </w:r>
    </w:p>
    <w:p w14:paraId="3AB5AF49" w14:textId="0FB7F9DF" w:rsidR="000C3A91" w:rsidRDefault="00531E8F" w:rsidP="003818F7">
      <w:pPr>
        <w:spacing w:line="360" w:lineRule="auto"/>
      </w:pPr>
      <w:r>
        <w:lastRenderedPageBreak/>
        <w:t>Drzewo decyzyjne złożone jest z:</w:t>
      </w:r>
    </w:p>
    <w:p w14:paraId="45AFE7AB" w14:textId="094B30FC" w:rsidR="00531E8F" w:rsidRDefault="00531E8F" w:rsidP="00531E8F">
      <w:pPr>
        <w:pStyle w:val="ListParagraph"/>
        <w:numPr>
          <w:ilvl w:val="0"/>
          <w:numId w:val="14"/>
        </w:numPr>
        <w:spacing w:line="276" w:lineRule="auto"/>
      </w:pPr>
      <w:r w:rsidRPr="003818F7">
        <w:rPr>
          <w:b/>
          <w:bCs/>
        </w:rPr>
        <w:t>Węzłów</w:t>
      </w:r>
      <w:r>
        <w:t xml:space="preserve"> – reprezentują one testy przeprowadzane na wartościach atrybutów próbek zbioru danych. Tutaj</w:t>
      </w:r>
      <w:r w:rsidR="003818F7">
        <w:t xml:space="preserve"> dokonuje się podziału danych na mniejsze grupy w zależności od wyniku testu</w:t>
      </w:r>
      <w:r w:rsidR="00FE0BC4">
        <w:t>.</w:t>
      </w:r>
    </w:p>
    <w:p w14:paraId="7E53367A" w14:textId="43D28865" w:rsidR="00531E8F" w:rsidRDefault="00531E8F" w:rsidP="00531E8F">
      <w:pPr>
        <w:pStyle w:val="ListParagraph"/>
        <w:numPr>
          <w:ilvl w:val="0"/>
          <w:numId w:val="14"/>
        </w:numPr>
        <w:spacing w:before="240" w:line="276" w:lineRule="auto"/>
      </w:pPr>
      <w:r w:rsidRPr="003818F7">
        <w:rPr>
          <w:b/>
          <w:bCs/>
        </w:rPr>
        <w:t>Gałęzi</w:t>
      </w:r>
      <w:r>
        <w:t xml:space="preserve"> - </w:t>
      </w:r>
      <w:r w:rsidR="003818F7" w:rsidRPr="003818F7">
        <w:t>wychodzące z węzłów reprezentują różne wyniki przeprowadzanych testów.</w:t>
      </w:r>
      <w:r w:rsidR="003818F7">
        <w:t xml:space="preserve"> Każda gałąź prowadzi do kolejnego węzła lub liścia na podstawie rezultatu testu na nadrzędnym węźle.</w:t>
      </w:r>
    </w:p>
    <w:p w14:paraId="7C1BD7AA" w14:textId="44629F59" w:rsidR="00531E8F" w:rsidRDefault="00531E8F" w:rsidP="00531E8F">
      <w:pPr>
        <w:pStyle w:val="ListParagraph"/>
        <w:numPr>
          <w:ilvl w:val="0"/>
          <w:numId w:val="14"/>
        </w:numPr>
        <w:spacing w:line="276" w:lineRule="auto"/>
      </w:pPr>
      <w:r w:rsidRPr="003818F7">
        <w:rPr>
          <w:b/>
          <w:bCs/>
        </w:rPr>
        <w:t>Liści</w:t>
      </w:r>
      <w:r>
        <w:t xml:space="preserve"> - </w:t>
      </w:r>
      <w:r w:rsidR="003818F7" w:rsidRPr="003818F7">
        <w:t>to węzły końcowe</w:t>
      </w:r>
      <w:r w:rsidR="003818F7">
        <w:t xml:space="preserve">, które </w:t>
      </w:r>
      <w:r w:rsidRPr="00531E8F">
        <w:t>utożsamiane są z etykietami klasowymi</w:t>
      </w:r>
      <w:r w:rsidR="003818F7">
        <w:t>.</w:t>
      </w:r>
      <w:r w:rsidR="003818F7" w:rsidRPr="003818F7">
        <w:t xml:space="preserve"> </w:t>
      </w:r>
      <w:r w:rsidR="003818F7" w:rsidRPr="003818F7">
        <w:t>Liście są miejscem, gdzie podejmowana jest ostateczna decyzja</w:t>
      </w:r>
      <w:r w:rsidR="003818F7">
        <w:t xml:space="preserve"> dla danej ścieżki</w:t>
      </w:r>
      <w:r w:rsidR="003818F7" w:rsidRPr="003818F7">
        <w:t>.</w:t>
      </w:r>
    </w:p>
    <w:p w14:paraId="294971D3" w14:textId="78403E93" w:rsidR="003818F7" w:rsidRDefault="00344BA6" w:rsidP="003818F7">
      <w:pPr>
        <w:spacing w:line="276" w:lineRule="auto"/>
      </w:pPr>
      <w:r>
        <w:t>Kontrukcja drzewa decy</w:t>
      </w:r>
      <w:r w:rsidR="007720E2">
        <w:t>z</w:t>
      </w:r>
      <w:r>
        <w:t>yjnego polega na kolejnym przechodzeniu przez poziomy drzewa podejmując decyzje o utworzeniu węzła lub liścia, rozpoczynając od korzenia</w:t>
      </w:r>
      <w:r w:rsidR="007720E2">
        <w:t>, aby zapewnić możliwe wysoką sprawność klasyfikatora</w:t>
      </w:r>
      <w:r>
        <w:t xml:space="preserve">. W zależności od tego, czy kryterium stopu jest spełnione. Jeśli tak, tworzony jest liść i dobierana jest do niego etykieta, w przeciwnym przypadku tworzony jest węzeł i wybierany jest dla niego test. </w:t>
      </w:r>
      <w:r w:rsidRPr="00344BA6">
        <w:rPr>
          <w:b/>
          <w:bCs/>
        </w:rPr>
        <w:t>Kryterium stopu</w:t>
      </w:r>
      <w:r>
        <w:t xml:space="preserve"> jest spełnione, jeśli:</w:t>
      </w:r>
    </w:p>
    <w:p w14:paraId="6F73A949" w14:textId="333438F5" w:rsidR="00344BA6" w:rsidRDefault="00344BA6" w:rsidP="00344BA6">
      <w:pPr>
        <w:pStyle w:val="ListParagraph"/>
        <w:numPr>
          <w:ilvl w:val="0"/>
          <w:numId w:val="15"/>
        </w:numPr>
        <w:spacing w:line="276" w:lineRule="auto"/>
      </w:pPr>
      <w:r>
        <w:t>Aktualny zbiór przypadków zawiera wyłącznie przykłady jednej klasy,</w:t>
      </w:r>
    </w:p>
    <w:p w14:paraId="5D010504" w14:textId="44D3104C" w:rsidR="00344BA6" w:rsidRDefault="00344BA6" w:rsidP="00344BA6">
      <w:pPr>
        <w:pStyle w:val="ListParagraph"/>
        <w:numPr>
          <w:ilvl w:val="0"/>
          <w:numId w:val="15"/>
        </w:numPr>
        <w:spacing w:line="276" w:lineRule="auto"/>
      </w:pPr>
      <w:r>
        <w:t>Wyraźna większość przypadków ma te samą klasę,</w:t>
      </w:r>
    </w:p>
    <w:p w14:paraId="59CF3772" w14:textId="1A58F0A3" w:rsidR="00344BA6" w:rsidRDefault="00344BA6" w:rsidP="00344BA6">
      <w:pPr>
        <w:pStyle w:val="ListParagraph"/>
        <w:numPr>
          <w:ilvl w:val="0"/>
          <w:numId w:val="15"/>
        </w:numPr>
        <w:spacing w:line="276" w:lineRule="auto"/>
      </w:pPr>
      <w:r>
        <w:t>Wyczerpał się zbiór testów.</w:t>
      </w:r>
    </w:p>
    <w:p w14:paraId="6D269DCB" w14:textId="2A2B5FB8" w:rsidR="007720E2" w:rsidRDefault="007720E2" w:rsidP="007720E2">
      <w:pPr>
        <w:spacing w:line="276" w:lineRule="auto"/>
      </w:pPr>
      <w:r>
        <w:t>Uzyskane drzewo powinno charakteryzować się możliwie niewielkim rozmiarem, uczenie polega zatem na wyborze takich testów, aby możliwie szybko i z jak najmniejszym błędem osiągnąć liście wskazujące etykiety klas.</w:t>
      </w:r>
    </w:p>
    <w:p w14:paraId="7103A335" w14:textId="18B98C5E" w:rsidR="000336DB" w:rsidRPr="00800B3F" w:rsidRDefault="000336DB" w:rsidP="007720E2">
      <w:pPr>
        <w:spacing w:line="276" w:lineRule="auto"/>
      </w:pPr>
      <w:r>
        <w:t xml:space="preserve">Ważną rolę w tworzeniu drzewa decyzyjnego odgrywa wybranie odpowiedniego </w:t>
      </w:r>
      <w:r w:rsidRPr="000336DB">
        <w:rPr>
          <w:b/>
          <w:bCs/>
        </w:rPr>
        <w:t>testu</w:t>
      </w:r>
      <w:r>
        <w:t xml:space="preserve">, ponieważ to on w największym stopniu decyduje o własnościach uzyskanego rozwiązania. Można wyróznić testy oparte o wiele bądź jeden atrybut. Częściej stosowane są te oparte o jeden atrybut, prowadzą one do dwóch możliwych rozwiązań. Ważnym problemem jest również wybór atrybutu. Najlepszy będzie taki, </w:t>
      </w:r>
      <w:r w:rsidRPr="000336DB">
        <w:t>który</w:t>
      </w:r>
      <w:r>
        <w:t xml:space="preserve"> </w:t>
      </w:r>
      <w:r w:rsidRPr="000336DB">
        <w:t>zapewnia maksymalną rozróżnialność elementów różnych klas</w:t>
      </w:r>
      <w:r>
        <w:t xml:space="preserve">, </w:t>
      </w:r>
      <w:r w:rsidRPr="000336DB">
        <w:t>a z drugiej jego użycie pozwala generować drzewo o prostej strukturze.</w:t>
      </w:r>
    </w:p>
    <w:sectPr w:rsidR="000336DB" w:rsidRPr="00800B3F" w:rsidSect="00457B93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8B281" w14:textId="77777777" w:rsidR="00457B93" w:rsidRDefault="00457B93" w:rsidP="00B02551">
      <w:pPr>
        <w:spacing w:after="0" w:line="240" w:lineRule="auto"/>
      </w:pPr>
      <w:r>
        <w:separator/>
      </w:r>
    </w:p>
  </w:endnote>
  <w:endnote w:type="continuationSeparator" w:id="0">
    <w:p w14:paraId="3186D202" w14:textId="77777777" w:rsidR="00457B93" w:rsidRDefault="00457B93" w:rsidP="00B02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95504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B2D64B" w14:textId="5A0863A4" w:rsidR="00B02551" w:rsidRDefault="00B025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B8B37B" w14:textId="433D1DC9" w:rsidR="00B02551" w:rsidRDefault="00B02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87C6A" w14:textId="77777777" w:rsidR="00457B93" w:rsidRDefault="00457B93" w:rsidP="00B02551">
      <w:pPr>
        <w:spacing w:after="0" w:line="240" w:lineRule="auto"/>
      </w:pPr>
      <w:r>
        <w:separator/>
      </w:r>
    </w:p>
  </w:footnote>
  <w:footnote w:type="continuationSeparator" w:id="0">
    <w:p w14:paraId="377D4508" w14:textId="77777777" w:rsidR="00457B93" w:rsidRDefault="00457B93" w:rsidP="00B02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555EC"/>
    <w:multiLevelType w:val="hybridMultilevel"/>
    <w:tmpl w:val="FE7201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6111E"/>
    <w:multiLevelType w:val="hybridMultilevel"/>
    <w:tmpl w:val="9F0AE20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CB6336E"/>
    <w:multiLevelType w:val="hybridMultilevel"/>
    <w:tmpl w:val="6F442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A1F52"/>
    <w:multiLevelType w:val="hybridMultilevel"/>
    <w:tmpl w:val="A53EE7D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AEC30C8"/>
    <w:multiLevelType w:val="hybridMultilevel"/>
    <w:tmpl w:val="308E05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10C66"/>
    <w:multiLevelType w:val="hybridMultilevel"/>
    <w:tmpl w:val="A14C7A3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5766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D15491"/>
    <w:multiLevelType w:val="hybridMultilevel"/>
    <w:tmpl w:val="17382A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9397F"/>
    <w:multiLevelType w:val="hybridMultilevel"/>
    <w:tmpl w:val="E2241F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010CD"/>
    <w:multiLevelType w:val="multilevel"/>
    <w:tmpl w:val="3A10E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726A81"/>
    <w:multiLevelType w:val="hybridMultilevel"/>
    <w:tmpl w:val="3D206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41A83"/>
    <w:multiLevelType w:val="hybridMultilevel"/>
    <w:tmpl w:val="90882AE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FA1FD7"/>
    <w:multiLevelType w:val="multilevel"/>
    <w:tmpl w:val="3A10E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4253A9"/>
    <w:multiLevelType w:val="hybridMultilevel"/>
    <w:tmpl w:val="71564CFE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99F1873"/>
    <w:multiLevelType w:val="multilevel"/>
    <w:tmpl w:val="137820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69120922">
    <w:abstractNumId w:val="7"/>
  </w:num>
  <w:num w:numId="2" w16cid:durableId="711074009">
    <w:abstractNumId w:val="14"/>
  </w:num>
  <w:num w:numId="3" w16cid:durableId="132332843">
    <w:abstractNumId w:val="9"/>
  </w:num>
  <w:num w:numId="4" w16cid:durableId="1504786007">
    <w:abstractNumId w:val="12"/>
  </w:num>
  <w:num w:numId="5" w16cid:durableId="1976594911">
    <w:abstractNumId w:val="6"/>
  </w:num>
  <w:num w:numId="6" w16cid:durableId="812647344">
    <w:abstractNumId w:val="3"/>
  </w:num>
  <w:num w:numId="7" w16cid:durableId="718437268">
    <w:abstractNumId w:val="5"/>
  </w:num>
  <w:num w:numId="8" w16cid:durableId="811020147">
    <w:abstractNumId w:val="1"/>
  </w:num>
  <w:num w:numId="9" w16cid:durableId="314457703">
    <w:abstractNumId w:val="4"/>
  </w:num>
  <w:num w:numId="10" w16cid:durableId="1243876872">
    <w:abstractNumId w:val="11"/>
  </w:num>
  <w:num w:numId="11" w16cid:durableId="1168902766">
    <w:abstractNumId w:val="10"/>
  </w:num>
  <w:num w:numId="12" w16cid:durableId="380180437">
    <w:abstractNumId w:val="13"/>
  </w:num>
  <w:num w:numId="13" w16cid:durableId="632254595">
    <w:abstractNumId w:val="2"/>
  </w:num>
  <w:num w:numId="14" w16cid:durableId="491340155">
    <w:abstractNumId w:val="8"/>
  </w:num>
  <w:num w:numId="15" w16cid:durableId="58565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9DD"/>
    <w:rsid w:val="000336DB"/>
    <w:rsid w:val="00040A48"/>
    <w:rsid w:val="000C3A91"/>
    <w:rsid w:val="000D5EDB"/>
    <w:rsid w:val="001477A9"/>
    <w:rsid w:val="00152CFA"/>
    <w:rsid w:val="001C0F4E"/>
    <w:rsid w:val="00232CDE"/>
    <w:rsid w:val="00265122"/>
    <w:rsid w:val="00344BA6"/>
    <w:rsid w:val="003818F7"/>
    <w:rsid w:val="0042281A"/>
    <w:rsid w:val="00457B93"/>
    <w:rsid w:val="00461BE3"/>
    <w:rsid w:val="004C00EA"/>
    <w:rsid w:val="004D3454"/>
    <w:rsid w:val="0052056A"/>
    <w:rsid w:val="00531E8F"/>
    <w:rsid w:val="00553F63"/>
    <w:rsid w:val="005D32E7"/>
    <w:rsid w:val="006A29A0"/>
    <w:rsid w:val="007720E2"/>
    <w:rsid w:val="007A4633"/>
    <w:rsid w:val="007D64F3"/>
    <w:rsid w:val="007E5006"/>
    <w:rsid w:val="00800B3F"/>
    <w:rsid w:val="0098438A"/>
    <w:rsid w:val="00A5705B"/>
    <w:rsid w:val="00A70E72"/>
    <w:rsid w:val="00A92295"/>
    <w:rsid w:val="00B02551"/>
    <w:rsid w:val="00D053AD"/>
    <w:rsid w:val="00E7322E"/>
    <w:rsid w:val="00F149DD"/>
    <w:rsid w:val="00F705BD"/>
    <w:rsid w:val="00FE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0E92FF"/>
  <w15:docId w15:val="{AEB0C374-8787-48AA-85DE-74602055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ED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CD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CDE"/>
    <w:pPr>
      <w:keepNext/>
      <w:keepLines/>
      <w:spacing w:before="40" w:after="0"/>
      <w:outlineLvl w:val="1"/>
    </w:pPr>
    <w:rPr>
      <w:rFonts w:eastAsiaTheme="majorEastAsia" w:cstheme="majorBidi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1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2CDE"/>
    <w:rPr>
      <w:rFonts w:eastAsiaTheme="majorEastAsia" w:cstheme="majorBidi"/>
      <w:color w:val="000000" w:themeColor="text1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5122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A29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29A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2CDE"/>
    <w:rPr>
      <w:rFonts w:eastAsiaTheme="majorEastAsia" w:cstheme="majorBidi"/>
      <w:sz w:val="4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32CD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570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5705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02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55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02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55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6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9285C-EBC9-4DD5-B3D4-C2D25EE7B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6</Pages>
  <Words>857</Words>
  <Characters>5144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Pazdan</dc:creator>
  <cp:keywords/>
  <dc:description/>
  <cp:lastModifiedBy>Mateusz Pazdan</cp:lastModifiedBy>
  <cp:revision>2</cp:revision>
  <dcterms:created xsi:type="dcterms:W3CDTF">2024-05-02T21:37:00Z</dcterms:created>
  <dcterms:modified xsi:type="dcterms:W3CDTF">2024-05-05T21:12:00Z</dcterms:modified>
</cp:coreProperties>
</file>