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F92451"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F92451" w:rsidP="001E151C">
      <w:pPr>
        <w:pStyle w:val="Nagwek6"/>
        <w:keepNext/>
        <w:numPr>
          <w:ilvl w:val="5"/>
          <w:numId w:val="2"/>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D123B2">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D123B2">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A6682E" w:rsidRDefault="00F92451">
      <w:pPr>
        <w:pStyle w:val="Spistreci1"/>
        <w:tabs>
          <w:tab w:val="left" w:pos="480"/>
          <w:tab w:val="right" w:leader="dot" w:pos="7305"/>
        </w:tabs>
        <w:rPr>
          <w:rFonts w:asciiTheme="minorHAnsi" w:eastAsiaTheme="minorEastAsia" w:hAnsiTheme="minorHAnsi" w:cstheme="minorBidi"/>
          <w:sz w:val="22"/>
          <w:szCs w:val="22"/>
          <w:lang w:val="pl-PL"/>
        </w:rPr>
      </w:pPr>
      <w:r w:rsidRPr="00F92451">
        <w:rPr>
          <w:lang w:val="pl-PL"/>
        </w:rPr>
        <w:fldChar w:fldCharType="begin"/>
      </w:r>
      <w:r w:rsidR="001D381A" w:rsidRPr="005E07A9">
        <w:rPr>
          <w:lang w:val="pl-PL"/>
        </w:rPr>
        <w:instrText xml:space="preserve"> TOC \o "1-3" \h \z \u </w:instrText>
      </w:r>
      <w:r w:rsidRPr="00F92451">
        <w:rPr>
          <w:lang w:val="pl-PL"/>
        </w:rPr>
        <w:fldChar w:fldCharType="separate"/>
      </w:r>
      <w:hyperlink w:anchor="_Toc516044021" w:history="1">
        <w:r w:rsidR="00A6682E" w:rsidRPr="00E7079B">
          <w:rPr>
            <w:rStyle w:val="Hipercze"/>
          </w:rPr>
          <w:t>1.</w:t>
        </w:r>
        <w:r w:rsidR="00A6682E">
          <w:rPr>
            <w:rFonts w:asciiTheme="minorHAnsi" w:eastAsiaTheme="minorEastAsia" w:hAnsiTheme="minorHAnsi" w:cstheme="minorBidi"/>
            <w:sz w:val="22"/>
            <w:szCs w:val="22"/>
            <w:lang w:val="pl-PL"/>
          </w:rPr>
          <w:tab/>
        </w:r>
        <w:r w:rsidR="00A6682E" w:rsidRPr="00E7079B">
          <w:rPr>
            <w:rStyle w:val="Hipercze"/>
          </w:rPr>
          <w:t>Wstęp</w:t>
        </w:r>
        <w:r w:rsidR="00A6682E">
          <w:rPr>
            <w:webHidden/>
          </w:rPr>
          <w:tab/>
        </w:r>
        <w:r w:rsidR="00A6682E">
          <w:rPr>
            <w:webHidden/>
          </w:rPr>
          <w:fldChar w:fldCharType="begin"/>
        </w:r>
        <w:r w:rsidR="00A6682E">
          <w:rPr>
            <w:webHidden/>
          </w:rPr>
          <w:instrText xml:space="preserve"> PAGEREF _Toc516044021 \h </w:instrText>
        </w:r>
        <w:r w:rsidR="00A6682E">
          <w:rPr>
            <w:webHidden/>
          </w:rPr>
        </w:r>
        <w:r w:rsidR="00A6682E">
          <w:rPr>
            <w:webHidden/>
          </w:rPr>
          <w:fldChar w:fldCharType="separate"/>
        </w:r>
        <w:r w:rsidR="00A6682E">
          <w:rPr>
            <w:webHidden/>
          </w:rPr>
          <w:t>9</w:t>
        </w:r>
        <w:r w:rsidR="00A6682E">
          <w:rPr>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22" w:history="1">
        <w:r w:rsidRPr="00E7079B">
          <w:rPr>
            <w:rStyle w:val="Hipercze"/>
          </w:rPr>
          <w:t>2.</w:t>
        </w:r>
        <w:r>
          <w:rPr>
            <w:rFonts w:asciiTheme="minorHAnsi" w:eastAsiaTheme="minorEastAsia" w:hAnsiTheme="minorHAnsi" w:cstheme="minorBidi"/>
            <w:sz w:val="22"/>
            <w:szCs w:val="22"/>
            <w:lang w:val="pl-PL"/>
          </w:rPr>
          <w:tab/>
        </w:r>
        <w:r w:rsidRPr="00E7079B">
          <w:rPr>
            <w:rStyle w:val="Hipercze"/>
          </w:rPr>
          <w:t>Technologia ORM</w:t>
        </w:r>
        <w:r>
          <w:rPr>
            <w:webHidden/>
          </w:rPr>
          <w:tab/>
        </w:r>
        <w:r>
          <w:rPr>
            <w:webHidden/>
          </w:rPr>
          <w:fldChar w:fldCharType="begin"/>
        </w:r>
        <w:r>
          <w:rPr>
            <w:webHidden/>
          </w:rPr>
          <w:instrText xml:space="preserve"> PAGEREF _Toc516044022 \h </w:instrText>
        </w:r>
        <w:r>
          <w:rPr>
            <w:webHidden/>
          </w:rPr>
        </w:r>
        <w:r>
          <w:rPr>
            <w:webHidden/>
          </w:rPr>
          <w:fldChar w:fldCharType="separate"/>
        </w:r>
        <w:r>
          <w:rPr>
            <w:webHidden/>
          </w:rPr>
          <w:t>11</w:t>
        </w:r>
        <w:r>
          <w:rPr>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3" w:history="1">
        <w:r w:rsidRPr="00E7079B">
          <w:rPr>
            <w:rStyle w:val="Hipercze"/>
            <w:noProof/>
          </w:rPr>
          <w:t>2.1.</w:t>
        </w:r>
        <w:r>
          <w:rPr>
            <w:rFonts w:asciiTheme="minorHAnsi" w:eastAsiaTheme="minorEastAsia" w:hAnsiTheme="minorHAnsi" w:cstheme="minorBidi"/>
            <w:noProof/>
            <w:sz w:val="22"/>
            <w:szCs w:val="22"/>
          </w:rPr>
          <w:tab/>
        </w:r>
        <w:r w:rsidRPr="00E7079B">
          <w:rPr>
            <w:rStyle w:val="Hipercze"/>
            <w:noProof/>
          </w:rPr>
          <w:t>Technologia Entity Framework</w:t>
        </w:r>
        <w:r>
          <w:rPr>
            <w:noProof/>
            <w:webHidden/>
          </w:rPr>
          <w:tab/>
        </w:r>
        <w:r>
          <w:rPr>
            <w:noProof/>
            <w:webHidden/>
          </w:rPr>
          <w:fldChar w:fldCharType="begin"/>
        </w:r>
        <w:r>
          <w:rPr>
            <w:noProof/>
            <w:webHidden/>
          </w:rPr>
          <w:instrText xml:space="preserve"> PAGEREF _Toc516044023 \h </w:instrText>
        </w:r>
        <w:r>
          <w:rPr>
            <w:noProof/>
            <w:webHidden/>
          </w:rPr>
        </w:r>
        <w:r>
          <w:rPr>
            <w:noProof/>
            <w:webHidden/>
          </w:rPr>
          <w:fldChar w:fldCharType="separate"/>
        </w:r>
        <w:r>
          <w:rPr>
            <w:noProof/>
            <w:webHidden/>
          </w:rPr>
          <w:t>12</w:t>
        </w:r>
        <w:r>
          <w:rPr>
            <w:noProof/>
            <w:webHidden/>
          </w:rPr>
          <w:fldChar w:fldCharType="end"/>
        </w:r>
      </w:hyperlink>
    </w:p>
    <w:p w:rsidR="00A6682E" w:rsidRDefault="00A6682E">
      <w:pPr>
        <w:pStyle w:val="Spistreci3"/>
        <w:tabs>
          <w:tab w:val="left" w:pos="1320"/>
          <w:tab w:val="right" w:leader="dot" w:pos="7305"/>
        </w:tabs>
        <w:rPr>
          <w:rFonts w:asciiTheme="minorHAnsi" w:eastAsiaTheme="minorEastAsia" w:hAnsiTheme="minorHAnsi" w:cstheme="minorBidi"/>
          <w:noProof/>
          <w:sz w:val="22"/>
          <w:szCs w:val="22"/>
        </w:rPr>
      </w:pPr>
      <w:hyperlink w:anchor="_Toc516044024" w:history="1">
        <w:r w:rsidRPr="00E7079B">
          <w:rPr>
            <w:rStyle w:val="Hipercze"/>
            <w:noProof/>
          </w:rPr>
          <w:t>2.1.1.</w:t>
        </w:r>
        <w:r>
          <w:rPr>
            <w:rFonts w:asciiTheme="minorHAnsi" w:eastAsiaTheme="minorEastAsia" w:hAnsiTheme="minorHAnsi" w:cstheme="minorBidi"/>
            <w:noProof/>
            <w:sz w:val="22"/>
            <w:szCs w:val="22"/>
          </w:rPr>
          <w:tab/>
        </w:r>
        <w:r w:rsidRPr="00E7079B">
          <w:rPr>
            <w:rStyle w:val="Hipercze"/>
            <w:noProof/>
          </w:rPr>
          <w:t>Możliwości  tworzenia bazy</w:t>
        </w:r>
        <w:r>
          <w:rPr>
            <w:noProof/>
            <w:webHidden/>
          </w:rPr>
          <w:tab/>
        </w:r>
        <w:r>
          <w:rPr>
            <w:noProof/>
            <w:webHidden/>
          </w:rPr>
          <w:fldChar w:fldCharType="begin"/>
        </w:r>
        <w:r>
          <w:rPr>
            <w:noProof/>
            <w:webHidden/>
          </w:rPr>
          <w:instrText xml:space="preserve"> PAGEREF _Toc516044024 \h </w:instrText>
        </w:r>
        <w:r>
          <w:rPr>
            <w:noProof/>
            <w:webHidden/>
          </w:rPr>
        </w:r>
        <w:r>
          <w:rPr>
            <w:noProof/>
            <w:webHidden/>
          </w:rPr>
          <w:fldChar w:fldCharType="separate"/>
        </w:r>
        <w:r>
          <w:rPr>
            <w:noProof/>
            <w:webHidden/>
          </w:rPr>
          <w:t>12</w:t>
        </w:r>
        <w:r>
          <w:rPr>
            <w:noProof/>
            <w:webHidden/>
          </w:rPr>
          <w:fldChar w:fldCharType="end"/>
        </w:r>
      </w:hyperlink>
    </w:p>
    <w:p w:rsidR="00A6682E" w:rsidRDefault="00A6682E">
      <w:pPr>
        <w:pStyle w:val="Spistreci3"/>
        <w:tabs>
          <w:tab w:val="left" w:pos="1320"/>
          <w:tab w:val="right" w:leader="dot" w:pos="7305"/>
        </w:tabs>
        <w:rPr>
          <w:rFonts w:asciiTheme="minorHAnsi" w:eastAsiaTheme="minorEastAsia" w:hAnsiTheme="minorHAnsi" w:cstheme="minorBidi"/>
          <w:noProof/>
          <w:sz w:val="22"/>
          <w:szCs w:val="22"/>
        </w:rPr>
      </w:pPr>
      <w:hyperlink w:anchor="_Toc516044025" w:history="1">
        <w:r w:rsidRPr="00E7079B">
          <w:rPr>
            <w:rStyle w:val="Hipercze"/>
            <w:noProof/>
          </w:rPr>
          <w:t>2.1.2.</w:t>
        </w:r>
        <w:r>
          <w:rPr>
            <w:rFonts w:asciiTheme="minorHAnsi" w:eastAsiaTheme="minorEastAsia" w:hAnsiTheme="minorHAnsi" w:cstheme="minorBidi"/>
            <w:noProof/>
            <w:sz w:val="22"/>
            <w:szCs w:val="22"/>
          </w:rPr>
          <w:tab/>
        </w:r>
        <w:r w:rsidRPr="00E7079B">
          <w:rPr>
            <w:rStyle w:val="Hipercze"/>
            <w:noProof/>
          </w:rPr>
          <w:t>Klasa kontekstowa Entity Framework</w:t>
        </w:r>
        <w:r>
          <w:rPr>
            <w:noProof/>
            <w:webHidden/>
          </w:rPr>
          <w:tab/>
        </w:r>
        <w:r>
          <w:rPr>
            <w:noProof/>
            <w:webHidden/>
          </w:rPr>
          <w:fldChar w:fldCharType="begin"/>
        </w:r>
        <w:r>
          <w:rPr>
            <w:noProof/>
            <w:webHidden/>
          </w:rPr>
          <w:instrText xml:space="preserve"> PAGEREF _Toc516044025 \h </w:instrText>
        </w:r>
        <w:r>
          <w:rPr>
            <w:noProof/>
            <w:webHidden/>
          </w:rPr>
        </w:r>
        <w:r>
          <w:rPr>
            <w:noProof/>
            <w:webHidden/>
          </w:rPr>
          <w:fldChar w:fldCharType="separate"/>
        </w:r>
        <w:r>
          <w:rPr>
            <w:noProof/>
            <w:webHidden/>
          </w:rPr>
          <w:t>14</w:t>
        </w:r>
        <w:r>
          <w:rPr>
            <w:noProof/>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26" w:history="1">
        <w:r w:rsidRPr="00E7079B">
          <w:rPr>
            <w:rStyle w:val="Hipercze"/>
          </w:rPr>
          <w:t>3.</w:t>
        </w:r>
        <w:r>
          <w:rPr>
            <w:rFonts w:asciiTheme="minorHAnsi" w:eastAsiaTheme="minorEastAsia" w:hAnsiTheme="minorHAnsi" w:cstheme="minorBidi"/>
            <w:sz w:val="22"/>
            <w:szCs w:val="22"/>
            <w:lang w:val="pl-PL"/>
          </w:rPr>
          <w:tab/>
        </w:r>
        <w:r w:rsidRPr="00E7079B">
          <w:rPr>
            <w:rStyle w:val="Hipercze"/>
          </w:rPr>
          <w:t>Aplikacja</w:t>
        </w:r>
        <w:r>
          <w:rPr>
            <w:webHidden/>
          </w:rPr>
          <w:tab/>
        </w:r>
        <w:r>
          <w:rPr>
            <w:webHidden/>
          </w:rPr>
          <w:fldChar w:fldCharType="begin"/>
        </w:r>
        <w:r>
          <w:rPr>
            <w:webHidden/>
          </w:rPr>
          <w:instrText xml:space="preserve"> PAGEREF _Toc516044026 \h </w:instrText>
        </w:r>
        <w:r>
          <w:rPr>
            <w:webHidden/>
          </w:rPr>
        </w:r>
        <w:r>
          <w:rPr>
            <w:webHidden/>
          </w:rPr>
          <w:fldChar w:fldCharType="separate"/>
        </w:r>
        <w:r>
          <w:rPr>
            <w:webHidden/>
          </w:rPr>
          <w:t>17</w:t>
        </w:r>
        <w:r>
          <w:rPr>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7" w:history="1">
        <w:r w:rsidRPr="00E7079B">
          <w:rPr>
            <w:rStyle w:val="Hipercze"/>
            <w:noProof/>
          </w:rPr>
          <w:t>3.1.</w:t>
        </w:r>
        <w:r>
          <w:rPr>
            <w:rFonts w:asciiTheme="minorHAnsi" w:eastAsiaTheme="minorEastAsia" w:hAnsiTheme="minorHAnsi" w:cstheme="minorBidi"/>
            <w:noProof/>
            <w:sz w:val="22"/>
            <w:szCs w:val="22"/>
          </w:rPr>
          <w:tab/>
        </w:r>
        <w:r w:rsidRPr="00E7079B">
          <w:rPr>
            <w:rStyle w:val="Hipercze"/>
            <w:noProof/>
          </w:rPr>
          <w:t>Wymagania funkcjonalne</w:t>
        </w:r>
        <w:r>
          <w:rPr>
            <w:noProof/>
            <w:webHidden/>
          </w:rPr>
          <w:tab/>
        </w:r>
        <w:r>
          <w:rPr>
            <w:noProof/>
            <w:webHidden/>
          </w:rPr>
          <w:fldChar w:fldCharType="begin"/>
        </w:r>
        <w:r>
          <w:rPr>
            <w:noProof/>
            <w:webHidden/>
          </w:rPr>
          <w:instrText xml:space="preserve"> PAGEREF _Toc516044027 \h </w:instrText>
        </w:r>
        <w:r>
          <w:rPr>
            <w:noProof/>
            <w:webHidden/>
          </w:rPr>
        </w:r>
        <w:r>
          <w:rPr>
            <w:noProof/>
            <w:webHidden/>
          </w:rPr>
          <w:fldChar w:fldCharType="separate"/>
        </w:r>
        <w:r>
          <w:rPr>
            <w:noProof/>
            <w:webHidden/>
          </w:rPr>
          <w:t>18</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8" w:history="1">
        <w:r w:rsidRPr="00E7079B">
          <w:rPr>
            <w:rStyle w:val="Hipercze"/>
            <w:noProof/>
          </w:rPr>
          <w:t>3.2.</w:t>
        </w:r>
        <w:r>
          <w:rPr>
            <w:rFonts w:asciiTheme="minorHAnsi" w:eastAsiaTheme="minorEastAsia" w:hAnsiTheme="minorHAnsi" w:cstheme="minorBidi"/>
            <w:noProof/>
            <w:sz w:val="22"/>
            <w:szCs w:val="22"/>
          </w:rPr>
          <w:tab/>
        </w:r>
        <w:r w:rsidRPr="00E7079B">
          <w:rPr>
            <w:rStyle w:val="Hipercze"/>
            <w:noProof/>
          </w:rPr>
          <w:t>Wymagania niefunkcjonalne</w:t>
        </w:r>
        <w:r>
          <w:rPr>
            <w:noProof/>
            <w:webHidden/>
          </w:rPr>
          <w:tab/>
        </w:r>
        <w:r>
          <w:rPr>
            <w:noProof/>
            <w:webHidden/>
          </w:rPr>
          <w:fldChar w:fldCharType="begin"/>
        </w:r>
        <w:r>
          <w:rPr>
            <w:noProof/>
            <w:webHidden/>
          </w:rPr>
          <w:instrText xml:space="preserve"> PAGEREF _Toc516044028 \h </w:instrText>
        </w:r>
        <w:r>
          <w:rPr>
            <w:noProof/>
            <w:webHidden/>
          </w:rPr>
        </w:r>
        <w:r>
          <w:rPr>
            <w:noProof/>
            <w:webHidden/>
          </w:rPr>
          <w:fldChar w:fldCharType="separate"/>
        </w:r>
        <w:r>
          <w:rPr>
            <w:noProof/>
            <w:webHidden/>
          </w:rPr>
          <w:t>19</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29" w:history="1">
        <w:r w:rsidRPr="00E7079B">
          <w:rPr>
            <w:rStyle w:val="Hipercze"/>
            <w:noProof/>
          </w:rPr>
          <w:t>3.3.</w:t>
        </w:r>
        <w:r>
          <w:rPr>
            <w:rFonts w:asciiTheme="minorHAnsi" w:eastAsiaTheme="minorEastAsia" w:hAnsiTheme="minorHAnsi" w:cstheme="minorBidi"/>
            <w:noProof/>
            <w:sz w:val="22"/>
            <w:szCs w:val="22"/>
          </w:rPr>
          <w:tab/>
        </w:r>
        <w:r w:rsidRPr="00E7079B">
          <w:rPr>
            <w:rStyle w:val="Hipercze"/>
            <w:noProof/>
          </w:rPr>
          <w:t>Opis bazy danych aplikacji</w:t>
        </w:r>
        <w:r>
          <w:rPr>
            <w:noProof/>
            <w:webHidden/>
          </w:rPr>
          <w:tab/>
        </w:r>
        <w:r>
          <w:rPr>
            <w:noProof/>
            <w:webHidden/>
          </w:rPr>
          <w:fldChar w:fldCharType="begin"/>
        </w:r>
        <w:r>
          <w:rPr>
            <w:noProof/>
            <w:webHidden/>
          </w:rPr>
          <w:instrText xml:space="preserve"> PAGEREF _Toc516044029 \h </w:instrText>
        </w:r>
        <w:r>
          <w:rPr>
            <w:noProof/>
            <w:webHidden/>
          </w:rPr>
        </w:r>
        <w:r>
          <w:rPr>
            <w:noProof/>
            <w:webHidden/>
          </w:rPr>
          <w:fldChar w:fldCharType="separate"/>
        </w:r>
        <w:r>
          <w:rPr>
            <w:noProof/>
            <w:webHidden/>
          </w:rPr>
          <w:t>20</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0" w:history="1">
        <w:r w:rsidRPr="00E7079B">
          <w:rPr>
            <w:rStyle w:val="Hipercze"/>
            <w:noProof/>
          </w:rPr>
          <w:t>3.4.</w:t>
        </w:r>
        <w:r>
          <w:rPr>
            <w:rFonts w:asciiTheme="minorHAnsi" w:eastAsiaTheme="minorEastAsia" w:hAnsiTheme="minorHAnsi" w:cstheme="minorBidi"/>
            <w:noProof/>
            <w:sz w:val="22"/>
            <w:szCs w:val="22"/>
          </w:rPr>
          <w:tab/>
        </w:r>
        <w:r w:rsidRPr="00E7079B">
          <w:rPr>
            <w:rStyle w:val="Hipercze"/>
            <w:noProof/>
          </w:rPr>
          <w:t>Testy jednostkowe aplikacji</w:t>
        </w:r>
        <w:r>
          <w:rPr>
            <w:noProof/>
            <w:webHidden/>
          </w:rPr>
          <w:tab/>
        </w:r>
        <w:r>
          <w:rPr>
            <w:noProof/>
            <w:webHidden/>
          </w:rPr>
          <w:fldChar w:fldCharType="begin"/>
        </w:r>
        <w:r>
          <w:rPr>
            <w:noProof/>
            <w:webHidden/>
          </w:rPr>
          <w:instrText xml:space="preserve"> PAGEREF _Toc516044030 \h </w:instrText>
        </w:r>
        <w:r>
          <w:rPr>
            <w:noProof/>
            <w:webHidden/>
          </w:rPr>
        </w:r>
        <w:r>
          <w:rPr>
            <w:noProof/>
            <w:webHidden/>
          </w:rPr>
          <w:fldChar w:fldCharType="separate"/>
        </w:r>
        <w:r>
          <w:rPr>
            <w:noProof/>
            <w:webHidden/>
          </w:rPr>
          <w:t>23</w:t>
        </w:r>
        <w:r>
          <w:rPr>
            <w:noProof/>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31" w:history="1">
        <w:r w:rsidRPr="00E7079B">
          <w:rPr>
            <w:rStyle w:val="Hipercze"/>
          </w:rPr>
          <w:t>4.</w:t>
        </w:r>
        <w:r>
          <w:rPr>
            <w:rFonts w:asciiTheme="minorHAnsi" w:eastAsiaTheme="minorEastAsia" w:hAnsiTheme="minorHAnsi" w:cstheme="minorBidi"/>
            <w:sz w:val="22"/>
            <w:szCs w:val="22"/>
            <w:lang w:val="pl-PL"/>
          </w:rPr>
          <w:tab/>
        </w:r>
        <w:r w:rsidRPr="00E7079B">
          <w:rPr>
            <w:rStyle w:val="Hipercze"/>
          </w:rPr>
          <w:t>Część badawcza</w:t>
        </w:r>
        <w:r>
          <w:rPr>
            <w:webHidden/>
          </w:rPr>
          <w:tab/>
        </w:r>
        <w:r>
          <w:rPr>
            <w:webHidden/>
          </w:rPr>
          <w:fldChar w:fldCharType="begin"/>
        </w:r>
        <w:r>
          <w:rPr>
            <w:webHidden/>
          </w:rPr>
          <w:instrText xml:space="preserve"> PAGEREF _Toc516044031 \h </w:instrText>
        </w:r>
        <w:r>
          <w:rPr>
            <w:webHidden/>
          </w:rPr>
        </w:r>
        <w:r>
          <w:rPr>
            <w:webHidden/>
          </w:rPr>
          <w:fldChar w:fldCharType="separate"/>
        </w:r>
        <w:r>
          <w:rPr>
            <w:webHidden/>
          </w:rPr>
          <w:t>25</w:t>
        </w:r>
        <w:r>
          <w:rPr>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2" w:history="1">
        <w:r w:rsidRPr="00E7079B">
          <w:rPr>
            <w:rStyle w:val="Hipercze"/>
            <w:noProof/>
          </w:rPr>
          <w:t>4.1.</w:t>
        </w:r>
        <w:r>
          <w:rPr>
            <w:rFonts w:asciiTheme="minorHAnsi" w:eastAsiaTheme="minorEastAsia" w:hAnsiTheme="minorHAnsi" w:cstheme="minorBidi"/>
            <w:noProof/>
            <w:sz w:val="22"/>
            <w:szCs w:val="22"/>
          </w:rPr>
          <w:tab/>
        </w:r>
        <w:r w:rsidRPr="00E7079B">
          <w:rPr>
            <w:rStyle w:val="Hipercze"/>
            <w:noProof/>
          </w:rPr>
          <w:t>Metodyka badań/Plan eksperymentów/testów</w:t>
        </w:r>
        <w:r>
          <w:rPr>
            <w:noProof/>
            <w:webHidden/>
          </w:rPr>
          <w:tab/>
        </w:r>
        <w:r>
          <w:rPr>
            <w:noProof/>
            <w:webHidden/>
          </w:rPr>
          <w:fldChar w:fldCharType="begin"/>
        </w:r>
        <w:r>
          <w:rPr>
            <w:noProof/>
            <w:webHidden/>
          </w:rPr>
          <w:instrText xml:space="preserve"> PAGEREF _Toc516044032 \h </w:instrText>
        </w:r>
        <w:r>
          <w:rPr>
            <w:noProof/>
            <w:webHidden/>
          </w:rPr>
        </w:r>
        <w:r>
          <w:rPr>
            <w:noProof/>
            <w:webHidden/>
          </w:rPr>
          <w:fldChar w:fldCharType="separate"/>
        </w:r>
        <w:r>
          <w:rPr>
            <w:noProof/>
            <w:webHidden/>
          </w:rPr>
          <w:t>26</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3" w:history="1">
        <w:r w:rsidRPr="00E7079B">
          <w:rPr>
            <w:rStyle w:val="Hipercze"/>
            <w:noProof/>
          </w:rPr>
          <w:t>4.2.</w:t>
        </w:r>
        <w:r>
          <w:rPr>
            <w:rFonts w:asciiTheme="minorHAnsi" w:eastAsiaTheme="minorEastAsia" w:hAnsiTheme="minorHAnsi" w:cstheme="minorBidi"/>
            <w:noProof/>
            <w:sz w:val="22"/>
            <w:szCs w:val="22"/>
          </w:rPr>
          <w:tab/>
        </w:r>
        <w:r w:rsidRPr="00E7079B">
          <w:rPr>
            <w:rStyle w:val="Hipercze"/>
            <w:noProof/>
          </w:rPr>
          <w:t>Konfiguracja środowiska testowego/Środowisko testowe</w:t>
        </w:r>
        <w:r>
          <w:rPr>
            <w:noProof/>
            <w:webHidden/>
          </w:rPr>
          <w:tab/>
        </w:r>
        <w:r>
          <w:rPr>
            <w:noProof/>
            <w:webHidden/>
          </w:rPr>
          <w:fldChar w:fldCharType="begin"/>
        </w:r>
        <w:r>
          <w:rPr>
            <w:noProof/>
            <w:webHidden/>
          </w:rPr>
          <w:instrText xml:space="preserve"> PAGEREF _Toc516044033 \h </w:instrText>
        </w:r>
        <w:r>
          <w:rPr>
            <w:noProof/>
            <w:webHidden/>
          </w:rPr>
        </w:r>
        <w:r>
          <w:rPr>
            <w:noProof/>
            <w:webHidden/>
          </w:rPr>
          <w:fldChar w:fldCharType="separate"/>
        </w:r>
        <w:r>
          <w:rPr>
            <w:noProof/>
            <w:webHidden/>
          </w:rPr>
          <w:t>28</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4" w:history="1">
        <w:r w:rsidRPr="00E7079B">
          <w:rPr>
            <w:rStyle w:val="Hipercze"/>
            <w:noProof/>
          </w:rPr>
          <w:t>4.3.</w:t>
        </w:r>
        <w:r>
          <w:rPr>
            <w:rFonts w:asciiTheme="minorHAnsi" w:eastAsiaTheme="minorEastAsia" w:hAnsiTheme="minorHAnsi" w:cstheme="minorBidi"/>
            <w:noProof/>
            <w:sz w:val="22"/>
            <w:szCs w:val="22"/>
          </w:rPr>
          <w:tab/>
        </w:r>
        <w:r w:rsidRPr="00E7079B">
          <w:rPr>
            <w:rStyle w:val="Hipercze"/>
            <w:noProof/>
          </w:rPr>
          <w:t>Zbiory danych</w:t>
        </w:r>
        <w:r>
          <w:rPr>
            <w:noProof/>
            <w:webHidden/>
          </w:rPr>
          <w:tab/>
        </w:r>
        <w:r>
          <w:rPr>
            <w:noProof/>
            <w:webHidden/>
          </w:rPr>
          <w:fldChar w:fldCharType="begin"/>
        </w:r>
        <w:r>
          <w:rPr>
            <w:noProof/>
            <w:webHidden/>
          </w:rPr>
          <w:instrText xml:space="preserve"> PAGEREF _Toc516044034 \h </w:instrText>
        </w:r>
        <w:r>
          <w:rPr>
            <w:noProof/>
            <w:webHidden/>
          </w:rPr>
        </w:r>
        <w:r>
          <w:rPr>
            <w:noProof/>
            <w:webHidden/>
          </w:rPr>
          <w:fldChar w:fldCharType="separate"/>
        </w:r>
        <w:r>
          <w:rPr>
            <w:noProof/>
            <w:webHidden/>
          </w:rPr>
          <w:t>30</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5" w:history="1">
        <w:r w:rsidRPr="00E7079B">
          <w:rPr>
            <w:rStyle w:val="Hipercze"/>
            <w:noProof/>
          </w:rPr>
          <w:t>4.4.</w:t>
        </w:r>
        <w:r>
          <w:rPr>
            <w:rFonts w:asciiTheme="minorHAnsi" w:eastAsiaTheme="minorEastAsia" w:hAnsiTheme="minorHAnsi" w:cstheme="minorBidi"/>
            <w:noProof/>
            <w:sz w:val="22"/>
            <w:szCs w:val="22"/>
          </w:rPr>
          <w:tab/>
        </w:r>
        <w:r w:rsidRPr="00E7079B">
          <w:rPr>
            <w:rStyle w:val="Hipercze"/>
            <w:noProof/>
          </w:rPr>
          <w:t>Uzyskane rezultaty/Wyniki</w:t>
        </w:r>
        <w:r>
          <w:rPr>
            <w:noProof/>
            <w:webHidden/>
          </w:rPr>
          <w:tab/>
        </w:r>
        <w:r>
          <w:rPr>
            <w:noProof/>
            <w:webHidden/>
          </w:rPr>
          <w:fldChar w:fldCharType="begin"/>
        </w:r>
        <w:r>
          <w:rPr>
            <w:noProof/>
            <w:webHidden/>
          </w:rPr>
          <w:instrText xml:space="preserve"> PAGEREF _Toc516044035 \h </w:instrText>
        </w:r>
        <w:r>
          <w:rPr>
            <w:noProof/>
            <w:webHidden/>
          </w:rPr>
        </w:r>
        <w:r>
          <w:rPr>
            <w:noProof/>
            <w:webHidden/>
          </w:rPr>
          <w:fldChar w:fldCharType="separate"/>
        </w:r>
        <w:r>
          <w:rPr>
            <w:noProof/>
            <w:webHidden/>
          </w:rPr>
          <w:t>32</w:t>
        </w:r>
        <w:r>
          <w:rPr>
            <w:noProof/>
            <w:webHidden/>
          </w:rPr>
          <w:fldChar w:fldCharType="end"/>
        </w:r>
      </w:hyperlink>
    </w:p>
    <w:p w:rsidR="00A6682E" w:rsidRDefault="00A6682E">
      <w:pPr>
        <w:pStyle w:val="Spistreci2"/>
        <w:tabs>
          <w:tab w:val="left" w:pos="880"/>
          <w:tab w:val="right" w:leader="dot" w:pos="7305"/>
        </w:tabs>
        <w:rPr>
          <w:rFonts w:asciiTheme="minorHAnsi" w:eastAsiaTheme="minorEastAsia" w:hAnsiTheme="minorHAnsi" w:cstheme="minorBidi"/>
          <w:noProof/>
          <w:sz w:val="22"/>
          <w:szCs w:val="22"/>
        </w:rPr>
      </w:pPr>
      <w:hyperlink w:anchor="_Toc516044036" w:history="1">
        <w:r w:rsidRPr="00E7079B">
          <w:rPr>
            <w:rStyle w:val="Hipercze"/>
            <w:noProof/>
          </w:rPr>
          <w:t>4.5.</w:t>
        </w:r>
        <w:r>
          <w:rPr>
            <w:rFonts w:asciiTheme="minorHAnsi" w:eastAsiaTheme="minorEastAsia" w:hAnsiTheme="minorHAnsi" w:cstheme="minorBidi"/>
            <w:noProof/>
            <w:sz w:val="22"/>
            <w:szCs w:val="22"/>
          </w:rPr>
          <w:tab/>
        </w:r>
        <w:r w:rsidRPr="00E7079B">
          <w:rPr>
            <w:rStyle w:val="Hipercze"/>
            <w:noProof/>
          </w:rPr>
          <w:t>Wnioski</w:t>
        </w:r>
        <w:r>
          <w:rPr>
            <w:noProof/>
            <w:webHidden/>
          </w:rPr>
          <w:tab/>
        </w:r>
        <w:r>
          <w:rPr>
            <w:noProof/>
            <w:webHidden/>
          </w:rPr>
          <w:fldChar w:fldCharType="begin"/>
        </w:r>
        <w:r>
          <w:rPr>
            <w:noProof/>
            <w:webHidden/>
          </w:rPr>
          <w:instrText xml:space="preserve"> PAGEREF _Toc516044036 \h </w:instrText>
        </w:r>
        <w:r>
          <w:rPr>
            <w:noProof/>
            <w:webHidden/>
          </w:rPr>
        </w:r>
        <w:r>
          <w:rPr>
            <w:noProof/>
            <w:webHidden/>
          </w:rPr>
          <w:fldChar w:fldCharType="separate"/>
        </w:r>
        <w:r>
          <w:rPr>
            <w:noProof/>
            <w:webHidden/>
          </w:rPr>
          <w:t>33</w:t>
        </w:r>
        <w:r>
          <w:rPr>
            <w:noProof/>
            <w:webHidden/>
          </w:rPr>
          <w:fldChar w:fldCharType="end"/>
        </w:r>
      </w:hyperlink>
    </w:p>
    <w:p w:rsidR="00A6682E" w:rsidRDefault="00A6682E">
      <w:pPr>
        <w:pStyle w:val="Spistreci1"/>
        <w:tabs>
          <w:tab w:val="left" w:pos="480"/>
          <w:tab w:val="right" w:leader="dot" w:pos="7305"/>
        </w:tabs>
        <w:rPr>
          <w:rFonts w:asciiTheme="minorHAnsi" w:eastAsiaTheme="minorEastAsia" w:hAnsiTheme="minorHAnsi" w:cstheme="minorBidi"/>
          <w:sz w:val="22"/>
          <w:szCs w:val="22"/>
          <w:lang w:val="pl-PL"/>
        </w:rPr>
      </w:pPr>
      <w:hyperlink w:anchor="_Toc516044037" w:history="1">
        <w:r w:rsidRPr="00E7079B">
          <w:rPr>
            <w:rStyle w:val="Hipercze"/>
          </w:rPr>
          <w:t>5.</w:t>
        </w:r>
        <w:r>
          <w:rPr>
            <w:rFonts w:asciiTheme="minorHAnsi" w:eastAsiaTheme="minorEastAsia" w:hAnsiTheme="minorHAnsi" w:cstheme="minorBidi"/>
            <w:sz w:val="22"/>
            <w:szCs w:val="22"/>
            <w:lang w:val="pl-PL"/>
          </w:rPr>
          <w:tab/>
        </w:r>
        <w:r w:rsidRPr="00E7079B">
          <w:rPr>
            <w:rStyle w:val="Hipercze"/>
          </w:rPr>
          <w:t>Podsumowanie</w:t>
        </w:r>
        <w:r>
          <w:rPr>
            <w:webHidden/>
          </w:rPr>
          <w:tab/>
        </w:r>
        <w:r>
          <w:rPr>
            <w:webHidden/>
          </w:rPr>
          <w:fldChar w:fldCharType="begin"/>
        </w:r>
        <w:r>
          <w:rPr>
            <w:webHidden/>
          </w:rPr>
          <w:instrText xml:space="preserve"> PAGEREF _Toc516044037 \h </w:instrText>
        </w:r>
        <w:r>
          <w:rPr>
            <w:webHidden/>
          </w:rPr>
        </w:r>
        <w:r>
          <w:rPr>
            <w:webHidden/>
          </w:rPr>
          <w:fldChar w:fldCharType="separate"/>
        </w:r>
        <w:r>
          <w:rPr>
            <w:webHidden/>
          </w:rPr>
          <w:t>35</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38" w:history="1">
        <w:r w:rsidRPr="00E7079B">
          <w:rPr>
            <w:rStyle w:val="Hipercze"/>
          </w:rPr>
          <w:t>Bibliografia</w:t>
        </w:r>
        <w:r>
          <w:rPr>
            <w:webHidden/>
          </w:rPr>
          <w:tab/>
        </w:r>
        <w:r>
          <w:rPr>
            <w:webHidden/>
          </w:rPr>
          <w:fldChar w:fldCharType="begin"/>
        </w:r>
        <w:r>
          <w:rPr>
            <w:webHidden/>
          </w:rPr>
          <w:instrText xml:space="preserve"> PAGEREF _Toc516044038 \h </w:instrText>
        </w:r>
        <w:r>
          <w:rPr>
            <w:webHidden/>
          </w:rPr>
        </w:r>
        <w:r>
          <w:rPr>
            <w:webHidden/>
          </w:rPr>
          <w:fldChar w:fldCharType="separate"/>
        </w:r>
        <w:r>
          <w:rPr>
            <w:webHidden/>
          </w:rPr>
          <w:t>i</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39" w:history="1">
        <w:r w:rsidRPr="00E7079B">
          <w:rPr>
            <w:rStyle w:val="Hipercze"/>
          </w:rPr>
          <w:t>Spis skrótów i symboli</w:t>
        </w:r>
        <w:r>
          <w:rPr>
            <w:webHidden/>
          </w:rPr>
          <w:tab/>
        </w:r>
        <w:r>
          <w:rPr>
            <w:webHidden/>
          </w:rPr>
          <w:fldChar w:fldCharType="begin"/>
        </w:r>
        <w:r>
          <w:rPr>
            <w:webHidden/>
          </w:rPr>
          <w:instrText xml:space="preserve"> PAGEREF _Toc516044039 \h </w:instrText>
        </w:r>
        <w:r>
          <w:rPr>
            <w:webHidden/>
          </w:rPr>
        </w:r>
        <w:r>
          <w:rPr>
            <w:webHidden/>
          </w:rPr>
          <w:fldChar w:fldCharType="separate"/>
        </w:r>
        <w:r>
          <w:rPr>
            <w:webHidden/>
          </w:rPr>
          <w:t>ii</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40" w:history="1">
        <w:r w:rsidRPr="00E7079B">
          <w:rPr>
            <w:rStyle w:val="Hipercze"/>
          </w:rPr>
          <w:t>Zawartość dołączonej płyty</w:t>
        </w:r>
        <w:r>
          <w:rPr>
            <w:webHidden/>
          </w:rPr>
          <w:tab/>
        </w:r>
        <w:r>
          <w:rPr>
            <w:webHidden/>
          </w:rPr>
          <w:fldChar w:fldCharType="begin"/>
        </w:r>
        <w:r>
          <w:rPr>
            <w:webHidden/>
          </w:rPr>
          <w:instrText xml:space="preserve"> PAGEREF _Toc516044040 \h </w:instrText>
        </w:r>
        <w:r>
          <w:rPr>
            <w:webHidden/>
          </w:rPr>
        </w:r>
        <w:r>
          <w:rPr>
            <w:webHidden/>
          </w:rPr>
          <w:fldChar w:fldCharType="separate"/>
        </w:r>
        <w:r>
          <w:rPr>
            <w:webHidden/>
          </w:rPr>
          <w:t>iii</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41" w:history="1">
        <w:r w:rsidRPr="00E7079B">
          <w:rPr>
            <w:rStyle w:val="Hipercze"/>
          </w:rPr>
          <w:t>Spis rysunków</w:t>
        </w:r>
        <w:r>
          <w:rPr>
            <w:webHidden/>
          </w:rPr>
          <w:tab/>
        </w:r>
        <w:r>
          <w:rPr>
            <w:webHidden/>
          </w:rPr>
          <w:fldChar w:fldCharType="begin"/>
        </w:r>
        <w:r>
          <w:rPr>
            <w:webHidden/>
          </w:rPr>
          <w:instrText xml:space="preserve"> PAGEREF _Toc516044041 \h </w:instrText>
        </w:r>
        <w:r>
          <w:rPr>
            <w:webHidden/>
          </w:rPr>
        </w:r>
        <w:r>
          <w:rPr>
            <w:webHidden/>
          </w:rPr>
          <w:fldChar w:fldCharType="separate"/>
        </w:r>
        <w:r>
          <w:rPr>
            <w:webHidden/>
          </w:rPr>
          <w:t>iv</w:t>
        </w:r>
        <w:r>
          <w:rPr>
            <w:webHidden/>
          </w:rPr>
          <w:fldChar w:fldCharType="end"/>
        </w:r>
      </w:hyperlink>
    </w:p>
    <w:p w:rsidR="00A6682E" w:rsidRDefault="00A6682E">
      <w:pPr>
        <w:pStyle w:val="Spistreci1"/>
        <w:tabs>
          <w:tab w:val="right" w:leader="dot" w:pos="7305"/>
        </w:tabs>
        <w:rPr>
          <w:rFonts w:asciiTheme="minorHAnsi" w:eastAsiaTheme="minorEastAsia" w:hAnsiTheme="minorHAnsi" w:cstheme="minorBidi"/>
          <w:sz w:val="22"/>
          <w:szCs w:val="22"/>
          <w:lang w:val="pl-PL"/>
        </w:rPr>
      </w:pPr>
      <w:hyperlink w:anchor="_Toc516044042" w:history="1">
        <w:r w:rsidRPr="00E7079B">
          <w:rPr>
            <w:rStyle w:val="Hipercze"/>
          </w:rPr>
          <w:t>Spis tabel</w:t>
        </w:r>
        <w:r>
          <w:rPr>
            <w:webHidden/>
          </w:rPr>
          <w:tab/>
        </w:r>
        <w:r>
          <w:rPr>
            <w:webHidden/>
          </w:rPr>
          <w:fldChar w:fldCharType="begin"/>
        </w:r>
        <w:r>
          <w:rPr>
            <w:webHidden/>
          </w:rPr>
          <w:instrText xml:space="preserve"> PAGEREF _Toc516044042 \h </w:instrText>
        </w:r>
        <w:r>
          <w:rPr>
            <w:webHidden/>
          </w:rPr>
        </w:r>
        <w:r>
          <w:rPr>
            <w:webHidden/>
          </w:rPr>
          <w:fldChar w:fldCharType="separate"/>
        </w:r>
        <w:r>
          <w:rPr>
            <w:webHidden/>
          </w:rPr>
          <w:t>v</w:t>
        </w:r>
        <w:r>
          <w:rPr>
            <w:webHidden/>
          </w:rPr>
          <w:fldChar w:fldCharType="end"/>
        </w:r>
      </w:hyperlink>
    </w:p>
    <w:p w:rsidR="001D381A" w:rsidRPr="005E07A9" w:rsidRDefault="00F92451"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044021"/>
      <w:r w:rsidRPr="00134CD9">
        <w:lastRenderedPageBreak/>
        <w:t>Wstęp</w:t>
      </w:r>
      <w:bookmarkEnd w:id="0"/>
      <w:bookmarkEnd w:id="1"/>
      <w:r w:rsidR="00E45A30" w:rsidRPr="00134CD9">
        <w:t xml:space="preserve"> </w:t>
      </w:r>
    </w:p>
    <w:p w:rsidR="00D77ACB" w:rsidRDefault="00700763" w:rsidP="00D77ACB">
      <w:pPr>
        <w:pStyle w:val="Tekstpods"/>
      </w:pPr>
      <w:r>
        <w:tab/>
        <w:t xml:space="preserve">Architekci tworzący systemy informatyczne </w:t>
      </w:r>
      <w:r w:rsidR="00BF3624">
        <w:t>ciągle</w:t>
      </w:r>
      <w:r>
        <w:t xml:space="preserve"> </w:t>
      </w:r>
      <w:r w:rsidR="00B82244">
        <w:t xml:space="preserve">stoją </w:t>
      </w:r>
      <w:r>
        <w:t>przed ciężkim wyborem jakim jest technologi</w:t>
      </w:r>
      <w:r w:rsidR="00BF3624">
        <w:t>a wykorzystywana</w:t>
      </w:r>
      <w:r>
        <w:t xml:space="preserve"> do tworzenia bazy danych, a następnie do </w:t>
      </w:r>
      <w:r w:rsidR="001F72B7">
        <w:t xml:space="preserve">jej </w:t>
      </w:r>
      <w:r>
        <w:t>zarządzania.</w:t>
      </w:r>
      <w:r w:rsidR="007A32AB">
        <w:t xml:space="preserve"> </w:t>
      </w:r>
      <w:r w:rsidR="00B82244">
        <w:t xml:space="preserve">Niestety nie jest jasno sprecyzowane, czy środowisko oparte o technologię ORM jest wydajniejsze i łatwiejsze w zarządzaniu od tradycyjnego podejścia w SQL. </w:t>
      </w:r>
      <w:r w:rsidR="00CA2944">
        <w:t>Jest to odwieczna bolączką deweloperów piszących systemy informatyczne, które mają zostać rozwiane dzięki niniejszej pracy badawczej. Od momentu kiedy pojawiła się technologia ORM programiści zastanawiają się, czy aby na pewno zastosować ją w swoim projekcie. Istnieje przypuszczenie, że owa technologia tworzy chaos w kodzie przez co staje się „</w:t>
      </w:r>
      <w:r w:rsidR="00CA2944" w:rsidRPr="00FC3AAA">
        <w:rPr>
          <w:i/>
        </w:rPr>
        <w:t>nieczysty</w:t>
      </w:r>
      <w:r w:rsidR="00CA2944">
        <w:t xml:space="preserve">”, a ponadto zapytania wykonywane do bazy danych przetwarzane są kilkukrotnie dłużej od zwykłych zapytań SQL. </w:t>
      </w:r>
      <w:r w:rsidR="00B82244">
        <w:t>Niniejsza</w:t>
      </w:r>
      <w:r w:rsidR="00CA2944">
        <w:t xml:space="preserve"> praca ma na celu zweryfikowanie</w:t>
      </w:r>
      <w:r w:rsidR="00B82244">
        <w:t xml:space="preserve"> w czym dany rodzaj bazy jest lepszy od drugiego. </w:t>
      </w:r>
    </w:p>
    <w:p w:rsidR="00D77ACB" w:rsidRDefault="00CA2944" w:rsidP="00D77ACB">
      <w:pPr>
        <w:pStyle w:val="Tekstpods"/>
        <w:ind w:firstLine="357"/>
        <w:rPr>
          <w:i/>
        </w:rPr>
      </w:pPr>
      <w:r>
        <w:t xml:space="preserve">W </w:t>
      </w:r>
      <w:r w:rsidR="00BF25AF">
        <w:t>pracy badawczej zaprezentowa</w:t>
      </w:r>
      <w:r>
        <w:t>no</w:t>
      </w:r>
      <w:r w:rsidR="00BF25AF">
        <w:t xml:space="preserve"> możliwości tworzenia bazy danych przy użyciu technologii ORM z wykorzystaniem narzędzia Entity Fr</w:t>
      </w:r>
      <w:r>
        <w:t>amework. Następnie</w:t>
      </w:r>
      <w:r w:rsidR="00BF25AF">
        <w:t xml:space="preserve">  zaprezentowano przebieg badań, których celem było porównanie wydajności zapytań bazodanowych napisanych w narzędziu Entity Framework, w odróżnieniu do powszechnych zapytań w strukturalnym języku zapytań bazodanowych SQL.</w:t>
      </w:r>
      <w:r>
        <w:t xml:space="preserve"> Dodatkowo przedstawiono badania prezentujące </w:t>
      </w:r>
      <w:r w:rsidR="00D77ACB">
        <w:t xml:space="preserve">wydajność </w:t>
      </w:r>
      <w:r>
        <w:t>zapyta</w:t>
      </w:r>
      <w:r w:rsidR="00D77ACB">
        <w:t>ń</w:t>
      </w:r>
      <w:r>
        <w:t xml:space="preserve"> SQL </w:t>
      </w:r>
      <w:r w:rsidR="00D77ACB">
        <w:t xml:space="preserve">wygenerowanych </w:t>
      </w:r>
      <w:r>
        <w:t>przez translator</w:t>
      </w:r>
      <w:r w:rsidR="00D77ACB">
        <w:t xml:space="preserve"> oraz zapytań napisanych odręcznie, a następnie uruchomieniu ich programie </w:t>
      </w:r>
      <w:proofErr w:type="spellStart"/>
      <w:r w:rsidR="00D77ACB" w:rsidRPr="00D77ACB">
        <w:rPr>
          <w:i/>
        </w:rPr>
        <w:t>SqlManagementStudio</w:t>
      </w:r>
      <w:proofErr w:type="spellEnd"/>
      <w:r w:rsidR="00D77ACB">
        <w:rPr>
          <w:i/>
        </w:rPr>
        <w:t xml:space="preserve">. </w:t>
      </w:r>
      <w:r w:rsidR="00D77ACB">
        <w:t>Praca zawierać będzie porównania dotyczące zarówno szybkości zapytań wykonanych w obu typach bazy jak i również łatwość ich zapisania przez developera wytwarzającego kod.</w:t>
      </w:r>
    </w:p>
    <w:p w:rsidR="00BF25AF" w:rsidRDefault="00BF25AF" w:rsidP="00CA2944">
      <w:pPr>
        <w:pStyle w:val="Tekstpods"/>
        <w:ind w:firstLine="357"/>
      </w:pPr>
      <w:r>
        <w:t>W celu przeprowadzenie zaplanowanych badań została wcześniej przygotowana przykładowa aplikacja</w:t>
      </w:r>
      <w:r w:rsidRPr="00371968">
        <w:t xml:space="preserve"> </w:t>
      </w:r>
      <w:r>
        <w:t xml:space="preserve">internetowa umożliwiająca wystawianie, a następnie sprzedaż sprzętu żeglarskiego. Dla aplikacji </w:t>
      </w:r>
      <w:r>
        <w:lastRenderedPageBreak/>
        <w:t>stworzono relacyjną bazę danych na której kolejno zostały przeprowadzane zapytania badające wydajność bazy danych opartej o wyżej wspomnianej technologii.</w:t>
      </w:r>
    </w:p>
    <w:p w:rsidR="00BF25AF" w:rsidRDefault="00BF25AF" w:rsidP="006952CF">
      <w:pPr>
        <w:pStyle w:val="Tekstpods"/>
        <w:ind w:firstLine="0"/>
        <w:rPr>
          <w:b/>
          <w:kern w:val="28"/>
          <w:sz w:val="29"/>
        </w:rPr>
      </w:pPr>
    </w:p>
    <w:p w:rsidR="00D77ACB" w:rsidRDefault="00D77ACB">
      <w:pPr>
        <w:overflowPunct/>
        <w:autoSpaceDE/>
        <w:autoSpaceDN/>
        <w:adjustRightInd/>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044022"/>
      <w:r w:rsidRPr="001D7DE5">
        <w:lastRenderedPageBreak/>
        <w:t>Technologia ORM</w:t>
      </w:r>
      <w:bookmarkEnd w:id="2"/>
    </w:p>
    <w:p w:rsidR="008A1F52" w:rsidRDefault="008A1F52" w:rsidP="008A1F52">
      <w:pPr>
        <w:pStyle w:val="Tekstpods"/>
      </w:pPr>
      <w:r>
        <w:t>Jednym ze sposobów tworzenia baz danych jest język SQL dzięki któremu możliwe jest zakładania tabel z polami różnego rodzaju, dodatkowo można dodawać między nimi relację. Możliwe jest również w opisywany</w:t>
      </w:r>
      <w:r w:rsidR="00D261CD">
        <w:t>m języku tworzenie</w:t>
      </w:r>
      <w:r>
        <w:t xml:space="preserve"> widok</w:t>
      </w:r>
      <w:r w:rsidR="00D261CD">
        <w:t>ów</w:t>
      </w:r>
      <w:r>
        <w:t xml:space="preserve"> składające się z wcześniej utworzonych tabel</w:t>
      </w:r>
      <w:r w:rsidR="00D261CD">
        <w:t xml:space="preserve">, czy też wykonywanie procedur w rozszerzeniu </w:t>
      </w:r>
      <w:proofErr w:type="spellStart"/>
      <w:r w:rsidR="0064414D">
        <w:t>T-SQL</w:t>
      </w:r>
      <w:proofErr w:type="spellEnd"/>
      <w:r w:rsidR="0064414D">
        <w:t xml:space="preserve"> (</w:t>
      </w:r>
      <w:proofErr w:type="spellStart"/>
      <w:r w:rsidR="0064414D" w:rsidRPr="008F7E9F">
        <w:rPr>
          <w:bCs/>
          <w:color w:val="222222"/>
          <w:szCs w:val="24"/>
          <w:shd w:val="clear" w:color="auto" w:fill="FFFFFF"/>
        </w:rPr>
        <w:t>Transact</w:t>
      </w:r>
      <w:proofErr w:type="spellEnd"/>
      <w:r w:rsidR="0064414D">
        <w:rPr>
          <w:bCs/>
          <w:color w:val="222222"/>
          <w:szCs w:val="24"/>
          <w:shd w:val="clear" w:color="auto" w:fill="FFFFFF"/>
        </w:rPr>
        <w:t xml:space="preserve"> </w:t>
      </w:r>
      <w:r w:rsidR="0064414D" w:rsidRPr="008F7E9F">
        <w:rPr>
          <w:color w:val="222222"/>
          <w:szCs w:val="24"/>
          <w:shd w:val="clear" w:color="auto" w:fill="FFFFFF"/>
        </w:rPr>
        <w:t>-</w:t>
      </w:r>
      <w:r w:rsidR="0064414D">
        <w:rPr>
          <w:color w:val="222222"/>
          <w:szCs w:val="24"/>
          <w:shd w:val="clear" w:color="auto" w:fill="FFFFFF"/>
        </w:rPr>
        <w:t xml:space="preserve"> </w:t>
      </w:r>
      <w:r w:rsidR="0064414D" w:rsidRPr="008F7E9F">
        <w:rPr>
          <w:bCs/>
          <w:color w:val="222222"/>
          <w:szCs w:val="24"/>
          <w:shd w:val="clear" w:color="auto" w:fill="FFFFFF"/>
        </w:rPr>
        <w:t>SQL</w:t>
      </w:r>
      <w:r w:rsidR="0064414D">
        <w:t>). Dodatek ten umożliwia również tworzenie zmiennych w zapytaniach, dodawania pętli, czy też instrukcji warunkowych.</w:t>
      </w:r>
      <w:r>
        <w:t xml:space="preserve">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00D261CD">
        <w:rPr>
          <w:color w:val="222222"/>
          <w:szCs w:val="24"/>
          <w:shd w:val="clear" w:color="auto" w:fill="FFFFFF"/>
        </w:rPr>
        <w:t>)</w:t>
      </w:r>
      <w:r w:rsidRPr="00F94F1A">
        <w:rPr>
          <w:szCs w:val="24"/>
        </w:rPr>
        <w:t>. Jest to</w:t>
      </w:r>
      <w:r>
        <w:t xml:space="preserve"> sposób w którym tabele oraz ich r</w:t>
      </w:r>
      <w:r w:rsidR="00D261CD">
        <w:t>elacje są opisywane przy pomocy</w:t>
      </w:r>
      <w:r w:rsidR="00D261CD">
        <w:rPr>
          <w:color w:val="222222"/>
          <w:szCs w:val="24"/>
          <w:shd w:val="clear" w:color="auto" w:fill="FFFFFF"/>
        </w:rPr>
        <w:t xml:space="preserve"> języków obiektowych</w:t>
      </w:r>
      <w:r>
        <w:t>.</w:t>
      </w:r>
      <w:r w:rsidR="00D261CD">
        <w:t xml:space="preserve"> </w:t>
      </w:r>
      <w:r w:rsidR="00A60BAB">
        <w:t>W takim przypadku jeśli programista chce odwołać się do jakiegokolwiek elementu w bazie może utworzyć obiekt bazy po którym może przejść do żądanego w nim miejsca. Taka podejście znacznie upraszcza i przyśpiesza wykonywanie zapytań do tabel.</w:t>
      </w:r>
    </w:p>
    <w:p w:rsidR="00A60BAB" w:rsidRPr="001D150C" w:rsidRDefault="00A60BAB" w:rsidP="008A1F52">
      <w:pPr>
        <w:pStyle w:val="Tekstpods"/>
      </w:pPr>
      <w:r>
        <w:t>Na rynku istnieje wiele technologii umożliwiających projektowanie baz w takim podejściu. N</w:t>
      </w:r>
      <w:r w:rsidR="00A97325">
        <w:t xml:space="preserve">ajbardziej popularnymi na rok 2018, są </w:t>
      </w:r>
      <w:proofErr w:type="spellStart"/>
      <w:r w:rsidR="00A97325">
        <w:t>EntityFramework</w:t>
      </w:r>
      <w:proofErr w:type="spellEnd"/>
      <w:r w:rsidR="00A97325">
        <w:t xml:space="preserve">, </w:t>
      </w:r>
      <w:proofErr w:type="spellStart"/>
      <w:r w:rsidR="00A97325">
        <w:t>Hibernate</w:t>
      </w:r>
      <w:proofErr w:type="spellEnd"/>
      <w:r w:rsidR="00A97325">
        <w:t>, LINQ to SQL</w:t>
      </w:r>
      <w:r w:rsidR="001D150C">
        <w:t xml:space="preserve">. Zasada działania każdego z nich wygląda niemalże identycznie, różnią się jedynie w niewielkim stopniu składnią. Przykładowo zapis kluczy głównych, czy obcych może wyglądać inaczej, jak i również zapis zależności między encjami, w Entity Framework-u  odbywa się poprzez metody wirtualne, a w </w:t>
      </w:r>
      <w:proofErr w:type="spellStart"/>
      <w:r w:rsidR="001D150C">
        <w:t>Hibernate</w:t>
      </w:r>
      <w:proofErr w:type="spellEnd"/>
      <w:r w:rsidR="001D150C">
        <w:t xml:space="preserve"> dzięki adnotacjom </w:t>
      </w:r>
      <w:r w:rsidR="001D150C" w:rsidRPr="001D150C">
        <w:rPr>
          <w:i/>
        </w:rPr>
        <w:t>@</w:t>
      </w:r>
      <w:proofErr w:type="spellStart"/>
      <w:r w:rsidR="001D150C" w:rsidRPr="001D150C">
        <w:rPr>
          <w:i/>
        </w:rPr>
        <w:t>OneToOne</w:t>
      </w:r>
      <w:proofErr w:type="spellEnd"/>
      <w:r w:rsidR="001D150C">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044023"/>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044024"/>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044025"/>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044026"/>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Pr="00D80A58">
        <w:rPr>
          <w:b/>
          <w:color w:val="C00000"/>
        </w:rPr>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044027"/>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044028"/>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044029"/>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BB38B4">
      <w:pPr>
        <w:pStyle w:val="Tekstpods"/>
        <w:ind w:left="-1843"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044030"/>
      <w:r>
        <w:lastRenderedPageBreak/>
        <w:t xml:space="preserve">Testy </w:t>
      </w:r>
      <w:r w:rsidR="00EF5382">
        <w:t>jednostkowe aplikacji</w:t>
      </w:r>
      <w:bookmarkEnd w:id="10"/>
    </w:p>
    <w:p w:rsidR="00B00891" w:rsidRPr="00B00891" w:rsidRDefault="00B00891" w:rsidP="00B00891">
      <w:pPr>
        <w:pStyle w:val="Tekstpods"/>
        <w:ind w:left="357"/>
      </w:pPr>
    </w:p>
    <w:p w:rsidR="00A61F08" w:rsidRPr="00B00891" w:rsidRDefault="00CA19C5" w:rsidP="00B00891">
      <w:pPr>
        <w:pStyle w:val="Nagwek2"/>
        <w:numPr>
          <w:ilvl w:val="0"/>
          <w:numId w:val="0"/>
        </w:numPr>
        <w:ind w:left="828"/>
        <w:rPr>
          <w:b w:val="0"/>
        </w:rPr>
        <w:sectPr w:rsidR="00A61F08" w:rsidRPr="00B00891" w:rsidSect="00F02830">
          <w:headerReference w:type="default" r:id="rId11"/>
          <w:footnotePr>
            <w:numRestart w:val="eachPage"/>
          </w:footnotePr>
          <w:pgSz w:w="11907" w:h="16840" w:code="9"/>
          <w:pgMar w:top="2155" w:right="2778" w:bottom="2778" w:left="1814" w:header="1814" w:footer="1814" w:gutter="0"/>
          <w:cols w:space="708"/>
          <w:docGrid w:linePitch="326"/>
        </w:sectPr>
      </w:pPr>
      <w:r w:rsidRPr="00B00891">
        <w:rPr>
          <w:b w:val="0"/>
        </w:rPr>
        <w:br w:type="page"/>
      </w:r>
      <w:r w:rsidR="00A61F08" w:rsidRPr="00B00891">
        <w:rPr>
          <w:b w:val="0"/>
        </w:rPr>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2"/>
          <w:headerReference w:type="default" r:id="rId13"/>
          <w:footnotePr>
            <w:numRestart w:val="eachPage"/>
          </w:footnotePr>
          <w:pgSz w:w="11907" w:h="16840" w:code="9"/>
          <w:pgMar w:top="2155" w:right="2778" w:bottom="2778" w:left="1814" w:header="1814" w:footer="1814" w:gutter="0"/>
          <w:cols w:space="708"/>
          <w:docGrid w:linePitch="326"/>
        </w:sectPr>
      </w:pPr>
    </w:p>
    <w:p w:rsidR="003D0CDB" w:rsidRDefault="0064780B" w:rsidP="001F24F6">
      <w:pPr>
        <w:pStyle w:val="Nagwek1"/>
      </w:pPr>
      <w:bookmarkStart w:id="11" w:name="_Toc516044031"/>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044032"/>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044033"/>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6952CF">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4"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2B7E7F">
        <w:rPr>
          <w:b/>
          <w:color w:val="C00000"/>
        </w:rPr>
        <w:t>Rozdział z opisem EF</w:t>
      </w:r>
      <w:r>
        <w:t xml:space="preserve">). Dla oprogramowania części </w:t>
      </w:r>
      <w:r>
        <w:lastRenderedPageBreak/>
        <w:t xml:space="preserve">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ind w:firstLine="360"/>
        <w:jc w:val="both"/>
      </w:pPr>
    </w:p>
    <w:p w:rsidR="004C43BA" w:rsidRDefault="004C43BA" w:rsidP="006952CF">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6952CF">
      <w:pPr>
        <w:pStyle w:val="textbox"/>
        <w:shd w:val="clear" w:color="auto" w:fill="FFFFFF"/>
        <w:spacing w:before="0" w:beforeAutospacing="0" w:after="0" w:afterAutospacing="0" w:line="312" w:lineRule="auto"/>
        <w:jc w:val="both"/>
      </w:pP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6952CF">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pPr>
        <w:overflowPunct/>
        <w:autoSpaceDE/>
        <w:autoSpaceDN/>
        <w:adjustRightInd/>
        <w:textAlignment w:val="auto"/>
        <w:rPr>
          <w:b/>
          <w:sz w:val="40"/>
          <w:szCs w:val="40"/>
        </w:rPr>
      </w:pPr>
      <w:r>
        <w:br w:type="page"/>
      </w:r>
    </w:p>
    <w:p w:rsidR="004C43BA" w:rsidRDefault="00A70EA3" w:rsidP="009B56F3">
      <w:pPr>
        <w:pStyle w:val="Nagwek2"/>
      </w:pPr>
      <w:bookmarkStart w:id="14" w:name="_Toc516044034"/>
      <w:r>
        <w:lastRenderedPageBreak/>
        <w:t>Zbiory danych</w:t>
      </w:r>
      <w:bookmarkEnd w:id="14"/>
    </w:p>
    <w:p w:rsidR="00750AA8" w:rsidRDefault="00091DAA" w:rsidP="00A6682E">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5"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091DAA">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Default="00E71DB8" w:rsidP="002056F0">
      <w:pPr>
        <w:overflowPunct/>
        <w:ind w:firstLine="357"/>
        <w:textAlignment w:val="auto"/>
        <w:rPr>
          <w:rFonts w:ascii="Consolas" w:hAnsi="Consolas" w:cs="Consolas"/>
          <w:color w:val="000000"/>
          <w:sz w:val="19"/>
          <w:szCs w:val="19"/>
          <w:lang w:val="en-US"/>
        </w:rPr>
      </w:pPr>
      <w:proofErr w:type="spellStart"/>
      <w:r w:rsidRPr="00E71DB8">
        <w:rPr>
          <w:rFonts w:ascii="Consolas" w:hAnsi="Consolas" w:cs="Consolas"/>
          <w:color w:val="0000FF"/>
          <w:sz w:val="19"/>
          <w:szCs w:val="19"/>
          <w:lang w:val="en-US"/>
        </w:rPr>
        <w:t>int</w:t>
      </w:r>
      <w:proofErr w:type="spellEnd"/>
      <w:r w:rsidRPr="00E71DB8">
        <w:rPr>
          <w:rFonts w:ascii="Consolas" w:hAnsi="Consolas" w:cs="Consolas"/>
          <w:color w:val="000000"/>
          <w:sz w:val="19"/>
          <w:szCs w:val="19"/>
          <w:lang w:val="en-US"/>
        </w:rPr>
        <w:t xml:space="preserve"> rand = </w:t>
      </w:r>
      <w:r w:rsidRPr="00E71DB8">
        <w:rPr>
          <w:rFonts w:ascii="Consolas" w:hAnsi="Consolas" w:cs="Consolas"/>
          <w:color w:val="0000FF"/>
          <w:sz w:val="19"/>
          <w:szCs w:val="19"/>
          <w:lang w:val="en-US"/>
        </w:rPr>
        <w:t>new</w:t>
      </w:r>
      <w:r w:rsidRPr="00E71DB8">
        <w:rPr>
          <w:rFonts w:ascii="Consolas" w:hAnsi="Consolas" w:cs="Consolas"/>
          <w:color w:val="000000"/>
          <w:sz w:val="19"/>
          <w:szCs w:val="19"/>
          <w:lang w:val="en-US"/>
        </w:rPr>
        <w:t xml:space="preserve"> </w:t>
      </w:r>
      <w:r w:rsidRPr="00E71DB8">
        <w:rPr>
          <w:rFonts w:ascii="Consolas" w:hAnsi="Consolas" w:cs="Consolas"/>
          <w:color w:val="2B91AF"/>
          <w:sz w:val="19"/>
          <w:szCs w:val="19"/>
          <w:lang w:val="en-US"/>
        </w:rPr>
        <w:t>Random</w:t>
      </w:r>
      <w:r w:rsidRPr="00E71DB8">
        <w:rPr>
          <w:rFonts w:ascii="Consolas" w:hAnsi="Consolas" w:cs="Consolas"/>
          <w:color w:val="000000"/>
          <w:sz w:val="19"/>
          <w:szCs w:val="19"/>
          <w:lang w:val="en-US"/>
        </w:rPr>
        <w:t>().Next(1, 6);</w:t>
      </w:r>
    </w:p>
    <w:p w:rsidR="00E71DB8" w:rsidRPr="00E71DB8" w:rsidRDefault="00E71DB8" w:rsidP="002056F0">
      <w:pPr>
        <w:overflowPunct/>
        <w:ind w:firstLine="357"/>
        <w:textAlignment w:val="auto"/>
        <w:rPr>
          <w:rFonts w:ascii="Consolas" w:hAnsi="Consolas" w:cs="Consolas"/>
          <w:color w:val="0000FF"/>
          <w:sz w:val="19"/>
          <w:szCs w:val="19"/>
          <w:lang w:val="en-US"/>
        </w:rPr>
      </w:pPr>
    </w:p>
    <w:p w:rsidR="002056F0" w:rsidRPr="00E71DB8" w:rsidRDefault="002056F0" w:rsidP="002056F0">
      <w:pPr>
        <w:overflowPunct/>
        <w:ind w:firstLine="357"/>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switch</w:t>
      </w:r>
      <w:r w:rsidRPr="00E71DB8">
        <w:rPr>
          <w:rFonts w:ascii="Consolas" w:hAnsi="Consolas" w:cs="Consolas"/>
          <w:color w:val="000000"/>
          <w:sz w:val="19"/>
          <w:szCs w:val="19"/>
          <w:lang w:val="en-US"/>
        </w:rPr>
        <w:t xml:space="preserve"> (rand) </w:t>
      </w:r>
    </w:p>
    <w:p w:rsidR="002056F0" w:rsidRPr="00E71DB8" w:rsidRDefault="002056F0" w:rsidP="002056F0">
      <w:pPr>
        <w:overflowPunct/>
        <w:textAlignment w:val="auto"/>
        <w:rPr>
          <w:rFonts w:ascii="Consolas" w:hAnsi="Consolas" w:cs="Consolas"/>
          <w:color w:val="000000"/>
          <w:sz w:val="19"/>
          <w:szCs w:val="19"/>
          <w:lang w:val="en-US"/>
        </w:rPr>
      </w:pPr>
      <w:r w:rsidRPr="00E71DB8">
        <w:rPr>
          <w:rFonts w:ascii="Consolas" w:hAnsi="Consolas" w:cs="Consolas"/>
          <w:color w:val="000000"/>
          <w:sz w:val="19"/>
          <w:szCs w:val="19"/>
          <w:lang w:val="en-US"/>
        </w:rPr>
        <w:t xml:space="preserve">   {</w:t>
      </w:r>
    </w:p>
    <w:p w:rsidR="002056F0" w:rsidRPr="00E71DB8" w:rsidRDefault="002056F0" w:rsidP="002056F0">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2056F0">
      <w:pPr>
        <w:overflowPunct/>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2056F0">
      <w:pPr>
        <w:overflowPunct/>
        <w:ind w:left="720" w:firstLine="360"/>
        <w:textAlignment w:val="auto"/>
        <w:rPr>
          <w:rFonts w:ascii="Consolas" w:hAnsi="Consolas" w:cs="Consolas"/>
          <w:color w:val="000000"/>
          <w:sz w:val="19"/>
          <w:szCs w:val="19"/>
          <w:lang w:val="en-US"/>
        </w:rPr>
      </w:pPr>
    </w:p>
    <w:p w:rsidR="002056F0" w:rsidRDefault="002056F0" w:rsidP="002056F0">
      <w:pPr>
        <w:pStyle w:val="Tekstpods"/>
        <w:ind w:left="360" w:firstLine="360"/>
        <w:rPr>
          <w:rFonts w:ascii="Consolas" w:hAnsi="Consolas" w:cs="Consolas"/>
          <w:color w:val="000000"/>
          <w:sz w:val="19"/>
          <w:szCs w:val="19"/>
        </w:rPr>
      </w:pP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n+1:</w:t>
      </w:r>
    </w:p>
    <w:p w:rsidR="00E71DB8" w:rsidRDefault="002056F0" w:rsidP="00E71DB8">
      <w:pPr>
        <w:overflowPunct/>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2056F0" w:rsidRPr="009234D6" w:rsidRDefault="00E71DB8" w:rsidP="009234D6">
      <w:pPr>
        <w:overflowPunct/>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9234D6">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pPr>
        <w:overflowPunct/>
        <w:autoSpaceDE/>
        <w:autoSpaceDN/>
        <w:adjustRightInd/>
        <w:textAlignment w:val="auto"/>
        <w:rPr>
          <w:b/>
          <w:sz w:val="40"/>
          <w:szCs w:val="40"/>
        </w:rPr>
      </w:pPr>
      <w:r>
        <w:br w:type="page"/>
      </w:r>
    </w:p>
    <w:p w:rsidR="004C43BA" w:rsidRDefault="000815A7" w:rsidP="00A70EA3">
      <w:pPr>
        <w:pStyle w:val="Nagwek2"/>
      </w:pPr>
      <w:bookmarkStart w:id="15" w:name="_Toc516044035"/>
      <w:r>
        <w:lastRenderedPageBreak/>
        <w:t>Uzyskane rezultaty</w:t>
      </w:r>
      <w:r w:rsidR="0095069A">
        <w:t>/</w:t>
      </w:r>
      <w:r w:rsidR="004C43BA">
        <w:t>Wyniki</w:t>
      </w:r>
      <w:bookmarkEnd w:id="15"/>
      <w:r w:rsidR="004C43BA">
        <w:t xml:space="preserve"> </w:t>
      </w:r>
    </w:p>
    <w:p w:rsidR="00A6682E" w:rsidRPr="00A6682E" w:rsidRDefault="00A6682E" w:rsidP="00A6682E">
      <w:pPr>
        <w:pStyle w:val="Tekstpods"/>
      </w:pPr>
    </w:p>
    <w:p w:rsidR="00A6682E" w:rsidRDefault="00A6682E">
      <w:pPr>
        <w:overflowPunct/>
        <w:autoSpaceDE/>
        <w:autoSpaceDN/>
        <w:adjustRightInd/>
        <w:textAlignment w:val="auto"/>
        <w:rPr>
          <w:b/>
          <w:sz w:val="40"/>
          <w:szCs w:val="40"/>
        </w:rPr>
      </w:pPr>
      <w:r>
        <w:br w:type="page"/>
      </w:r>
    </w:p>
    <w:p w:rsidR="00A70EA3" w:rsidRPr="002B7E7F" w:rsidRDefault="00A70EA3" w:rsidP="00A70EA3">
      <w:pPr>
        <w:pStyle w:val="Nagwek2"/>
      </w:pPr>
      <w:bookmarkStart w:id="16" w:name="_Toc516044036"/>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6"/>
          <w:headerReference w:type="default" r:id="rId17"/>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044037"/>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8"/>
          <w:headerReference w:type="default" r:id="rId19"/>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044038"/>
      <w:r w:rsidRPr="008F36EE">
        <w:t>B</w:t>
      </w:r>
      <w:r w:rsidR="005E07A9" w:rsidRPr="008F36EE">
        <w:t>ibliografia</w:t>
      </w:r>
      <w:bookmarkEnd w:id="18"/>
    </w:p>
    <w:p w:rsidR="00066889" w:rsidRPr="00066889" w:rsidRDefault="00F92451" w:rsidP="001E151C">
      <w:pPr>
        <w:pStyle w:val="Tekstpods"/>
        <w:numPr>
          <w:ilvl w:val="0"/>
          <w:numId w:val="5"/>
        </w:numPr>
        <w:ind w:left="426"/>
      </w:pPr>
      <w:hyperlink r:id="rId20"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044039"/>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6044040"/>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044041"/>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044042"/>
      <w:r w:rsidRPr="008F36EE">
        <w:t>Spis tabel</w:t>
      </w:r>
      <w:bookmarkEnd w:id="23"/>
    </w:p>
    <w:p w:rsidR="004148FD" w:rsidRPr="004148FD" w:rsidRDefault="004148FD" w:rsidP="004148FD">
      <w:pPr>
        <w:pStyle w:val="Tekstpods"/>
      </w:pPr>
    </w:p>
    <w:sectPr w:rsidR="004148FD" w:rsidRPr="004148FD" w:rsidSect="00E40D7B">
      <w:headerReference w:type="even" r:id="rId21"/>
      <w:headerReference w:type="default" r:id="rId22"/>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72C" w:rsidRDefault="0079072C">
      <w:r>
        <w:separator/>
      </w:r>
    </w:p>
    <w:p w:rsidR="0079072C" w:rsidRDefault="0079072C"/>
  </w:endnote>
  <w:endnote w:type="continuationSeparator" w:id="0">
    <w:p w:rsidR="0079072C" w:rsidRDefault="0079072C">
      <w:r>
        <w:continuationSeparator/>
      </w:r>
    </w:p>
    <w:p w:rsidR="0079072C" w:rsidRDefault="0079072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72C" w:rsidRDefault="0079072C">
      <w:r>
        <w:separator/>
      </w:r>
    </w:p>
    <w:p w:rsidR="0079072C" w:rsidRDefault="0079072C"/>
  </w:footnote>
  <w:footnote w:type="continuationSeparator" w:id="0">
    <w:p w:rsidR="0079072C" w:rsidRDefault="0079072C">
      <w:r>
        <w:continuationSeparator/>
      </w:r>
    </w:p>
    <w:p w:rsidR="0079072C" w:rsidRDefault="0079072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Pr="001D381A" w:rsidRDefault="004C27CC"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A6682E">
      <w:rPr>
        <w:rStyle w:val="Numerstrony"/>
        <w:noProof/>
      </w:rPr>
      <w:t>iv</w:t>
    </w:r>
    <w:r>
      <w:rPr>
        <w:rStyle w:val="Numerstrony"/>
      </w:rPr>
      <w:fldChar w:fldCharType="end"/>
    </w:r>
    <w:r>
      <w:tab/>
    </w:r>
  </w:p>
  <w:p w:rsidR="004C27CC" w:rsidRDefault="004C27C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A6682E">
      <w:rPr>
        <w:rStyle w:val="Numerstrony"/>
        <w:noProof/>
      </w:rPr>
      <w:t>v</w:t>
    </w:r>
    <w:r>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5D6245">
      <w:rPr>
        <w:rStyle w:val="Numerstrony"/>
        <w:noProof/>
      </w:rPr>
      <w:t>23</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24</w:t>
    </w:r>
    <w:r>
      <w:rPr>
        <w:rStyle w:val="Numerstrony"/>
      </w:rPr>
      <w:fldChar w:fldCharType="end"/>
    </w:r>
    <w:r>
      <w:tab/>
    </w:r>
    <w:r>
      <w:tab/>
      <w:t>[Przedmiot pracy]</w:t>
    </w:r>
  </w:p>
  <w:p w:rsidR="004C27CC" w:rsidRDefault="004C27C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Pr="00A61F08" w:rsidRDefault="004C27CC"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5D6245">
      <w:rPr>
        <w:rStyle w:val="Numerstrony"/>
        <w:noProof/>
      </w:rPr>
      <w:t>25</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5D6245">
      <w:rPr>
        <w:rStyle w:val="Numerstrony"/>
        <w:noProof/>
      </w:rPr>
      <w:t>32</w:t>
    </w:r>
    <w:r>
      <w:rPr>
        <w:rStyle w:val="Numerstrony"/>
      </w:rPr>
      <w:fldChar w:fldCharType="end"/>
    </w:r>
    <w:r>
      <w:tab/>
    </w:r>
    <w:r>
      <w:tab/>
    </w:r>
    <w:r>
      <w:tab/>
      <w:t>Badania</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5D6245">
      <w:rPr>
        <w:rStyle w:val="Numerstrony"/>
        <w:noProof/>
      </w:rPr>
      <w:t>31</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A6682E">
      <w:rPr>
        <w:rStyle w:val="Numerstrony"/>
        <w:noProof/>
      </w:rPr>
      <w:t>36</w:t>
    </w:r>
    <w:r>
      <w:rPr>
        <w:rStyle w:val="Numerstrony"/>
      </w:rPr>
      <w:fldChar w:fldCharType="end"/>
    </w:r>
    <w:r>
      <w:tab/>
    </w:r>
    <w:r>
      <w:tab/>
      <w:t>Podsumowanie</w:t>
    </w:r>
  </w:p>
  <w:p w:rsidR="004C27CC" w:rsidRDefault="004C27C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CC" w:rsidRDefault="004C27CC"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6682E">
      <w:rPr>
        <w:rStyle w:val="Numerstrony"/>
        <w:noProof/>
      </w:rPr>
      <w:t>35</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5">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63490"/>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1828"/>
    <w:rsid w:val="000B42E6"/>
    <w:rsid w:val="000B5E7F"/>
    <w:rsid w:val="000B6F12"/>
    <w:rsid w:val="000B746B"/>
    <w:rsid w:val="000B7B80"/>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3F3E"/>
    <w:rsid w:val="00195834"/>
    <w:rsid w:val="0019780A"/>
    <w:rsid w:val="001A55FB"/>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F24F6"/>
    <w:rsid w:val="001F3EFB"/>
    <w:rsid w:val="001F6622"/>
    <w:rsid w:val="001F72B7"/>
    <w:rsid w:val="002014AD"/>
    <w:rsid w:val="002056F0"/>
    <w:rsid w:val="0021065D"/>
    <w:rsid w:val="00210912"/>
    <w:rsid w:val="00240636"/>
    <w:rsid w:val="0027530F"/>
    <w:rsid w:val="00281DE8"/>
    <w:rsid w:val="00294702"/>
    <w:rsid w:val="002965CB"/>
    <w:rsid w:val="002969A3"/>
    <w:rsid w:val="002B7E7F"/>
    <w:rsid w:val="002C2558"/>
    <w:rsid w:val="002C3DDE"/>
    <w:rsid w:val="002D4E1B"/>
    <w:rsid w:val="002E7BE5"/>
    <w:rsid w:val="002F06C4"/>
    <w:rsid w:val="002F13B5"/>
    <w:rsid w:val="00301266"/>
    <w:rsid w:val="00303D48"/>
    <w:rsid w:val="00306682"/>
    <w:rsid w:val="00320CC2"/>
    <w:rsid w:val="003401CC"/>
    <w:rsid w:val="00371968"/>
    <w:rsid w:val="00384A73"/>
    <w:rsid w:val="00386B5E"/>
    <w:rsid w:val="00387D16"/>
    <w:rsid w:val="00390834"/>
    <w:rsid w:val="00394A69"/>
    <w:rsid w:val="003C473F"/>
    <w:rsid w:val="003D0CDB"/>
    <w:rsid w:val="003D19E9"/>
    <w:rsid w:val="003E068B"/>
    <w:rsid w:val="003E0A13"/>
    <w:rsid w:val="003E2574"/>
    <w:rsid w:val="003E69A8"/>
    <w:rsid w:val="003F5DCC"/>
    <w:rsid w:val="003F60FB"/>
    <w:rsid w:val="004003B8"/>
    <w:rsid w:val="0040190C"/>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73612"/>
    <w:rsid w:val="00484934"/>
    <w:rsid w:val="00495F3E"/>
    <w:rsid w:val="004A4D47"/>
    <w:rsid w:val="004B1985"/>
    <w:rsid w:val="004C27CC"/>
    <w:rsid w:val="004C2A01"/>
    <w:rsid w:val="004C32B2"/>
    <w:rsid w:val="004C43BA"/>
    <w:rsid w:val="004C7868"/>
    <w:rsid w:val="004D3943"/>
    <w:rsid w:val="004D6911"/>
    <w:rsid w:val="004E6619"/>
    <w:rsid w:val="00513049"/>
    <w:rsid w:val="00523611"/>
    <w:rsid w:val="00534D7A"/>
    <w:rsid w:val="005400DC"/>
    <w:rsid w:val="005458F4"/>
    <w:rsid w:val="00551EF2"/>
    <w:rsid w:val="00563199"/>
    <w:rsid w:val="005675DC"/>
    <w:rsid w:val="0057368E"/>
    <w:rsid w:val="005860D1"/>
    <w:rsid w:val="0059728A"/>
    <w:rsid w:val="005A01C9"/>
    <w:rsid w:val="005A77F5"/>
    <w:rsid w:val="005A7B4C"/>
    <w:rsid w:val="005B6E5D"/>
    <w:rsid w:val="005C700D"/>
    <w:rsid w:val="005D16C6"/>
    <w:rsid w:val="005D6245"/>
    <w:rsid w:val="005E07A9"/>
    <w:rsid w:val="005E10F1"/>
    <w:rsid w:val="005E3BBC"/>
    <w:rsid w:val="00612C18"/>
    <w:rsid w:val="00614F62"/>
    <w:rsid w:val="00622C41"/>
    <w:rsid w:val="006236EB"/>
    <w:rsid w:val="00627F11"/>
    <w:rsid w:val="006344B1"/>
    <w:rsid w:val="0064414D"/>
    <w:rsid w:val="0064780B"/>
    <w:rsid w:val="00651688"/>
    <w:rsid w:val="00654CFD"/>
    <w:rsid w:val="00660ABE"/>
    <w:rsid w:val="00663561"/>
    <w:rsid w:val="00665D10"/>
    <w:rsid w:val="00673450"/>
    <w:rsid w:val="00673F7F"/>
    <w:rsid w:val="0068164F"/>
    <w:rsid w:val="006818F4"/>
    <w:rsid w:val="0069011C"/>
    <w:rsid w:val="00690286"/>
    <w:rsid w:val="006952CF"/>
    <w:rsid w:val="006A373B"/>
    <w:rsid w:val="006A3ED1"/>
    <w:rsid w:val="006A41EA"/>
    <w:rsid w:val="006A4DE0"/>
    <w:rsid w:val="006F2CA8"/>
    <w:rsid w:val="006F4D36"/>
    <w:rsid w:val="00700763"/>
    <w:rsid w:val="00701D68"/>
    <w:rsid w:val="007125BF"/>
    <w:rsid w:val="007138F0"/>
    <w:rsid w:val="00721100"/>
    <w:rsid w:val="007255DF"/>
    <w:rsid w:val="0073128A"/>
    <w:rsid w:val="00740F18"/>
    <w:rsid w:val="00750AA8"/>
    <w:rsid w:val="00756AB7"/>
    <w:rsid w:val="00757BFB"/>
    <w:rsid w:val="00765CAC"/>
    <w:rsid w:val="007672F7"/>
    <w:rsid w:val="00767540"/>
    <w:rsid w:val="00771981"/>
    <w:rsid w:val="00771E75"/>
    <w:rsid w:val="00776BE9"/>
    <w:rsid w:val="00777AEC"/>
    <w:rsid w:val="00784EEF"/>
    <w:rsid w:val="00786B4B"/>
    <w:rsid w:val="0079072C"/>
    <w:rsid w:val="007907B7"/>
    <w:rsid w:val="007A32AB"/>
    <w:rsid w:val="007A753D"/>
    <w:rsid w:val="007B026C"/>
    <w:rsid w:val="007B08B1"/>
    <w:rsid w:val="007B7BC2"/>
    <w:rsid w:val="007C0751"/>
    <w:rsid w:val="007C4129"/>
    <w:rsid w:val="00830D34"/>
    <w:rsid w:val="00843794"/>
    <w:rsid w:val="00850EB5"/>
    <w:rsid w:val="00857AC9"/>
    <w:rsid w:val="00862168"/>
    <w:rsid w:val="00867954"/>
    <w:rsid w:val="008740AF"/>
    <w:rsid w:val="00874C48"/>
    <w:rsid w:val="00883768"/>
    <w:rsid w:val="00885BED"/>
    <w:rsid w:val="0089065D"/>
    <w:rsid w:val="008957FA"/>
    <w:rsid w:val="008A1F52"/>
    <w:rsid w:val="008A4152"/>
    <w:rsid w:val="008A459A"/>
    <w:rsid w:val="008A6306"/>
    <w:rsid w:val="008C6824"/>
    <w:rsid w:val="008E0082"/>
    <w:rsid w:val="008E35C5"/>
    <w:rsid w:val="008F1394"/>
    <w:rsid w:val="008F2D23"/>
    <w:rsid w:val="008F36EE"/>
    <w:rsid w:val="008F3D15"/>
    <w:rsid w:val="008F7E9F"/>
    <w:rsid w:val="00911122"/>
    <w:rsid w:val="00916256"/>
    <w:rsid w:val="009234D6"/>
    <w:rsid w:val="0092627D"/>
    <w:rsid w:val="009273F4"/>
    <w:rsid w:val="0094207D"/>
    <w:rsid w:val="00942C8B"/>
    <w:rsid w:val="0095069A"/>
    <w:rsid w:val="009510EA"/>
    <w:rsid w:val="00956EF9"/>
    <w:rsid w:val="00964566"/>
    <w:rsid w:val="00965955"/>
    <w:rsid w:val="00985857"/>
    <w:rsid w:val="009A0AAC"/>
    <w:rsid w:val="009A3356"/>
    <w:rsid w:val="009B56F3"/>
    <w:rsid w:val="009B66AE"/>
    <w:rsid w:val="009C4387"/>
    <w:rsid w:val="009D1D76"/>
    <w:rsid w:val="009E59AC"/>
    <w:rsid w:val="009F0AD3"/>
    <w:rsid w:val="009F5619"/>
    <w:rsid w:val="00A037F5"/>
    <w:rsid w:val="00A1422F"/>
    <w:rsid w:val="00A31A99"/>
    <w:rsid w:val="00A37168"/>
    <w:rsid w:val="00A44F6A"/>
    <w:rsid w:val="00A450DA"/>
    <w:rsid w:val="00A457D5"/>
    <w:rsid w:val="00A45845"/>
    <w:rsid w:val="00A57457"/>
    <w:rsid w:val="00A60BAB"/>
    <w:rsid w:val="00A61F08"/>
    <w:rsid w:val="00A6682E"/>
    <w:rsid w:val="00A70EA3"/>
    <w:rsid w:val="00A72FE3"/>
    <w:rsid w:val="00A747EE"/>
    <w:rsid w:val="00A75F8A"/>
    <w:rsid w:val="00A820F1"/>
    <w:rsid w:val="00A955A9"/>
    <w:rsid w:val="00A97325"/>
    <w:rsid w:val="00AB20D1"/>
    <w:rsid w:val="00AD7A6B"/>
    <w:rsid w:val="00AF02B9"/>
    <w:rsid w:val="00AF5495"/>
    <w:rsid w:val="00B00891"/>
    <w:rsid w:val="00B2284A"/>
    <w:rsid w:val="00B24E03"/>
    <w:rsid w:val="00B254A8"/>
    <w:rsid w:val="00B530E3"/>
    <w:rsid w:val="00B62EF8"/>
    <w:rsid w:val="00B66FB9"/>
    <w:rsid w:val="00B82244"/>
    <w:rsid w:val="00B82384"/>
    <w:rsid w:val="00B860E0"/>
    <w:rsid w:val="00B86B94"/>
    <w:rsid w:val="00B97622"/>
    <w:rsid w:val="00BB38B4"/>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B2E"/>
    <w:rsid w:val="00C8654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716A"/>
    <w:rsid w:val="00D214BC"/>
    <w:rsid w:val="00D233FE"/>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D1A70"/>
    <w:rsid w:val="00DF76E0"/>
    <w:rsid w:val="00E02F83"/>
    <w:rsid w:val="00E0514A"/>
    <w:rsid w:val="00E130EC"/>
    <w:rsid w:val="00E16A0C"/>
    <w:rsid w:val="00E202AF"/>
    <w:rsid w:val="00E2051A"/>
    <w:rsid w:val="00E22A47"/>
    <w:rsid w:val="00E2370C"/>
    <w:rsid w:val="00E24AFC"/>
    <w:rsid w:val="00E40D7B"/>
    <w:rsid w:val="00E45A30"/>
    <w:rsid w:val="00E65327"/>
    <w:rsid w:val="00E71044"/>
    <w:rsid w:val="00E71DB8"/>
    <w:rsid w:val="00E76F8C"/>
    <w:rsid w:val="00E81152"/>
    <w:rsid w:val="00E817A7"/>
    <w:rsid w:val="00E84E5D"/>
    <w:rsid w:val="00EA032D"/>
    <w:rsid w:val="00EB1161"/>
    <w:rsid w:val="00EB3113"/>
    <w:rsid w:val="00EB6FC8"/>
    <w:rsid w:val="00EC2030"/>
    <w:rsid w:val="00EC6302"/>
    <w:rsid w:val="00ED23DB"/>
    <w:rsid w:val="00ED2E4D"/>
    <w:rsid w:val="00EF09F2"/>
    <w:rsid w:val="00EF2144"/>
    <w:rsid w:val="00EF5382"/>
    <w:rsid w:val="00F02830"/>
    <w:rsid w:val="00F031D8"/>
    <w:rsid w:val="00F26A19"/>
    <w:rsid w:val="00F26D33"/>
    <w:rsid w:val="00F34F24"/>
    <w:rsid w:val="00F4532C"/>
    <w:rsid w:val="00F56B92"/>
    <w:rsid w:val="00F60C50"/>
    <w:rsid w:val="00F77B2A"/>
    <w:rsid w:val="00F8246E"/>
    <w:rsid w:val="00F85A93"/>
    <w:rsid w:val="00F90CE7"/>
    <w:rsid w:val="00F91D94"/>
    <w:rsid w:val="00F92451"/>
    <w:rsid w:val="00F94F1A"/>
    <w:rsid w:val="00F953C3"/>
    <w:rsid w:val="00FB07F8"/>
    <w:rsid w:val="00FC3AAA"/>
    <w:rsid w:val="00FE7ED7"/>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helion.pl/autorzy/adam-freeman,adamfreema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localhost:44307/api/Advert/MockData/%7bid%7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l.wikipedia.org/wiki/Zintegrowane_%C5%9Brodowisko_programistyczne" TargetMode="External"/><Relationship Id="rId22"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2B0504"/>
    <w:rsid w:val="00326DD0"/>
    <w:rsid w:val="003A48C4"/>
    <w:rsid w:val="003F6D54"/>
    <w:rsid w:val="005732C2"/>
    <w:rsid w:val="005A1740"/>
    <w:rsid w:val="00627A3F"/>
    <w:rsid w:val="00632E95"/>
    <w:rsid w:val="006B28E2"/>
    <w:rsid w:val="007D7C64"/>
    <w:rsid w:val="008D4A07"/>
    <w:rsid w:val="00AB2C58"/>
    <w:rsid w:val="00AC2EB7"/>
    <w:rsid w:val="00AC714C"/>
    <w:rsid w:val="00B00EDB"/>
    <w:rsid w:val="00B1558D"/>
    <w:rsid w:val="00B67040"/>
    <w:rsid w:val="00BB1CD0"/>
    <w:rsid w:val="00C1454A"/>
    <w:rsid w:val="00C6588E"/>
    <w:rsid w:val="00CB56F0"/>
    <w:rsid w:val="00D0419D"/>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7315C050-9F19-4799-8496-ECB24840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3970</TotalTime>
  <Pages>41</Pages>
  <Words>4328</Words>
  <Characters>25971</Characters>
  <Application>Microsoft Office Word</Application>
  <DocSecurity>0</DocSecurity>
  <Lines>216</Lines>
  <Paragraphs>60</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30239</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subject/>
  <dc:creator>Mateusz Stanik</dc:creator>
  <cp:keywords/>
  <dc:description/>
  <cp:lastModifiedBy>Mateusz</cp:lastModifiedBy>
  <cp:revision>18</cp:revision>
  <cp:lastPrinted>2018-02-14T21:58:00Z</cp:lastPrinted>
  <dcterms:created xsi:type="dcterms:W3CDTF">2018-02-27T19:41:00Z</dcterms:created>
  <dcterms:modified xsi:type="dcterms:W3CDTF">2018-06-06T08:27:00Z</dcterms:modified>
  <cp:contentStatus>wersja 1.0</cp:contentStatus>
</cp:coreProperties>
</file>