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54504726"/>
        <w:docPartObj>
          <w:docPartGallery w:val="Cover Pages"/>
          <w:docPartUnique/>
        </w:docPartObj>
      </w:sdtPr>
      <w:sdtContent>
        <w:p w14:paraId="4984CB2E" w14:textId="77777777" w:rsidR="00F440AE" w:rsidRDefault="001D129A">
          <w:r>
            <w:rPr>
              <w:noProof/>
            </w:rPr>
            <w:drawing>
              <wp:anchor distT="0" distB="0" distL="114300" distR="114300" simplePos="0" relativeHeight="251658241" behindDoc="1" locked="0" layoutInCell="1" allowOverlap="1" wp14:anchorId="7635E241" wp14:editId="0C35BD25">
                <wp:simplePos x="0" y="0"/>
                <wp:positionH relativeFrom="column">
                  <wp:posOffset>-1159329</wp:posOffset>
                </wp:positionH>
                <wp:positionV relativeFrom="paragraph">
                  <wp:posOffset>-1246415</wp:posOffset>
                </wp:positionV>
                <wp:extent cx="3562350" cy="3219450"/>
                <wp:effectExtent l="0" t="0" r="825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ome-header-pic.png"/>
                        <pic:cNvPicPr/>
                      </pic:nvPicPr>
                      <pic:blipFill>
                        <a:blip r:embed="rId11">
                          <a:extLst>
                            <a:ext uri="{28A0092B-C50C-407E-A947-70E740481C1C}">
                              <a14:useLocalDpi xmlns:a14="http://schemas.microsoft.com/office/drawing/2010/main" val="0"/>
                            </a:ext>
                          </a:extLst>
                        </a:blip>
                        <a:stretch>
                          <a:fillRect/>
                        </a:stretch>
                      </pic:blipFill>
                      <pic:spPr>
                        <a:xfrm>
                          <a:off x="0" y="0"/>
                          <a:ext cx="3562350" cy="3219450"/>
                        </a:xfrm>
                        <a:prstGeom prst="rect">
                          <a:avLst/>
                        </a:prstGeom>
                      </pic:spPr>
                    </pic:pic>
                  </a:graphicData>
                </a:graphic>
                <wp14:sizeRelH relativeFrom="page">
                  <wp14:pctWidth>0</wp14:pctWidth>
                </wp14:sizeRelH>
                <wp14:sizeRelV relativeFrom="page">
                  <wp14:pctHeight>0</wp14:pctHeight>
                </wp14:sizeRelV>
              </wp:anchor>
            </w:drawing>
          </w:r>
        </w:p>
        <w:p w14:paraId="06737A08" w14:textId="77777777" w:rsidR="00F440AE" w:rsidRDefault="00966FD2">
          <w:pPr>
            <w:rPr>
              <w:rFonts w:eastAsiaTheme="majorEastAsia" w:cstheme="majorBidi"/>
              <w:spacing w:val="-10"/>
              <w:sz w:val="56"/>
              <w:szCs w:val="56"/>
            </w:rPr>
          </w:pPr>
          <w:r>
            <w:rPr>
              <w:noProof/>
            </w:rPr>
            <w:drawing>
              <wp:anchor distT="0" distB="0" distL="114300" distR="114300" simplePos="0" relativeHeight="251658242" behindDoc="0" locked="0" layoutInCell="1" allowOverlap="1" wp14:anchorId="04A5ECB7" wp14:editId="6C76EBC4">
                <wp:simplePos x="0" y="0"/>
                <wp:positionH relativeFrom="margin">
                  <wp:posOffset>-330835</wp:posOffset>
                </wp:positionH>
                <wp:positionV relativeFrom="paragraph">
                  <wp:posOffset>6164003</wp:posOffset>
                </wp:positionV>
                <wp:extent cx="2228215" cy="102806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ycom-logo-main-tisk.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28215" cy="10280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82880" distR="182880" simplePos="0" relativeHeight="251658240" behindDoc="0" locked="0" layoutInCell="1" allowOverlap="1" wp14:anchorId="293F9C64" wp14:editId="085F683F">
                    <wp:simplePos x="0" y="0"/>
                    <wp:positionH relativeFrom="margin">
                      <wp:align>left</wp:align>
                    </wp:positionH>
                    <wp:positionV relativeFrom="page">
                      <wp:posOffset>3085465</wp:posOffset>
                    </wp:positionV>
                    <wp:extent cx="4686300" cy="6720840"/>
                    <wp:effectExtent l="0" t="0" r="10160" b="10795"/>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842963" w14:textId="77777777" w:rsidR="00F440AE" w:rsidRPr="00E54732" w:rsidRDefault="00997294">
                                <w:pPr>
                                  <w:pStyle w:val="NoSpacing"/>
                                  <w:spacing w:before="40" w:after="560" w:line="216" w:lineRule="auto"/>
                                  <w:rPr>
                                    <w:rFonts w:cstheme="minorHAnsi"/>
                                    <w:b/>
                                    <w:color w:val="FF7800" w:themeColor="accent1"/>
                                    <w:sz w:val="72"/>
                                    <w:szCs w:val="72"/>
                                  </w:rPr>
                                </w:pPr>
                                <w:r>
                                  <w:rPr>
                                    <w:rFonts w:cstheme="minorHAnsi"/>
                                    <w:b/>
                                    <w:color w:val="FF7800" w:themeColor="accent1"/>
                                    <w:sz w:val="72"/>
                                    <w:szCs w:val="72"/>
                                  </w:rPr>
                                  <w:t xml:space="preserve">Dokumentacija </w:t>
                                </w:r>
                                <w:proofErr w:type="spellStart"/>
                                <w:r>
                                  <w:rPr>
                                    <w:rFonts w:cstheme="minorHAnsi"/>
                                    <w:b/>
                                    <w:color w:val="FF7800" w:themeColor="accent1"/>
                                    <w:sz w:val="72"/>
                                    <w:szCs w:val="72"/>
                                  </w:rPr>
                                  <w:t>modula</w:t>
                                </w:r>
                                <w:proofErr w:type="spellEnd"/>
                                <w:r>
                                  <w:rPr>
                                    <w:rFonts w:cstheme="minorHAnsi"/>
                                    <w:b/>
                                    <w:color w:val="FF7800" w:themeColor="accent1"/>
                                    <w:sz w:val="72"/>
                                    <w:szCs w:val="72"/>
                                  </w:rPr>
                                  <w:t xml:space="preserve"> </w:t>
                                </w:r>
                                <w:proofErr w:type="spellStart"/>
                                <w:r>
                                  <w:rPr>
                                    <w:rFonts w:cstheme="minorHAnsi"/>
                                    <w:b/>
                                    <w:color w:val="FF7800" w:themeColor="accent1"/>
                                    <w:sz w:val="72"/>
                                    <w:szCs w:val="72"/>
                                  </w:rPr>
                                  <w:t>Pregled</w:t>
                                </w:r>
                                <w:proofErr w:type="spellEnd"/>
                                <w:r>
                                  <w:rPr>
                                    <w:rFonts w:cstheme="minorHAnsi"/>
                                    <w:b/>
                                    <w:color w:val="FF7800" w:themeColor="accent1"/>
                                    <w:sz w:val="72"/>
                                    <w:szCs w:val="72"/>
                                  </w:rPr>
                                  <w:t xml:space="preserve"> </w:t>
                                </w:r>
                                <w:proofErr w:type="spellStart"/>
                                <w:r>
                                  <w:rPr>
                                    <w:rFonts w:cstheme="minorHAnsi"/>
                                    <w:b/>
                                    <w:color w:val="FF7800" w:themeColor="accent1"/>
                                    <w:sz w:val="72"/>
                                    <w:szCs w:val="72"/>
                                  </w:rPr>
                                  <w:t>poslov</w:t>
                                </w:r>
                                <w:proofErr w:type="spellEnd"/>
                              </w:p>
                              <w:p w14:paraId="7634B9E4" w14:textId="77777777" w:rsidR="00F440AE" w:rsidRPr="001D129A" w:rsidRDefault="00000000" w:rsidP="00F440AE">
                                <w:pPr>
                                  <w:pStyle w:val="NoSpacing"/>
                                  <w:spacing w:before="40" w:after="40"/>
                                  <w:rPr>
                                    <w:b/>
                                    <w:caps/>
                                    <w:color w:val="1B2969" w:themeColor="accent5" w:themeShade="80"/>
                                    <w:sz w:val="28"/>
                                    <w:szCs w:val="28"/>
                                  </w:rPr>
                                </w:pPr>
                                <w:sdt>
                                  <w:sdtPr>
                                    <w:rPr>
                                      <w:rFonts w:cstheme="minorHAnsi"/>
                                      <w:b/>
                                      <w:caps/>
                                      <w:color w:val="1B2969" w:themeColor="accent5" w:themeShade="80"/>
                                      <w:sz w:val="28"/>
                                      <w:szCs w:val="28"/>
                                    </w:rPr>
                                    <w:alias w:val="Subtitle"/>
                                    <w:tag w:val=""/>
                                    <w:id w:val="470250700"/>
                                    <w:dataBinding w:prefixMappings="xmlns:ns0='http://purl.org/dc/elements/1.1/' xmlns:ns1='http://schemas.openxmlformats.org/package/2006/metadata/core-properties' " w:xpath="/ns1:coreProperties[1]/ns0:subject[1]" w:storeItemID="{6C3C8BC8-F283-45AE-878A-BAB7291924A1}"/>
                                    <w:text/>
                                  </w:sdtPr>
                                  <w:sdtContent>
                                    <w:r w:rsidR="00A2793C">
                                      <w:rPr>
                                        <w:rFonts w:cstheme="minorHAnsi"/>
                                        <w:b/>
                                        <w:caps/>
                                        <w:color w:val="1B2969" w:themeColor="accent5" w:themeShade="80"/>
                                        <w:sz w:val="28"/>
                                        <w:szCs w:val="28"/>
                                      </w:rPr>
                                      <w:t>MODUL pregled poslov</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293F9C64" id="_x0000_t202" coordsize="21600,21600" o:spt="202" path="m,l,21600r21600,l21600,xe">
                    <v:stroke joinstyle="miter"/>
                    <v:path gradientshapeok="t" o:connecttype="rect"/>
                  </v:shapetype>
                  <v:shape id="Text Box 131" o:spid="_x0000_s1026" type="#_x0000_t202" style="position:absolute;left:0;text-align:left;margin-left:0;margin-top:242.95pt;width:369pt;height:529.2pt;z-index:251658240;visibility:visible;mso-wrap-style:square;mso-width-percent:790;mso-height-percent:350;mso-wrap-distance-left:14.4pt;mso-wrap-distance-top:0;mso-wrap-distance-right:14.4pt;mso-wrap-distance-bottom:0;mso-position-horizontal:left;mso-position-horizontal-relative:margin;mso-position-vertical:absolute;mso-position-vertical-relative:page;mso-width-percent:790;mso-height-percent:35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" filled="f" stroked="f" strokeweight=".5pt">
                    <v:textbox style="mso-fit-shape-to-text:t" inset="0,0,0,0">
                      <w:txbxContent>
                        <w:p w14:paraId="71842963" w14:textId="77777777" w:rsidR="00F440AE" w:rsidRPr="00E54732" w:rsidRDefault="00997294">
                          <w:pPr>
                            <w:pStyle w:val="NoSpacing"/>
                            <w:spacing w:before="40" w:after="560" w:line="216" w:lineRule="auto"/>
                            <w:rPr>
                              <w:rFonts w:cstheme="minorHAnsi"/>
                              <w:b/>
                              <w:color w:val="FF7800" w:themeColor="accent1"/>
                              <w:sz w:val="72"/>
                              <w:szCs w:val="72"/>
                            </w:rPr>
                          </w:pPr>
                          <w:r>
                            <w:rPr>
                              <w:rFonts w:cstheme="minorHAnsi"/>
                              <w:b/>
                              <w:color w:val="FF7800" w:themeColor="accent1"/>
                              <w:sz w:val="72"/>
                              <w:szCs w:val="72"/>
                            </w:rPr>
                            <w:t xml:space="preserve">Dokumentacija </w:t>
                          </w:r>
                          <w:proofErr w:type="spellStart"/>
                          <w:r>
                            <w:rPr>
                              <w:rFonts w:cstheme="minorHAnsi"/>
                              <w:b/>
                              <w:color w:val="FF7800" w:themeColor="accent1"/>
                              <w:sz w:val="72"/>
                              <w:szCs w:val="72"/>
                            </w:rPr>
                            <w:t>modula</w:t>
                          </w:r>
                          <w:proofErr w:type="spellEnd"/>
                          <w:r>
                            <w:rPr>
                              <w:rFonts w:cstheme="minorHAnsi"/>
                              <w:b/>
                              <w:color w:val="FF7800" w:themeColor="accent1"/>
                              <w:sz w:val="72"/>
                              <w:szCs w:val="72"/>
                            </w:rPr>
                            <w:t xml:space="preserve"> </w:t>
                          </w:r>
                          <w:proofErr w:type="spellStart"/>
                          <w:r>
                            <w:rPr>
                              <w:rFonts w:cstheme="minorHAnsi"/>
                              <w:b/>
                              <w:color w:val="FF7800" w:themeColor="accent1"/>
                              <w:sz w:val="72"/>
                              <w:szCs w:val="72"/>
                            </w:rPr>
                            <w:t>Pregled</w:t>
                          </w:r>
                          <w:proofErr w:type="spellEnd"/>
                          <w:r>
                            <w:rPr>
                              <w:rFonts w:cstheme="minorHAnsi"/>
                              <w:b/>
                              <w:color w:val="FF7800" w:themeColor="accent1"/>
                              <w:sz w:val="72"/>
                              <w:szCs w:val="72"/>
                            </w:rPr>
                            <w:t xml:space="preserve"> </w:t>
                          </w:r>
                          <w:proofErr w:type="spellStart"/>
                          <w:r>
                            <w:rPr>
                              <w:rFonts w:cstheme="minorHAnsi"/>
                              <w:b/>
                              <w:color w:val="FF7800" w:themeColor="accent1"/>
                              <w:sz w:val="72"/>
                              <w:szCs w:val="72"/>
                            </w:rPr>
                            <w:t>poslov</w:t>
                          </w:r>
                          <w:proofErr w:type="spellEnd"/>
                        </w:p>
                        <w:p w14:paraId="7634B9E4" w14:textId="77777777" w:rsidR="00F440AE" w:rsidRPr="001D129A" w:rsidRDefault="00000000" w:rsidP="00F440AE">
                          <w:pPr>
                            <w:pStyle w:val="NoSpacing"/>
                            <w:spacing w:before="40" w:after="40"/>
                            <w:rPr>
                              <w:b/>
                              <w:caps/>
                              <w:color w:val="1B2969" w:themeColor="accent5" w:themeShade="80"/>
                              <w:sz w:val="28"/>
                              <w:szCs w:val="28"/>
                            </w:rPr>
                          </w:pPr>
                          <w:sdt>
                            <w:sdtPr>
                              <w:rPr>
                                <w:rFonts w:cstheme="minorHAnsi"/>
                                <w:b/>
                                <w:caps/>
                                <w:color w:val="1B2969" w:themeColor="accent5" w:themeShade="80"/>
                                <w:sz w:val="28"/>
                                <w:szCs w:val="28"/>
                              </w:rPr>
                              <w:alias w:val="Subtitle"/>
                              <w:tag w:val=""/>
                              <w:id w:val="470250700"/>
                              <w:dataBinding w:prefixMappings="xmlns:ns0='http://purl.org/dc/elements/1.1/' xmlns:ns1='http://schemas.openxmlformats.org/package/2006/metadata/core-properties' " w:xpath="/ns1:coreProperties[1]/ns0:subject[1]" w:storeItemID="{6C3C8BC8-F283-45AE-878A-BAB7291924A1}"/>
                              <w:text/>
                            </w:sdtPr>
                            <w:sdtContent>
                              <w:r w:rsidR="00A2793C">
                                <w:rPr>
                                  <w:rFonts w:cstheme="minorHAnsi"/>
                                  <w:b/>
                                  <w:caps/>
                                  <w:color w:val="1B2969" w:themeColor="accent5" w:themeShade="80"/>
                                  <w:sz w:val="28"/>
                                  <w:szCs w:val="28"/>
                                </w:rPr>
                                <w:t>MODUL pregled poslov</w:t>
                              </w:r>
                            </w:sdtContent>
                          </w:sdt>
                        </w:p>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F2EEA0A" wp14:editId="55D56177">
                    <wp:simplePos x="0" y="0"/>
                    <wp:positionH relativeFrom="margin">
                      <wp:posOffset>-108066</wp:posOffset>
                    </wp:positionH>
                    <wp:positionV relativeFrom="paragraph">
                      <wp:posOffset>7417320</wp:posOffset>
                    </wp:positionV>
                    <wp:extent cx="3568065" cy="511175"/>
                    <wp:effectExtent l="0" t="0" r="0" b="317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065" cy="511175"/>
                            </a:xfrm>
                            <a:prstGeom prst="rect">
                              <a:avLst/>
                            </a:prstGeom>
                            <a:noFill/>
                            <a:ln w="9525">
                              <a:noFill/>
                              <a:miter lim="800000"/>
                              <a:headEnd/>
                              <a:tailEnd/>
                            </a:ln>
                          </wps:spPr>
                          <wps:txbx>
                            <w:txbxContent>
                              <w:p w14:paraId="3CD23892" w14:textId="77777777" w:rsidR="001D129A" w:rsidRPr="00E54732" w:rsidRDefault="00694B1C" w:rsidP="001D129A">
                                <w:pPr>
                                  <w:pStyle w:val="NoSpacing"/>
                                  <w:rPr>
                                    <w:rFonts w:cstheme="minorHAnsi"/>
                                    <w:color w:val="001647" w:themeColor="text2"/>
                                  </w:rPr>
                                </w:pPr>
                                <w:r>
                                  <w:rPr>
                                    <w:rFonts w:cstheme="minorHAnsi"/>
                                    <w:color w:val="001647" w:themeColor="text2"/>
                                  </w:rPr>
                                  <w:t>Celovška cesta 520, 1210 Ljubljana Šentvid</w:t>
                                </w:r>
                              </w:p>
                              <w:p w14:paraId="67D107DD" w14:textId="77777777" w:rsidR="001D129A" w:rsidRPr="00E54732" w:rsidRDefault="001D129A" w:rsidP="001D129A">
                                <w:pPr>
                                  <w:pStyle w:val="NoSpacing"/>
                                  <w:rPr>
                                    <w:rFonts w:cstheme="minorHAnsi"/>
                                    <w:color w:val="001647" w:themeColor="text2"/>
                                  </w:rPr>
                                </w:pPr>
                                <w:hyperlink r:id="rId13" w:history="1">
                                  <w:r w:rsidRPr="00E54732">
                                    <w:rPr>
                                      <w:rStyle w:val="Hyperlink"/>
                                      <w:rFonts w:cstheme="minorHAnsi"/>
                                      <w:color w:val="001647" w:themeColor="text2"/>
                                      <w:u w:val="none"/>
                                    </w:rPr>
                                    <w:t>info@flycom.si</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2EEA0A" id="Text Box 2" o:spid="_x0000_s1027" type="#_x0000_t202" style="position:absolute;left:0;text-align:left;margin-left:-8.5pt;margin-top:584.05pt;width:280.95pt;height:40.2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" filled="f" stroked="f">
                    <v:textbox>
                      <w:txbxContent>
                        <w:p w14:paraId="3CD23892" w14:textId="77777777" w:rsidR="001D129A" w:rsidRPr="00E54732" w:rsidRDefault="00694B1C" w:rsidP="001D129A">
                          <w:pPr>
                            <w:pStyle w:val="NoSpacing"/>
                            <w:rPr>
                              <w:rFonts w:cstheme="minorHAnsi"/>
                              <w:color w:val="001647" w:themeColor="text2"/>
                            </w:rPr>
                          </w:pPr>
                          <w:r>
                            <w:rPr>
                              <w:rFonts w:cstheme="minorHAnsi"/>
                              <w:color w:val="001647" w:themeColor="text2"/>
                            </w:rPr>
                            <w:t>Celovška cesta 520, 1210 Ljubljana Šentvid</w:t>
                          </w:r>
                        </w:p>
                        <w:p w14:paraId="67D107DD" w14:textId="77777777" w:rsidR="001D129A" w:rsidRPr="00E54732" w:rsidRDefault="001D129A" w:rsidP="001D129A">
                          <w:pPr>
                            <w:pStyle w:val="NoSpacing"/>
                            <w:rPr>
                              <w:rFonts w:cstheme="minorHAnsi"/>
                              <w:color w:val="001647" w:themeColor="text2"/>
                            </w:rPr>
                          </w:pPr>
                          <w:hyperlink r:id="rId14" w:history="1">
                            <w:r w:rsidRPr="00E54732">
                              <w:rPr>
                                <w:rStyle w:val="Hyperlink"/>
                                <w:rFonts w:cstheme="minorHAnsi"/>
                                <w:color w:val="001647" w:themeColor="text2"/>
                                <w:u w:val="none"/>
                              </w:rPr>
                              <w:t>info@flycom.si</w:t>
                            </w:r>
                          </w:hyperlink>
                        </w:p>
                      </w:txbxContent>
                    </v:textbox>
                    <w10:wrap type="square" anchorx="margin"/>
                  </v:shape>
                </w:pict>
              </mc:Fallback>
            </mc:AlternateContent>
          </w:r>
          <w:r>
            <w:rPr>
              <w:noProof/>
            </w:rPr>
            <w:drawing>
              <wp:anchor distT="0" distB="0" distL="114300" distR="114300" simplePos="0" relativeHeight="251658244" behindDoc="1" locked="0" layoutInCell="1" allowOverlap="1" wp14:anchorId="7608F848" wp14:editId="5129CB21">
                <wp:simplePos x="0" y="0"/>
                <wp:positionH relativeFrom="page">
                  <wp:align>right</wp:align>
                </wp:positionH>
                <wp:positionV relativeFrom="paragraph">
                  <wp:posOffset>5620336</wp:posOffset>
                </wp:positionV>
                <wp:extent cx="3562350" cy="3219450"/>
                <wp:effectExtent l="0" t="0" r="0" b="0"/>
                <wp:wrapNone/>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ome-header-pic.png"/>
                        <pic:cNvPicPr/>
                      </pic:nvPicPr>
                      <pic:blipFill>
                        <a:blip r:embed="rId11">
                          <a:extLst>
                            <a:ext uri="{28A0092B-C50C-407E-A947-70E740481C1C}">
                              <a14:useLocalDpi xmlns:a14="http://schemas.microsoft.com/office/drawing/2010/main" val="0"/>
                            </a:ext>
                          </a:extLst>
                        </a:blip>
                        <a:stretch>
                          <a:fillRect/>
                        </a:stretch>
                      </pic:blipFill>
                      <pic:spPr>
                        <a:xfrm rot="10800000">
                          <a:off x="0" y="0"/>
                          <a:ext cx="3562350" cy="3219450"/>
                        </a:xfrm>
                        <a:prstGeom prst="rect">
                          <a:avLst/>
                        </a:prstGeom>
                      </pic:spPr>
                    </pic:pic>
                  </a:graphicData>
                </a:graphic>
                <wp14:sizeRelH relativeFrom="page">
                  <wp14:pctWidth>0</wp14:pctWidth>
                </wp14:sizeRelH>
                <wp14:sizeRelV relativeFrom="page">
                  <wp14:pctHeight>0</wp14:pctHeight>
                </wp14:sizeRelV>
              </wp:anchor>
            </w:drawing>
          </w:r>
          <w:r w:rsidR="00F440AE">
            <w:br w:type="page"/>
          </w:r>
        </w:p>
      </w:sdtContent>
    </w:sdt>
    <w:bookmarkStart w:id="0" w:name="_Toc219454663" w:displacedByCustomXml="next"/>
    <w:sdt>
      <w:sdtPr>
        <w:rPr>
          <w:rFonts w:asciiTheme="minorHAnsi" w:eastAsiaTheme="minorEastAsia" w:hAnsiTheme="minorHAnsi" w:cstheme="minorBidi"/>
          <w:b w:val="0"/>
          <w:bCs/>
          <w:i/>
          <w:iCs/>
          <w:sz w:val="22"/>
          <w:szCs w:val="22"/>
        </w:rPr>
        <w:id w:val="-653448531"/>
        <w:docPartObj>
          <w:docPartGallery w:val="Table of Contents"/>
          <w:docPartUnique/>
        </w:docPartObj>
      </w:sdtPr>
      <w:sdtEndPr>
        <w:rPr>
          <w:noProof/>
        </w:rPr>
      </w:sdtEndPr>
      <w:sdtContent>
        <w:p w14:paraId="171D41FA" w14:textId="77777777" w:rsidR="004915F6" w:rsidRDefault="00000000">
          <w:pPr>
            <w:pStyle w:val="TOCHeading"/>
          </w:pPr>
          <w:r>
            <w:t>Kazalo</w:t>
          </w:r>
        </w:p>
        <w:p w14:paraId="5878C8B8" w14:textId="77777777" w:rsidR="004915F6" w:rsidRDefault="00000000">
          <w:pPr>
            <w:pStyle w:val="TOC1"/>
            <w:tabs>
              <w:tab w:val="right" w:leader="dot" w:pos="9350"/>
            </w:tabs>
          </w:pPr>
          <w:r>
            <w:t>Verzija</w:t>
          </w:r>
          <w:r>
            <w:tab/>
            <w:t>3</w:t>
          </w:r>
        </w:p>
        <w:p w14:paraId="2CB91DD3" w14:textId="77777777" w:rsidR="004915F6" w:rsidRDefault="00000000">
          <w:pPr>
            <w:pStyle w:val="TOC1"/>
            <w:tabs>
              <w:tab w:val="right" w:leader="dot" w:pos="9350"/>
            </w:tabs>
          </w:pPr>
          <w:r>
            <w:t>Namen in izhodišča dokumenta</w:t>
          </w:r>
          <w:r>
            <w:tab/>
            <w:t>4</w:t>
          </w:r>
        </w:p>
        <w:p w14:paraId="54B9FF78" w14:textId="77777777" w:rsidR="004915F6" w:rsidRDefault="00000000">
          <w:pPr>
            <w:pStyle w:val="TOC1"/>
            <w:tabs>
              <w:tab w:val="right" w:leader="dot" w:pos="9350"/>
            </w:tabs>
          </w:pPr>
          <w:r>
            <w:t>Podatkovna shema</w:t>
          </w:r>
          <w:r>
            <w:tab/>
            <w:t>4</w:t>
          </w:r>
        </w:p>
        <w:p w14:paraId="7E8A73EF" w14:textId="77777777" w:rsidR="004915F6" w:rsidRDefault="00000000">
          <w:pPr>
            <w:pStyle w:val="TOC1"/>
            <w:tabs>
              <w:tab w:val="right" w:leader="dot" w:pos="9350"/>
            </w:tabs>
          </w:pPr>
          <w:r>
            <w:t>Podatkovni in procesni diagram</w:t>
          </w:r>
          <w:r>
            <w:tab/>
            <w:t>6</w:t>
          </w:r>
        </w:p>
        <w:p w14:paraId="208E93C2" w14:textId="77777777" w:rsidR="004915F6" w:rsidRDefault="00000000">
          <w:pPr>
            <w:pStyle w:val="TOC1"/>
            <w:tabs>
              <w:tab w:val="right" w:leader="dot" w:pos="9350"/>
            </w:tabs>
          </w:pPr>
          <w:r>
            <w:t>Avtomatsko razvrščanje poslov</w:t>
          </w:r>
          <w:r>
            <w:tab/>
            <w:t>7</w:t>
          </w:r>
        </w:p>
        <w:p w14:paraId="18C73D97" w14:textId="77777777" w:rsidR="004915F6" w:rsidRDefault="00000000">
          <w:pPr>
            <w:pStyle w:val="TOC1"/>
            <w:tabs>
              <w:tab w:val="right" w:leader="dot" w:pos="9350"/>
            </w:tabs>
          </w:pPr>
          <w:r>
            <w:t>Ročna obdelava podatkov</w:t>
          </w:r>
          <w:r>
            <w:tab/>
            <w:t>8</w:t>
          </w:r>
        </w:p>
        <w:p w14:paraId="2E92819A" w14:textId="77777777" w:rsidR="004915F6" w:rsidRDefault="00000000">
          <w:pPr>
            <w:pStyle w:val="TOC2"/>
            <w:tabs>
              <w:tab w:val="right" w:leader="dot" w:pos="9350"/>
            </w:tabs>
          </w:pPr>
          <w:r>
            <w:t>Drevesni prikaz</w:t>
          </w:r>
          <w:r>
            <w:tab/>
            <w:t>8</w:t>
          </w:r>
        </w:p>
        <w:p w14:paraId="4582D02E" w14:textId="77777777" w:rsidR="004915F6" w:rsidRDefault="00000000">
          <w:pPr>
            <w:pStyle w:val="TOC2"/>
            <w:tabs>
              <w:tab w:val="right" w:leader="dot" w:pos="9350"/>
            </w:tabs>
          </w:pPr>
          <w:r>
            <w:t>Premikanje enot</w:t>
          </w:r>
          <w:r>
            <w:tab/>
            <w:t>10</w:t>
          </w:r>
        </w:p>
        <w:p w14:paraId="46794961" w14:textId="77777777" w:rsidR="004915F6" w:rsidRDefault="00000000">
          <w:pPr>
            <w:pStyle w:val="TOC1"/>
            <w:tabs>
              <w:tab w:val="right" w:leader="dot" w:pos="9350"/>
            </w:tabs>
          </w:pPr>
          <w:r>
            <w:t>Možnost urejanja podatkov</w:t>
          </w:r>
          <w:r>
            <w:tab/>
            <w:t>12</w:t>
          </w:r>
        </w:p>
        <w:p w14:paraId="3600F1D2" w14:textId="77777777" w:rsidR="004915F6" w:rsidRDefault="00000000">
          <w:pPr>
            <w:pStyle w:val="TOC1"/>
            <w:tabs>
              <w:tab w:val="right" w:leader="dot" w:pos="9350"/>
            </w:tabs>
          </w:pPr>
          <w:r>
            <w:t>Terenska aplikacija</w:t>
          </w:r>
          <w:r>
            <w:tab/>
            <w:t>16</w:t>
          </w:r>
        </w:p>
        <w:p w14:paraId="5D49C820" w14:textId="77777777" w:rsidR="004915F6" w:rsidRDefault="00000000">
          <w:pPr>
            <w:pStyle w:val="TOC1"/>
            <w:tabs>
              <w:tab w:val="right" w:leader="dot" w:pos="9350"/>
            </w:tabs>
          </w:pPr>
          <w:r>
            <w:t>Drugi viri podatkov</w:t>
          </w:r>
          <w:r>
            <w:tab/>
            <w:t>17</w:t>
          </w:r>
        </w:p>
        <w:p w14:paraId="728F4E5C" w14:textId="77777777" w:rsidR="004915F6" w:rsidRDefault="00000000">
          <w:pPr>
            <w:pStyle w:val="TOC1"/>
            <w:tabs>
              <w:tab w:val="right" w:leader="dot" w:pos="9350"/>
            </w:tabs>
          </w:pPr>
          <w:r>
            <w:t>Novogradnje in neporočanje</w:t>
          </w:r>
          <w:r>
            <w:tab/>
            <w:t>19</w:t>
          </w:r>
        </w:p>
        <w:p w14:paraId="7EBE1E59" w14:textId="77777777" w:rsidR="004915F6" w:rsidRDefault="00000000">
          <w:pPr>
            <w:pStyle w:val="TOC1"/>
            <w:tabs>
              <w:tab w:val="right" w:leader="dot" w:pos="9350"/>
            </w:tabs>
          </w:pPr>
          <w:r>
            <w:t>Javljanje napak KN</w:t>
          </w:r>
          <w:r>
            <w:tab/>
            <w:t>19</w:t>
          </w:r>
        </w:p>
        <w:p w14:paraId="5E9F30FE" w14:textId="77777777" w:rsidR="004915F6" w:rsidRDefault="00000000">
          <w:pPr>
            <w:pStyle w:val="TOC1"/>
            <w:tabs>
              <w:tab w:val="right" w:leader="dot" w:pos="9350"/>
            </w:tabs>
          </w:pPr>
          <w:r>
            <w:t>Funkcionalnost polnitve historiata KP in NP</w:t>
          </w:r>
          <w:r>
            <w:tab/>
            <w:t>20</w:t>
          </w:r>
        </w:p>
        <w:p w14:paraId="1C27796F" w14:textId="77777777" w:rsidR="004915F6" w:rsidRDefault="00000000">
          <w:pPr>
            <w:pStyle w:val="TOC1"/>
            <w:tabs>
              <w:tab w:val="right" w:leader="dot" w:pos="9350"/>
            </w:tabs>
          </w:pPr>
          <w:r>
            <w:t>Kontrole</w:t>
          </w:r>
          <w:r>
            <w:tab/>
            <w:t>21</w:t>
          </w:r>
        </w:p>
        <w:p w14:paraId="316A6626" w14:textId="77777777" w:rsidR="004915F6" w:rsidRDefault="00000000">
          <w:pPr>
            <w:pStyle w:val="TOC1"/>
            <w:tabs>
              <w:tab w:val="right" w:leader="dot" w:pos="9350"/>
            </w:tabs>
          </w:pPr>
          <w:r>
            <w:t>Sklep</w:t>
          </w:r>
          <w:r>
            <w:tab/>
            <w:t>21</w:t>
          </w:r>
        </w:p>
        <w:p w14:paraId="59DD9CF0" w14:textId="77777777" w:rsidR="004915F6" w:rsidRDefault="00000000">
          <w:pPr>
            <w:pStyle w:val="TOC1"/>
            <w:tabs>
              <w:tab w:val="right" w:leader="dot" w:pos="9350"/>
            </w:tabs>
          </w:pPr>
          <w:r>
            <w:t>Priloge</w:t>
          </w:r>
          <w:r>
            <w:tab/>
            <w:t>22</w:t>
          </w:r>
        </w:p>
      </w:sdtContent>
    </w:sdt>
    <w:p w14:paraId="25DA9AED" w14:textId="77777777" w:rsidR="00274F12" w:rsidRDefault="00274F12">
      <w:pPr>
        <w:jc w:val="left"/>
        <w:rPr>
          <w:rFonts w:asciiTheme="majorHAnsi" w:eastAsiaTheme="majorEastAsia" w:hAnsiTheme="majorHAnsi" w:cstheme="majorBidi"/>
          <w:b/>
          <w:sz w:val="36"/>
          <w:szCs w:val="32"/>
        </w:rPr>
      </w:pPr>
      <w:r>
        <w:br w:type="page"/>
      </w:r>
    </w:p>
    <w:p w14:paraId="4E76339D" w14:textId="77777777" w:rsidR="00297302" w:rsidRDefault="00297302" w:rsidP="00297302">
      <w:pPr>
        <w:pStyle w:val="Heading1"/>
      </w:pPr>
      <w:bookmarkStart w:id="1" w:name="_Toc219459862"/>
      <w:r>
        <w:lastRenderedPageBreak/>
        <w:t>Verzija</w:t>
      </w:r>
      <w:bookmarkEnd w:id="0"/>
      <w:bookmarkEnd w:id="1"/>
    </w:p>
    <w:tbl>
      <w:tblPr>
        <w:tblStyle w:val="TableGrid"/>
        <w:tblW w:w="0" w:type="auto"/>
        <w:tblLook w:val="04A0" w:firstRow="1" w:lastRow="0" w:firstColumn="1" w:lastColumn="0" w:noHBand="0" w:noVBand="1"/>
      </w:tblPr>
      <w:tblGrid>
        <w:gridCol w:w="3116"/>
        <w:gridCol w:w="3117"/>
        <w:gridCol w:w="3117"/>
      </w:tblGrid>
      <w:tr w:rsidR="00297302" w14:paraId="75972027" w14:textId="77777777" w:rsidTr="00297302">
        <w:tc>
          <w:tcPr>
            <w:tcW w:w="3116" w:type="dxa"/>
          </w:tcPr>
          <w:p w14:paraId="27A6ECBF" w14:textId="77777777" w:rsidR="00297302" w:rsidRDefault="00297302" w:rsidP="00297302">
            <w:r>
              <w:t>Verzija</w:t>
            </w:r>
          </w:p>
        </w:tc>
        <w:tc>
          <w:tcPr>
            <w:tcW w:w="3117" w:type="dxa"/>
          </w:tcPr>
          <w:p w14:paraId="49D525A4" w14:textId="77777777" w:rsidR="00297302" w:rsidRDefault="001F7F35" w:rsidP="00297302">
            <w:r>
              <w:t>Urejal</w:t>
            </w:r>
          </w:p>
        </w:tc>
        <w:tc>
          <w:tcPr>
            <w:tcW w:w="3117" w:type="dxa"/>
          </w:tcPr>
          <w:p w14:paraId="1111DEA5" w14:textId="77777777" w:rsidR="00297302" w:rsidRDefault="001F7F35" w:rsidP="00297302">
            <w:r>
              <w:t>Popravki</w:t>
            </w:r>
          </w:p>
        </w:tc>
      </w:tr>
      <w:tr w:rsidR="00297302" w14:paraId="7B2A3AC8" w14:textId="77777777" w:rsidTr="00297302">
        <w:tc>
          <w:tcPr>
            <w:tcW w:w="3116" w:type="dxa"/>
          </w:tcPr>
          <w:p w14:paraId="41B96B8F" w14:textId="77777777" w:rsidR="00297302" w:rsidRDefault="00122B7A" w:rsidP="00297302">
            <w:r>
              <w:t>1.0</w:t>
            </w:r>
          </w:p>
        </w:tc>
        <w:tc>
          <w:tcPr>
            <w:tcW w:w="3117" w:type="dxa"/>
          </w:tcPr>
          <w:p w14:paraId="01601C4D" w14:textId="77777777" w:rsidR="00297302" w:rsidRDefault="001F7F35" w:rsidP="00297302">
            <w:r>
              <w:t>Primož Skledar</w:t>
            </w:r>
            <w:r w:rsidR="00122B7A">
              <w:t>, Gašper Oder</w:t>
            </w:r>
          </w:p>
        </w:tc>
        <w:tc>
          <w:tcPr>
            <w:tcW w:w="3117" w:type="dxa"/>
          </w:tcPr>
          <w:p w14:paraId="5F2A7729" w14:textId="77777777" w:rsidR="00297302" w:rsidRDefault="00122B7A" w:rsidP="00297302">
            <w:r>
              <w:t>/</w:t>
            </w:r>
          </w:p>
        </w:tc>
      </w:tr>
      <w:tr w:rsidR="00297302" w14:paraId="07335E39" w14:textId="77777777" w:rsidTr="00297302">
        <w:tc>
          <w:tcPr>
            <w:tcW w:w="3116" w:type="dxa"/>
          </w:tcPr>
          <w:p w14:paraId="4EA62866" w14:textId="6DBEE7E3" w:rsidR="004915F6" w:rsidRDefault="00000000">
            <w:r>
              <w:t>2.</w:t>
            </w:r>
            <w:r w:rsidR="00C7611A">
              <w:t>0</w:t>
            </w:r>
          </w:p>
        </w:tc>
        <w:tc>
          <w:tcPr>
            <w:tcW w:w="3117" w:type="dxa"/>
          </w:tcPr>
          <w:p w14:paraId="5768C1D2" w14:textId="77777777" w:rsidR="004915F6" w:rsidRDefault="00000000">
            <w:r>
              <w:t>Primož Skledar</w:t>
            </w:r>
          </w:p>
        </w:tc>
        <w:tc>
          <w:tcPr>
            <w:tcW w:w="3117" w:type="dxa"/>
          </w:tcPr>
          <w:p w14:paraId="68E07D4A" w14:textId="6F9DA897" w:rsidR="004915F6" w:rsidRDefault="00000000">
            <w:r>
              <w:t>Dopolnitev zaključne dokumentacije: dodan namen dokumenta, opis podatkovnega in procesnega diagrama, dopolnjen sklep in seznam prilog.</w:t>
            </w:r>
            <w:r w:rsidR="00C7611A">
              <w:t xml:space="preserve"> Posodobitev prilog.</w:t>
            </w:r>
          </w:p>
        </w:tc>
      </w:tr>
    </w:tbl>
    <w:p w14:paraId="58B2581E" w14:textId="77777777" w:rsidR="00274F12" w:rsidRDefault="00274F12" w:rsidP="00274F12">
      <w:pPr>
        <w:rPr>
          <w:rFonts w:eastAsiaTheme="majorEastAsia"/>
        </w:rPr>
      </w:pPr>
      <w:r>
        <w:br w:type="page"/>
      </w:r>
    </w:p>
    <w:p w14:paraId="4CEB6591" w14:textId="77777777" w:rsidR="004915F6" w:rsidRDefault="00000000">
      <w:pPr>
        <w:pStyle w:val="Heading1"/>
      </w:pPr>
      <w:r>
        <w:lastRenderedPageBreak/>
        <w:t>Namen in izhodišča dokumenta</w:t>
      </w:r>
    </w:p>
    <w:p w14:paraId="7DA45060" w14:textId="77777777" w:rsidR="004915F6" w:rsidRDefault="00000000">
      <w:r>
        <w:t>Dokument je pripravljen kot zaključna dokumentacija modula Pregled poslov v okviru projekta Izdelava aplikativnih rešitev za analitiko in modeliranje. Namen dokumenta je na enem mestu opisati poslovno in tehnično logiko izvedenega modula, vključno s podatkovno strukturo, avtomatskim razvrščanjem poslov, ročno obdelavo v LIFT, povezavami z zunanjimi viri, posebne postopke ter kontrole.</w:t>
      </w:r>
    </w:p>
    <w:p w14:paraId="23AC77E0" w14:textId="77777777" w:rsidR="004915F6" w:rsidRDefault="00000000">
      <w:r>
        <w:t>Izhodišče izvedbe predstavljajo razpisna tehnična dokumentacija, dogovorjene zahteve naročnika in dejansko implementirane funkcionalnosti. Dokument Koncept_ISAM_posli_20251006.docx je bil uporabljen kot podrobnejše delovno izhodišče in razlaga procesa; za zaključni obseg predaje pa so v tem dokumentu povzete predvsem funkcionalnosti, ki so relevantne za uporabo, prevzem in nadaljnje vzdrževanje modula.</w:t>
      </w:r>
    </w:p>
    <w:p w14:paraId="2A7F8FBD" w14:textId="77777777" w:rsidR="004915F6" w:rsidRDefault="00000000">
      <w:r>
        <w:t>Podrobnejši podatkovni slovarji, nastavitve atributov, pravila razvrščanja, omejitve vnosnih form in drugi vsebinski seznami so del prilog. S tem osnovni dokument ostane pregleden, priloge pa zagotavljajo sledljivost izvedbenih pravil in nastavitev.</w:t>
      </w:r>
    </w:p>
    <w:p w14:paraId="2B25BB86" w14:textId="77777777" w:rsidR="006A13A8" w:rsidRDefault="006A13A8" w:rsidP="001E1559">
      <w:pPr>
        <w:pStyle w:val="Heading1"/>
      </w:pPr>
      <w:bookmarkStart w:id="2" w:name="_Toc219454665"/>
      <w:bookmarkStart w:id="3" w:name="_Toc219459863"/>
    </w:p>
    <w:p w14:paraId="7ABA0472" w14:textId="2081B5BC" w:rsidR="001E1559" w:rsidRDefault="001E1559" w:rsidP="001E1559">
      <w:pPr>
        <w:pStyle w:val="Heading1"/>
      </w:pPr>
      <w:r>
        <w:t>Podatkovna shema</w:t>
      </w:r>
      <w:bookmarkEnd w:id="2"/>
      <w:bookmarkEnd w:id="3"/>
    </w:p>
    <w:p w14:paraId="4D4991DC" w14:textId="77777777" w:rsidR="006E2D6F" w:rsidRDefault="006E2D6F" w:rsidP="006E2D6F">
      <w:r>
        <w:t>V podatkovni shemi so vključene tabele, ki so navedene v spodnji tabeli. Osnovna struktura podatkov je zasnovana na hierarhiji posel–podposel–enota za prodaje in najeme, z več pripadajočimi podtabelami. Ločeno se vodijo podatki o novogradnjah, neporočanjih ter javljanjih napak v katastru nepremičnin (KN).</w:t>
      </w:r>
    </w:p>
    <w:p w14:paraId="1A6D75EC" w14:textId="77777777" w:rsidR="001E1559" w:rsidRDefault="006E2D6F" w:rsidP="006E2D6F">
      <w:r>
        <w:t>V ločeni shemi so prikazani tudi podatki KN, ki se uporabljajo za avtomatsko razvrščanje in v drugih procesih. Pri teh procesih se uporabljata tudi evidenci ETN3 in EV.</w:t>
      </w:r>
    </w:p>
    <w:tbl>
      <w:tblPr>
        <w:tblStyle w:val="GridTable1Light"/>
        <w:tblW w:w="0" w:type="auto"/>
        <w:tblLook w:val="04A0" w:firstRow="1" w:lastRow="0" w:firstColumn="1" w:lastColumn="0" w:noHBand="0" w:noVBand="1"/>
      </w:tblPr>
      <w:tblGrid>
        <w:gridCol w:w="3616"/>
        <w:gridCol w:w="1829"/>
        <w:gridCol w:w="3905"/>
      </w:tblGrid>
      <w:tr w:rsidR="000C02DF" w14:paraId="3578DB4D" w14:textId="77777777" w:rsidTr="0082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4519FC5" w14:textId="77777777" w:rsidR="000C02DF" w:rsidRDefault="000C02DF" w:rsidP="001E1559">
            <w:r>
              <w:t>Unikatno ime tabele</w:t>
            </w:r>
          </w:p>
        </w:tc>
        <w:tc>
          <w:tcPr>
            <w:tcW w:w="1843" w:type="dxa"/>
          </w:tcPr>
          <w:p w14:paraId="7A6B3BE1" w14:textId="77777777" w:rsidR="000C02DF" w:rsidRDefault="000C02DF" w:rsidP="001E1559">
            <w:pPr>
              <w:cnfStyle w:val="100000000000" w:firstRow="1" w:lastRow="0" w:firstColumn="0" w:lastColumn="0" w:oddVBand="0" w:evenVBand="0" w:oddHBand="0" w:evenHBand="0" w:firstRowFirstColumn="0" w:firstRowLastColumn="0" w:lastRowFirstColumn="0" w:lastRowLastColumn="0"/>
            </w:pPr>
            <w:r>
              <w:t xml:space="preserve">Ime </w:t>
            </w:r>
            <w:r w:rsidR="002908E3">
              <w:t>tabele</w:t>
            </w:r>
          </w:p>
        </w:tc>
        <w:tc>
          <w:tcPr>
            <w:tcW w:w="3968" w:type="dxa"/>
          </w:tcPr>
          <w:p w14:paraId="7EE5158E" w14:textId="77777777" w:rsidR="000C02DF" w:rsidRDefault="002908E3" w:rsidP="001E1559">
            <w:pPr>
              <w:cnfStyle w:val="100000000000" w:firstRow="1" w:lastRow="0" w:firstColumn="0" w:lastColumn="0" w:oddVBand="0" w:evenVBand="0" w:oddHBand="0" w:evenHBand="0" w:firstRowFirstColumn="0" w:firstRowLastColumn="0" w:lastRowFirstColumn="0" w:lastRowLastColumn="0"/>
            </w:pPr>
            <w:r>
              <w:t>Opis</w:t>
            </w:r>
          </w:p>
        </w:tc>
      </w:tr>
      <w:tr w:rsidR="000C02DF" w14:paraId="36288365"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7881F668" w14:textId="77777777" w:rsidR="000C02DF" w:rsidRDefault="002908E3" w:rsidP="001E1559">
            <w:r>
              <w:t>pp_kp_posli</w:t>
            </w:r>
          </w:p>
        </w:tc>
        <w:tc>
          <w:tcPr>
            <w:tcW w:w="1843" w:type="dxa"/>
          </w:tcPr>
          <w:p w14:paraId="2CD6E107" w14:textId="77777777" w:rsidR="000C02DF" w:rsidRDefault="00180333" w:rsidP="001E1559">
            <w:pPr>
              <w:cnfStyle w:val="000000000000" w:firstRow="0" w:lastRow="0" w:firstColumn="0" w:lastColumn="0" w:oddVBand="0" w:evenVBand="0" w:oddHBand="0" w:evenHBand="0" w:firstRowFirstColumn="0" w:firstRowLastColumn="0" w:lastRowFirstColumn="0" w:lastRowLastColumn="0"/>
            </w:pPr>
            <w:r>
              <w:t>KP posli</w:t>
            </w:r>
          </w:p>
        </w:tc>
        <w:tc>
          <w:tcPr>
            <w:tcW w:w="3968" w:type="dxa"/>
          </w:tcPr>
          <w:p w14:paraId="4A839CF0" w14:textId="77777777" w:rsidR="004915F6" w:rsidRDefault="00000000">
            <w:pPr>
              <w:cnfStyle w:val="000000000000" w:firstRow="0" w:lastRow="0" w:firstColumn="0" w:lastColumn="0" w:oddVBand="0" w:evenVBand="0" w:oddHBand="0" w:evenHBand="0" w:firstRowFirstColumn="0" w:firstRowLastColumn="0" w:lastRowFirstColumn="0" w:lastRowLastColumn="0"/>
            </w:pPr>
            <w:r>
              <w:t>Glavna tabela kupoprodajnih poslov s splošnimi podatki, statusi obdelave, modelom posla, geometrijo in izračunanimi kazalniki.</w:t>
            </w:r>
          </w:p>
        </w:tc>
      </w:tr>
      <w:tr w:rsidR="00293B63" w14:paraId="2177B4C8"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4B459C39" w14:textId="77777777" w:rsidR="00293B63" w:rsidRDefault="00293B63" w:rsidP="00293B63">
            <w:r>
              <w:t>pp_kp_pog_stranke</w:t>
            </w:r>
          </w:p>
        </w:tc>
        <w:tc>
          <w:tcPr>
            <w:tcW w:w="1843" w:type="dxa"/>
          </w:tcPr>
          <w:p w14:paraId="48870B13" w14:textId="77777777" w:rsidR="00293B63" w:rsidRDefault="00180333" w:rsidP="00293B63">
            <w:pPr>
              <w:cnfStyle w:val="000000000000" w:firstRow="0" w:lastRow="0" w:firstColumn="0" w:lastColumn="0" w:oddVBand="0" w:evenVBand="0" w:oddHBand="0" w:evenHBand="0" w:firstRowFirstColumn="0" w:firstRowLastColumn="0" w:lastRowFirstColumn="0" w:lastRowLastColumn="0"/>
            </w:pPr>
            <w:r>
              <w:t>KP pog. stranke</w:t>
            </w:r>
          </w:p>
        </w:tc>
        <w:tc>
          <w:tcPr>
            <w:tcW w:w="3968" w:type="dxa"/>
          </w:tcPr>
          <w:p w14:paraId="7FC0C5F8" w14:textId="77777777" w:rsidR="004915F6" w:rsidRDefault="00000000">
            <w:pPr>
              <w:cnfStyle w:val="000000000000" w:firstRow="0" w:lastRow="0" w:firstColumn="0" w:lastColumn="0" w:oddVBand="0" w:evenVBand="0" w:oddHBand="0" w:evenHBand="0" w:firstRowFirstColumn="0" w:firstRowLastColumn="0" w:lastRowFirstColumn="0" w:lastRowLastColumn="0"/>
            </w:pPr>
            <w:r>
              <w:t>Pogodbene stranke kupoprodajnega posla in povezave do podatkov o pravnih oziroma fizičnih osebah.</w:t>
            </w:r>
          </w:p>
        </w:tc>
      </w:tr>
      <w:tr w:rsidR="00293B63" w14:paraId="0E469AA5"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085F0F89" w14:textId="77777777" w:rsidR="00293B63" w:rsidRDefault="00293B63" w:rsidP="00293B63">
            <w:r>
              <w:t>pp_kp_podposli</w:t>
            </w:r>
          </w:p>
        </w:tc>
        <w:tc>
          <w:tcPr>
            <w:tcW w:w="1843" w:type="dxa"/>
          </w:tcPr>
          <w:p w14:paraId="41E3BB0F" w14:textId="77777777" w:rsidR="00293B63" w:rsidRDefault="00180333" w:rsidP="00293B63">
            <w:pPr>
              <w:cnfStyle w:val="000000000000" w:firstRow="0" w:lastRow="0" w:firstColumn="0" w:lastColumn="0" w:oddVBand="0" w:evenVBand="0" w:oddHBand="0" w:evenHBand="0" w:firstRowFirstColumn="0" w:firstRowLastColumn="0" w:lastRowFirstColumn="0" w:lastRowLastColumn="0"/>
            </w:pPr>
            <w:r>
              <w:t>KP po</w:t>
            </w:r>
            <w:r w:rsidR="00CA370A">
              <w:t>dposli</w:t>
            </w:r>
          </w:p>
        </w:tc>
        <w:tc>
          <w:tcPr>
            <w:tcW w:w="3968" w:type="dxa"/>
          </w:tcPr>
          <w:p w14:paraId="588C0271" w14:textId="77777777" w:rsidR="004915F6" w:rsidRDefault="00000000">
            <w:pPr>
              <w:cnfStyle w:val="000000000000" w:firstRow="0" w:lastRow="0" w:firstColumn="0" w:lastColumn="0" w:oddVBand="0" w:evenVBand="0" w:oddHBand="0" w:evenHBand="0" w:firstRowFirstColumn="0" w:firstRowLastColumn="0" w:lastRowFirstColumn="0" w:lastRowLastColumn="0"/>
            </w:pPr>
            <w:r>
              <w:t>Podposli kupoprodajnega posla, oblikovani z avtomatskim razvrščanjem ali ročno obdelavo enot posla.</w:t>
            </w:r>
          </w:p>
        </w:tc>
      </w:tr>
      <w:tr w:rsidR="00293B63" w14:paraId="0A3996D0"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45A76D81" w14:textId="77777777" w:rsidR="00293B63" w:rsidRDefault="00293B63" w:rsidP="00293B63">
            <w:r>
              <w:t>pp_kp_podposli_prostori</w:t>
            </w:r>
          </w:p>
        </w:tc>
        <w:tc>
          <w:tcPr>
            <w:tcW w:w="1843" w:type="dxa"/>
          </w:tcPr>
          <w:p w14:paraId="4320C53B" w14:textId="77777777" w:rsidR="00293B63" w:rsidRDefault="00CA370A" w:rsidP="00293B63">
            <w:pPr>
              <w:cnfStyle w:val="000000000000" w:firstRow="0" w:lastRow="0" w:firstColumn="0" w:lastColumn="0" w:oddVBand="0" w:evenVBand="0" w:oddHBand="0" w:evenHBand="0" w:firstRowFirstColumn="0" w:firstRowLastColumn="0" w:lastRowFirstColumn="0" w:lastRowLastColumn="0"/>
            </w:pPr>
            <w:r>
              <w:t>KP podposli prostori</w:t>
            </w:r>
          </w:p>
        </w:tc>
        <w:tc>
          <w:tcPr>
            <w:tcW w:w="3968" w:type="dxa"/>
          </w:tcPr>
          <w:p w14:paraId="5B3B3A54" w14:textId="77777777" w:rsidR="004915F6" w:rsidRDefault="00000000">
            <w:pPr>
              <w:cnfStyle w:val="000000000000" w:firstRow="0" w:lastRow="0" w:firstColumn="0" w:lastColumn="0" w:oddVBand="0" w:evenVBand="0" w:oddHBand="0" w:evenHBand="0" w:firstRowFirstColumn="0" w:firstRowLastColumn="0" w:lastRowFirstColumn="0" w:lastRowLastColumn="0"/>
            </w:pPr>
            <w:r>
              <w:t>Prostori oziroma površine, agregirane na ravni kupoprodajnega podposla.</w:t>
            </w:r>
          </w:p>
        </w:tc>
      </w:tr>
      <w:tr w:rsidR="00293B63" w14:paraId="2F2003CE"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5E5B6B6C" w14:textId="77777777" w:rsidR="00293B63" w:rsidRDefault="00293B63" w:rsidP="00293B63">
            <w:r>
              <w:t>pp_kp_enote</w:t>
            </w:r>
          </w:p>
        </w:tc>
        <w:tc>
          <w:tcPr>
            <w:tcW w:w="1843" w:type="dxa"/>
          </w:tcPr>
          <w:p w14:paraId="74350179" w14:textId="77777777" w:rsidR="00CA370A" w:rsidRDefault="00CA370A" w:rsidP="00293B63">
            <w:pPr>
              <w:cnfStyle w:val="000000000000" w:firstRow="0" w:lastRow="0" w:firstColumn="0" w:lastColumn="0" w:oddVBand="0" w:evenVBand="0" w:oddHBand="0" w:evenHBand="0" w:firstRowFirstColumn="0" w:firstRowLastColumn="0" w:lastRowFirstColumn="0" w:lastRowLastColumn="0"/>
            </w:pPr>
            <w:r>
              <w:t>KP enote</w:t>
            </w:r>
          </w:p>
        </w:tc>
        <w:tc>
          <w:tcPr>
            <w:tcW w:w="3968" w:type="dxa"/>
          </w:tcPr>
          <w:p w14:paraId="308666BC" w14:textId="77777777" w:rsidR="004915F6" w:rsidRDefault="00000000">
            <w:pPr>
              <w:cnfStyle w:val="000000000000" w:firstRow="0" w:lastRow="0" w:firstColumn="0" w:lastColumn="0" w:oddVBand="0" w:evenVBand="0" w:oddHBand="0" w:evenHBand="0" w:firstRowFirstColumn="0" w:firstRowLastColumn="0" w:lastRowFirstColumn="0" w:lastRowLastColumn="0"/>
            </w:pPr>
            <w:r>
              <w:t>Enote kupoprodajnega posla, praviloma parcele, deli stavb ali ročno opredeljeni deli parcel.</w:t>
            </w:r>
          </w:p>
        </w:tc>
      </w:tr>
      <w:tr w:rsidR="00293B63" w14:paraId="3A8A4DB4"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7A3EB094" w14:textId="77777777" w:rsidR="00293B63" w:rsidRDefault="00293B63" w:rsidP="00293B63">
            <w:r>
              <w:t>pp_kp_enote_prostori</w:t>
            </w:r>
          </w:p>
        </w:tc>
        <w:tc>
          <w:tcPr>
            <w:tcW w:w="1843" w:type="dxa"/>
          </w:tcPr>
          <w:p w14:paraId="52090730" w14:textId="77777777" w:rsidR="00293B63" w:rsidRDefault="00CA370A" w:rsidP="00293B63">
            <w:pPr>
              <w:cnfStyle w:val="000000000000" w:firstRow="0" w:lastRow="0" w:firstColumn="0" w:lastColumn="0" w:oddVBand="0" w:evenVBand="0" w:oddHBand="0" w:evenHBand="0" w:firstRowFirstColumn="0" w:firstRowLastColumn="0" w:lastRowFirstColumn="0" w:lastRowLastColumn="0"/>
            </w:pPr>
            <w:r>
              <w:t>KP enote prostori</w:t>
            </w:r>
          </w:p>
        </w:tc>
        <w:tc>
          <w:tcPr>
            <w:tcW w:w="3968" w:type="dxa"/>
          </w:tcPr>
          <w:p w14:paraId="3F65AC28" w14:textId="77777777" w:rsidR="004915F6" w:rsidRDefault="00000000">
            <w:pPr>
              <w:cnfStyle w:val="000000000000" w:firstRow="0" w:lastRow="0" w:firstColumn="0" w:lastColumn="0" w:oddVBand="0" w:evenVBand="0" w:oddHBand="0" w:evenHBand="0" w:firstRowFirstColumn="0" w:firstRowLastColumn="0" w:lastRowFirstColumn="0" w:lastRowLastColumn="0"/>
            </w:pPr>
            <w:r>
              <w:t>Prostori in površine, vezani na posamezne enote kupoprodajnega posla.</w:t>
            </w:r>
          </w:p>
        </w:tc>
      </w:tr>
      <w:tr w:rsidR="00293B63" w14:paraId="68AA896A"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66D3BDB1" w14:textId="77777777" w:rsidR="00293B63" w:rsidRDefault="00053E8F" w:rsidP="00293B63">
            <w:r>
              <w:lastRenderedPageBreak/>
              <w:t>pp_kp_trans</w:t>
            </w:r>
          </w:p>
        </w:tc>
        <w:tc>
          <w:tcPr>
            <w:tcW w:w="1843" w:type="dxa"/>
          </w:tcPr>
          <w:p w14:paraId="64211E31" w14:textId="77777777" w:rsidR="00293B63" w:rsidRDefault="00CA370A" w:rsidP="00293B63">
            <w:pPr>
              <w:cnfStyle w:val="000000000000" w:firstRow="0" w:lastRow="0" w:firstColumn="0" w:lastColumn="0" w:oddVBand="0" w:evenVBand="0" w:oddHBand="0" w:evenHBand="0" w:firstRowFirstColumn="0" w:firstRowLastColumn="0" w:lastRowFirstColumn="0" w:lastRowLastColumn="0"/>
            </w:pPr>
            <w:r>
              <w:t>KP transakcije</w:t>
            </w:r>
          </w:p>
        </w:tc>
        <w:tc>
          <w:tcPr>
            <w:tcW w:w="3968" w:type="dxa"/>
          </w:tcPr>
          <w:p w14:paraId="65903768" w14:textId="77777777" w:rsidR="004915F6" w:rsidRDefault="00000000">
            <w:pPr>
              <w:cnfStyle w:val="000000000000" w:firstRow="0" w:lastRow="0" w:firstColumn="0" w:lastColumn="0" w:oddVBand="0" w:evenVBand="0" w:oddHBand="0" w:evenHBand="0" w:firstRowFirstColumn="0" w:firstRowLastColumn="0" w:lastRowFirstColumn="0" w:lastRowLastColumn="0"/>
            </w:pPr>
            <w:r>
              <w:t>Historizirani oziroma zaključni zapisi obdelanih kupoprodajnih poslov za nadaljnje analize, modeliranje in poročila.</w:t>
            </w:r>
          </w:p>
        </w:tc>
      </w:tr>
      <w:tr w:rsidR="00E33440" w14:paraId="53F5182A"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71669247" w14:textId="77777777" w:rsidR="00E33440" w:rsidRDefault="00E33440" w:rsidP="00E33440">
            <w:r>
              <w:t>pp_kp_trans_prostori</w:t>
            </w:r>
          </w:p>
        </w:tc>
        <w:tc>
          <w:tcPr>
            <w:tcW w:w="1843" w:type="dxa"/>
          </w:tcPr>
          <w:p w14:paraId="0706A7C8" w14:textId="77777777" w:rsidR="00E33440" w:rsidRDefault="00885D38" w:rsidP="00E33440">
            <w:pPr>
              <w:cnfStyle w:val="000000000000" w:firstRow="0" w:lastRow="0" w:firstColumn="0" w:lastColumn="0" w:oddVBand="0" w:evenVBand="0" w:oddHBand="0" w:evenHBand="0" w:firstRowFirstColumn="0" w:firstRowLastColumn="0" w:lastRowFirstColumn="0" w:lastRowLastColumn="0"/>
            </w:pPr>
            <w:r>
              <w:t>KP transakcije prostori</w:t>
            </w:r>
          </w:p>
        </w:tc>
        <w:tc>
          <w:tcPr>
            <w:tcW w:w="3968" w:type="dxa"/>
          </w:tcPr>
          <w:p w14:paraId="255F4C0B" w14:textId="77777777" w:rsidR="004915F6" w:rsidRDefault="00000000">
            <w:pPr>
              <w:cnfStyle w:val="000000000000" w:firstRow="0" w:lastRow="0" w:firstColumn="0" w:lastColumn="0" w:oddVBand="0" w:evenVBand="0" w:oddHBand="0" w:evenHBand="0" w:firstRowFirstColumn="0" w:firstRowLastColumn="0" w:lastRowFirstColumn="0" w:lastRowLastColumn="0"/>
            </w:pPr>
            <w:r>
              <w:t>Historizirani prostorski oziroma površinski podatki, vezani na kupoprodajne transakcije.</w:t>
            </w:r>
          </w:p>
        </w:tc>
      </w:tr>
      <w:tr w:rsidR="0075618D" w14:paraId="7A99E953"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7CACD8BF" w14:textId="77777777" w:rsidR="0075618D" w:rsidRDefault="0075618D" w:rsidP="0075618D">
            <w:r>
              <w:t>pp_np_posli</w:t>
            </w:r>
          </w:p>
        </w:tc>
        <w:tc>
          <w:tcPr>
            <w:tcW w:w="1843" w:type="dxa"/>
          </w:tcPr>
          <w:p w14:paraId="0E042142" w14:textId="77777777" w:rsidR="00885D38" w:rsidRDefault="00885D38" w:rsidP="0075618D">
            <w:pPr>
              <w:cnfStyle w:val="000000000000" w:firstRow="0" w:lastRow="0" w:firstColumn="0" w:lastColumn="0" w:oddVBand="0" w:evenVBand="0" w:oddHBand="0" w:evenHBand="0" w:firstRowFirstColumn="0" w:firstRowLastColumn="0" w:lastRowFirstColumn="0" w:lastRowLastColumn="0"/>
            </w:pPr>
            <w:r>
              <w:t>NP posli</w:t>
            </w:r>
          </w:p>
        </w:tc>
        <w:tc>
          <w:tcPr>
            <w:tcW w:w="3968" w:type="dxa"/>
          </w:tcPr>
          <w:p w14:paraId="4F7C9CD8" w14:textId="77777777" w:rsidR="004915F6" w:rsidRDefault="00000000">
            <w:pPr>
              <w:cnfStyle w:val="000000000000" w:firstRow="0" w:lastRow="0" w:firstColumn="0" w:lastColumn="0" w:oddVBand="0" w:evenVBand="0" w:oddHBand="0" w:evenHBand="0" w:firstRowFirstColumn="0" w:firstRowLastColumn="0" w:lastRowFirstColumn="0" w:lastRowLastColumn="0"/>
            </w:pPr>
            <w:r>
              <w:t>Glavna tabela najemnih poslov s splošnimi podatki, statusi obdelave, modelom posla in izračunanimi kazalniki.</w:t>
            </w:r>
          </w:p>
        </w:tc>
      </w:tr>
      <w:tr w:rsidR="0075618D" w14:paraId="669523C0"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7D9913B4" w14:textId="77777777" w:rsidR="0075618D" w:rsidRDefault="0075618D" w:rsidP="0075618D">
            <w:r>
              <w:t>pp_np_pog_stranke</w:t>
            </w:r>
          </w:p>
        </w:tc>
        <w:tc>
          <w:tcPr>
            <w:tcW w:w="1843" w:type="dxa"/>
          </w:tcPr>
          <w:p w14:paraId="7495D8A6" w14:textId="77777777" w:rsidR="0075618D" w:rsidRDefault="00885D38" w:rsidP="0075618D">
            <w:pPr>
              <w:cnfStyle w:val="000000000000" w:firstRow="0" w:lastRow="0" w:firstColumn="0" w:lastColumn="0" w:oddVBand="0" w:evenVBand="0" w:oddHBand="0" w:evenHBand="0" w:firstRowFirstColumn="0" w:firstRowLastColumn="0" w:lastRowFirstColumn="0" w:lastRowLastColumn="0"/>
            </w:pPr>
            <w:r>
              <w:t>NP pog. stranke</w:t>
            </w:r>
          </w:p>
        </w:tc>
        <w:tc>
          <w:tcPr>
            <w:tcW w:w="3968" w:type="dxa"/>
          </w:tcPr>
          <w:p w14:paraId="33A546AD" w14:textId="77777777" w:rsidR="004915F6" w:rsidRDefault="00000000">
            <w:pPr>
              <w:cnfStyle w:val="000000000000" w:firstRow="0" w:lastRow="0" w:firstColumn="0" w:lastColumn="0" w:oddVBand="0" w:evenVBand="0" w:oddHBand="0" w:evenHBand="0" w:firstRowFirstColumn="0" w:firstRowLastColumn="0" w:lastRowFirstColumn="0" w:lastRowLastColumn="0"/>
            </w:pPr>
            <w:r>
              <w:t>Pogodbene stranke najemnega posla.</w:t>
            </w:r>
          </w:p>
        </w:tc>
      </w:tr>
      <w:tr w:rsidR="0075618D" w14:paraId="7C5917EB"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028972D7" w14:textId="77777777" w:rsidR="0075618D" w:rsidRDefault="0075618D" w:rsidP="0075618D">
            <w:r>
              <w:t>pp_np_podposli</w:t>
            </w:r>
          </w:p>
        </w:tc>
        <w:tc>
          <w:tcPr>
            <w:tcW w:w="1843" w:type="dxa"/>
          </w:tcPr>
          <w:p w14:paraId="6E075FC5" w14:textId="77777777" w:rsidR="0075618D" w:rsidRDefault="00885D38" w:rsidP="0075618D">
            <w:pPr>
              <w:cnfStyle w:val="000000000000" w:firstRow="0" w:lastRow="0" w:firstColumn="0" w:lastColumn="0" w:oddVBand="0" w:evenVBand="0" w:oddHBand="0" w:evenHBand="0" w:firstRowFirstColumn="0" w:firstRowLastColumn="0" w:lastRowFirstColumn="0" w:lastRowLastColumn="0"/>
            </w:pPr>
            <w:r>
              <w:t>NP podposli</w:t>
            </w:r>
          </w:p>
        </w:tc>
        <w:tc>
          <w:tcPr>
            <w:tcW w:w="3968" w:type="dxa"/>
          </w:tcPr>
          <w:p w14:paraId="2BF1F537" w14:textId="77777777" w:rsidR="004915F6" w:rsidRDefault="00000000">
            <w:pPr>
              <w:cnfStyle w:val="000000000000" w:firstRow="0" w:lastRow="0" w:firstColumn="0" w:lastColumn="0" w:oddVBand="0" w:evenVBand="0" w:oddHBand="0" w:evenHBand="0" w:firstRowFirstColumn="0" w:firstRowLastColumn="0" w:lastRowFirstColumn="0" w:lastRowLastColumn="0"/>
            </w:pPr>
            <w:r>
              <w:t>Podposli najemnega posla, oblikovani glede na oddane površine, model in pravila združevanja.</w:t>
            </w:r>
          </w:p>
        </w:tc>
      </w:tr>
      <w:tr w:rsidR="0075618D" w14:paraId="61C40337"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00F78384" w14:textId="77777777" w:rsidR="0075618D" w:rsidRDefault="0075618D" w:rsidP="0075618D">
            <w:r>
              <w:t>pp_np_enote</w:t>
            </w:r>
          </w:p>
        </w:tc>
        <w:tc>
          <w:tcPr>
            <w:tcW w:w="1843" w:type="dxa"/>
          </w:tcPr>
          <w:p w14:paraId="327D1D12" w14:textId="77777777" w:rsidR="0075618D" w:rsidRDefault="00885D38" w:rsidP="0075618D">
            <w:pPr>
              <w:cnfStyle w:val="000000000000" w:firstRow="0" w:lastRow="0" w:firstColumn="0" w:lastColumn="0" w:oddVBand="0" w:evenVBand="0" w:oddHBand="0" w:evenHBand="0" w:firstRowFirstColumn="0" w:firstRowLastColumn="0" w:lastRowFirstColumn="0" w:lastRowLastColumn="0"/>
            </w:pPr>
            <w:r>
              <w:t>NP enote</w:t>
            </w:r>
          </w:p>
        </w:tc>
        <w:tc>
          <w:tcPr>
            <w:tcW w:w="3968" w:type="dxa"/>
          </w:tcPr>
          <w:p w14:paraId="04D10546" w14:textId="77777777" w:rsidR="004915F6" w:rsidRDefault="00000000">
            <w:pPr>
              <w:cnfStyle w:val="000000000000" w:firstRow="0" w:lastRow="0" w:firstColumn="0" w:lastColumn="0" w:oddVBand="0" w:evenVBand="0" w:oddHBand="0" w:evenHBand="0" w:firstRowFirstColumn="0" w:firstRowLastColumn="0" w:lastRowFirstColumn="0" w:lastRowLastColumn="0"/>
            </w:pPr>
            <w:r>
              <w:t>Enote najemnega posla oziroma oddane površine, vezane na del stavbe ali drugo opredeljeno enoto.</w:t>
            </w:r>
          </w:p>
        </w:tc>
      </w:tr>
      <w:tr w:rsidR="0075618D" w14:paraId="6A402301"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37BC40B1" w14:textId="77777777" w:rsidR="0075618D" w:rsidRDefault="0075618D" w:rsidP="0075618D">
            <w:r>
              <w:t>pp_np_enote_prostori</w:t>
            </w:r>
          </w:p>
        </w:tc>
        <w:tc>
          <w:tcPr>
            <w:tcW w:w="1843" w:type="dxa"/>
          </w:tcPr>
          <w:p w14:paraId="4C0A9127" w14:textId="77777777" w:rsidR="0075618D" w:rsidRDefault="00885D38" w:rsidP="0075618D">
            <w:pPr>
              <w:cnfStyle w:val="000000000000" w:firstRow="0" w:lastRow="0" w:firstColumn="0" w:lastColumn="0" w:oddVBand="0" w:evenVBand="0" w:oddHBand="0" w:evenHBand="0" w:firstRowFirstColumn="0" w:firstRowLastColumn="0" w:lastRowFirstColumn="0" w:lastRowLastColumn="0"/>
            </w:pPr>
            <w:r>
              <w:t>NP enote prostori</w:t>
            </w:r>
          </w:p>
        </w:tc>
        <w:tc>
          <w:tcPr>
            <w:tcW w:w="3968" w:type="dxa"/>
          </w:tcPr>
          <w:p w14:paraId="4C6F709D" w14:textId="77777777" w:rsidR="004915F6" w:rsidRDefault="00000000">
            <w:pPr>
              <w:cnfStyle w:val="000000000000" w:firstRow="0" w:lastRow="0" w:firstColumn="0" w:lastColumn="0" w:oddVBand="0" w:evenVBand="0" w:oddHBand="0" w:evenHBand="0" w:firstRowFirstColumn="0" w:firstRowLastColumn="0" w:lastRowFirstColumn="0" w:lastRowLastColumn="0"/>
            </w:pPr>
            <w:r>
              <w:t>Prostori in površine, vezani na posamezne enote najemnega posla.</w:t>
            </w:r>
          </w:p>
        </w:tc>
      </w:tr>
      <w:tr w:rsidR="0075618D" w14:paraId="7577CCDE"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398BD3C0" w14:textId="77777777" w:rsidR="0075618D" w:rsidRDefault="0075618D" w:rsidP="0075618D">
            <w:r>
              <w:t>pp_np_trans</w:t>
            </w:r>
          </w:p>
        </w:tc>
        <w:tc>
          <w:tcPr>
            <w:tcW w:w="1843" w:type="dxa"/>
          </w:tcPr>
          <w:p w14:paraId="4447464A" w14:textId="77777777" w:rsidR="0075618D" w:rsidRDefault="00885D38" w:rsidP="0075618D">
            <w:pPr>
              <w:cnfStyle w:val="000000000000" w:firstRow="0" w:lastRow="0" w:firstColumn="0" w:lastColumn="0" w:oddVBand="0" w:evenVBand="0" w:oddHBand="0" w:evenHBand="0" w:firstRowFirstColumn="0" w:firstRowLastColumn="0" w:lastRowFirstColumn="0" w:lastRowLastColumn="0"/>
            </w:pPr>
            <w:r>
              <w:t>NP transakcije</w:t>
            </w:r>
          </w:p>
        </w:tc>
        <w:tc>
          <w:tcPr>
            <w:tcW w:w="3968" w:type="dxa"/>
          </w:tcPr>
          <w:p w14:paraId="7D60610B" w14:textId="77777777" w:rsidR="004915F6" w:rsidRDefault="00000000">
            <w:pPr>
              <w:cnfStyle w:val="000000000000" w:firstRow="0" w:lastRow="0" w:firstColumn="0" w:lastColumn="0" w:oddVBand="0" w:evenVBand="0" w:oddHBand="0" w:evenHBand="0" w:firstRowFirstColumn="0" w:firstRowLastColumn="0" w:lastRowFirstColumn="0" w:lastRowLastColumn="0"/>
            </w:pPr>
            <w:r>
              <w:t>Historizirani oziroma zaključni zapisi obdelanih najemnih poslov za nadaljnje analize, modeliranje in poročila.</w:t>
            </w:r>
          </w:p>
        </w:tc>
      </w:tr>
      <w:tr w:rsidR="0075618D" w14:paraId="45D65678"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0FFB53D1" w14:textId="77777777" w:rsidR="0075618D" w:rsidRDefault="00155C6E" w:rsidP="0075618D">
            <w:r>
              <w:t>pp_sifrant</w:t>
            </w:r>
          </w:p>
        </w:tc>
        <w:tc>
          <w:tcPr>
            <w:tcW w:w="1843" w:type="dxa"/>
          </w:tcPr>
          <w:p w14:paraId="37CB3372" w14:textId="77777777" w:rsidR="0075618D" w:rsidRDefault="00885D38" w:rsidP="0075618D">
            <w:pPr>
              <w:cnfStyle w:val="000000000000" w:firstRow="0" w:lastRow="0" w:firstColumn="0" w:lastColumn="0" w:oddVBand="0" w:evenVBand="0" w:oddHBand="0" w:evenHBand="0" w:firstRowFirstColumn="0" w:firstRowLastColumn="0" w:lastRowFirstColumn="0" w:lastRowLastColumn="0"/>
            </w:pPr>
            <w:r>
              <w:t>PP sifrant</w:t>
            </w:r>
          </w:p>
        </w:tc>
        <w:tc>
          <w:tcPr>
            <w:tcW w:w="3968" w:type="dxa"/>
          </w:tcPr>
          <w:p w14:paraId="098170F0" w14:textId="77777777" w:rsidR="004915F6" w:rsidRDefault="00000000">
            <w:pPr>
              <w:cnfStyle w:val="000000000000" w:firstRow="0" w:lastRow="0" w:firstColumn="0" w:lastColumn="0" w:oddVBand="0" w:evenVBand="0" w:oddHBand="0" w:evenHBand="0" w:firstRowFirstColumn="0" w:firstRowLastColumn="0" w:lastRowFirstColumn="0" w:lastRowLastColumn="0"/>
            </w:pPr>
            <w:r>
              <w:t>Splošni šifranti, ki jih uporablja modul Pregled poslov.</w:t>
            </w:r>
          </w:p>
        </w:tc>
      </w:tr>
      <w:tr w:rsidR="0075618D" w14:paraId="09DF9CD4"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4AC004AC" w14:textId="77777777" w:rsidR="0075618D" w:rsidRDefault="00155C6E" w:rsidP="0075618D">
            <w:r w:rsidRPr="00155C6E">
              <w:t>pp_sif_vrsta_odd_prost_model</w:t>
            </w:r>
          </w:p>
        </w:tc>
        <w:tc>
          <w:tcPr>
            <w:tcW w:w="1843" w:type="dxa"/>
          </w:tcPr>
          <w:p w14:paraId="43801479" w14:textId="77777777" w:rsidR="0075618D" w:rsidRDefault="00885D38" w:rsidP="0075618D">
            <w:pPr>
              <w:cnfStyle w:val="000000000000" w:firstRow="0" w:lastRow="0" w:firstColumn="0" w:lastColumn="0" w:oddVBand="0" w:evenVBand="0" w:oddHBand="0" w:evenHBand="0" w:firstRowFirstColumn="0" w:firstRowLastColumn="0" w:lastRowFirstColumn="0" w:lastRowLastColumn="0"/>
            </w:pPr>
            <w:r>
              <w:t xml:space="preserve">PP </w:t>
            </w:r>
            <w:r w:rsidR="0098687E">
              <w:t>SIF</w:t>
            </w:r>
            <w:r w:rsidR="00763D88">
              <w:t xml:space="preserve"> vr. odd. prost.</w:t>
            </w:r>
          </w:p>
        </w:tc>
        <w:tc>
          <w:tcPr>
            <w:tcW w:w="3968" w:type="dxa"/>
          </w:tcPr>
          <w:p w14:paraId="239E4591" w14:textId="77777777" w:rsidR="004915F6" w:rsidRDefault="00000000">
            <w:pPr>
              <w:cnfStyle w:val="000000000000" w:firstRow="0" w:lastRow="0" w:firstColumn="0" w:lastColumn="0" w:oddVBand="0" w:evenVBand="0" w:oddHBand="0" w:evenHBand="0" w:firstRowFirstColumn="0" w:firstRowLastColumn="0" w:lastRowFirstColumn="0" w:lastRowLastColumn="0"/>
            </w:pPr>
            <w:r>
              <w:t>Preslikava vrst oddanih prostorov iz ETN3 v modele najemnih poslov.</w:t>
            </w:r>
          </w:p>
        </w:tc>
      </w:tr>
      <w:tr w:rsidR="001C4F30" w14:paraId="7D20F4A8"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629019A0" w14:textId="77777777" w:rsidR="001C4F30" w:rsidRPr="009442B8" w:rsidRDefault="001C4F30" w:rsidP="0075618D">
            <w:r w:rsidRPr="001C4F30">
              <w:t>pp_sif_dej_raba_dst_model</w:t>
            </w:r>
          </w:p>
        </w:tc>
        <w:tc>
          <w:tcPr>
            <w:tcW w:w="1843" w:type="dxa"/>
          </w:tcPr>
          <w:p w14:paraId="4D33FA32" w14:textId="77777777" w:rsidR="001C4F30" w:rsidRDefault="0006255B" w:rsidP="0075618D">
            <w:pPr>
              <w:cnfStyle w:val="000000000000" w:firstRow="0" w:lastRow="0" w:firstColumn="0" w:lastColumn="0" w:oddVBand="0" w:evenVBand="0" w:oddHBand="0" w:evenHBand="0" w:firstRowFirstColumn="0" w:firstRowLastColumn="0" w:lastRowFirstColumn="0" w:lastRowLastColumn="0"/>
            </w:pPr>
            <w:r>
              <w:t xml:space="preserve">PP </w:t>
            </w:r>
            <w:r w:rsidR="00763D88">
              <w:t>SIF dej. raba DST</w:t>
            </w:r>
          </w:p>
        </w:tc>
        <w:tc>
          <w:tcPr>
            <w:tcW w:w="3968" w:type="dxa"/>
          </w:tcPr>
          <w:p w14:paraId="5E123FA8" w14:textId="77777777" w:rsidR="004915F6" w:rsidRDefault="00000000">
            <w:pPr>
              <w:cnfStyle w:val="000000000000" w:firstRow="0" w:lastRow="0" w:firstColumn="0" w:lastColumn="0" w:oddVBand="0" w:evenVBand="0" w:oddHBand="0" w:evenHBand="0" w:firstRowFirstColumn="0" w:firstRowLastColumn="0" w:lastRowFirstColumn="0" w:lastRowLastColumn="0"/>
            </w:pPr>
            <w:r>
              <w:t>Preslikava dejanskih rab delov stavb v modele kupoprodajnih poslov.</w:t>
            </w:r>
          </w:p>
        </w:tc>
      </w:tr>
      <w:tr w:rsidR="00155C6E" w14:paraId="5427FBC3"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7456CF0F" w14:textId="77777777" w:rsidR="00155C6E" w:rsidRDefault="005C2BD0" w:rsidP="0075618D">
            <w:r w:rsidRPr="005C2BD0">
              <w:t>pp_namenska_raba_parcel</w:t>
            </w:r>
          </w:p>
        </w:tc>
        <w:tc>
          <w:tcPr>
            <w:tcW w:w="1843" w:type="dxa"/>
          </w:tcPr>
          <w:p w14:paraId="41526038" w14:textId="77777777" w:rsidR="00155C6E" w:rsidRDefault="00763D88" w:rsidP="0075618D">
            <w:pPr>
              <w:cnfStyle w:val="000000000000" w:firstRow="0" w:lastRow="0" w:firstColumn="0" w:lastColumn="0" w:oddVBand="0" w:evenVBand="0" w:oddHBand="0" w:evenHBand="0" w:firstRowFirstColumn="0" w:firstRowLastColumn="0" w:lastRowFirstColumn="0" w:lastRowLastColumn="0"/>
            </w:pPr>
            <w:r>
              <w:t xml:space="preserve">PP SIF nam. </w:t>
            </w:r>
            <w:r w:rsidR="006E4438">
              <w:t>r</w:t>
            </w:r>
            <w:r>
              <w:t>aba</w:t>
            </w:r>
            <w:r w:rsidR="006E4438">
              <w:t xml:space="preserve"> parcel</w:t>
            </w:r>
          </w:p>
        </w:tc>
        <w:tc>
          <w:tcPr>
            <w:tcW w:w="3968" w:type="dxa"/>
          </w:tcPr>
          <w:p w14:paraId="1042223B" w14:textId="77777777" w:rsidR="004915F6" w:rsidRDefault="00000000">
            <w:pPr>
              <w:cnfStyle w:val="000000000000" w:firstRow="0" w:lastRow="0" w:firstColumn="0" w:lastColumn="0" w:oddVBand="0" w:evenVBand="0" w:oddHBand="0" w:evenHBand="0" w:firstRowFirstColumn="0" w:firstRowLastColumn="0" w:lastRowFirstColumn="0" w:lastRowLastColumn="0"/>
            </w:pPr>
            <w:r>
              <w:t>Preslikava namenske rabe parcel v model oziroma podmodel zemljišč.</w:t>
            </w:r>
          </w:p>
        </w:tc>
      </w:tr>
      <w:tr w:rsidR="0052721B" w14:paraId="31408777"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1CF248E0" w14:textId="77777777" w:rsidR="0052721B" w:rsidRPr="005C2BD0" w:rsidRDefault="0052721B" w:rsidP="0075618D">
            <w:r w:rsidRPr="009442B8">
              <w:t>pp_prostori_pravila</w:t>
            </w:r>
          </w:p>
        </w:tc>
        <w:tc>
          <w:tcPr>
            <w:tcW w:w="1843" w:type="dxa"/>
          </w:tcPr>
          <w:p w14:paraId="15E27578" w14:textId="77777777" w:rsidR="0052721B" w:rsidRDefault="006E4438" w:rsidP="0075618D">
            <w:pPr>
              <w:cnfStyle w:val="000000000000" w:firstRow="0" w:lastRow="0" w:firstColumn="0" w:lastColumn="0" w:oddVBand="0" w:evenVBand="0" w:oddHBand="0" w:evenHBand="0" w:firstRowFirstColumn="0" w:firstRowLastColumn="0" w:lastRowFirstColumn="0" w:lastRowLastColumn="0"/>
            </w:pPr>
            <w:r>
              <w:t>PP pravila prostori</w:t>
            </w:r>
          </w:p>
        </w:tc>
        <w:tc>
          <w:tcPr>
            <w:tcW w:w="3968" w:type="dxa"/>
          </w:tcPr>
          <w:p w14:paraId="2BC149FF" w14:textId="77777777" w:rsidR="004915F6" w:rsidRDefault="00000000">
            <w:pPr>
              <w:cnfStyle w:val="000000000000" w:firstRow="0" w:lastRow="0" w:firstColumn="0" w:lastColumn="0" w:oddVBand="0" w:evenVBand="0" w:oddHBand="0" w:evenHBand="0" w:firstRowFirstColumn="0" w:firstRowLastColumn="0" w:lastRowFirstColumn="0" w:lastRowLastColumn="0"/>
            </w:pPr>
            <w:r>
              <w:t>Pravila za uporabo prostorov in površin pri izračunih neto oziroma uporabnih površin.</w:t>
            </w:r>
          </w:p>
        </w:tc>
      </w:tr>
      <w:tr w:rsidR="0052721B" w14:paraId="56F51B4C"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1399B32E" w14:textId="77777777" w:rsidR="0052721B" w:rsidRPr="009442B8" w:rsidRDefault="0052721B" w:rsidP="0075618D">
            <w:r w:rsidRPr="0052721B">
              <w:t>pp_pravila_zdruzevanja</w:t>
            </w:r>
          </w:p>
        </w:tc>
        <w:tc>
          <w:tcPr>
            <w:tcW w:w="1843" w:type="dxa"/>
          </w:tcPr>
          <w:p w14:paraId="0A7BA21D" w14:textId="77777777" w:rsidR="0052721B" w:rsidRDefault="006E4438" w:rsidP="0075618D">
            <w:pPr>
              <w:cnfStyle w:val="000000000000" w:firstRow="0" w:lastRow="0" w:firstColumn="0" w:lastColumn="0" w:oddVBand="0" w:evenVBand="0" w:oddHBand="0" w:evenHBand="0" w:firstRowFirstColumn="0" w:firstRowLastColumn="0" w:lastRowFirstColumn="0" w:lastRowLastColumn="0"/>
            </w:pPr>
            <w:r>
              <w:t>PP pravila zdruzevanja</w:t>
            </w:r>
          </w:p>
        </w:tc>
        <w:tc>
          <w:tcPr>
            <w:tcW w:w="3968" w:type="dxa"/>
          </w:tcPr>
          <w:p w14:paraId="4406E111" w14:textId="77777777" w:rsidR="004915F6" w:rsidRDefault="00000000">
            <w:pPr>
              <w:cnfStyle w:val="000000000000" w:firstRow="0" w:lastRow="0" w:firstColumn="0" w:lastColumn="0" w:oddVBand="0" w:evenVBand="0" w:oddHBand="0" w:evenHBand="0" w:firstRowFirstColumn="0" w:firstRowLastColumn="0" w:lastRowFirstColumn="0" w:lastRowLastColumn="0"/>
            </w:pPr>
            <w:r>
              <w:t>Pravila za avtomatsko združevanje enot posla v podposle.</w:t>
            </w:r>
          </w:p>
        </w:tc>
      </w:tr>
      <w:tr w:rsidR="00155C6E" w14:paraId="5755DA08"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14250F73" w14:textId="77777777" w:rsidR="00155C6E" w:rsidRDefault="002154AC" w:rsidP="0075618D">
            <w:r w:rsidRPr="002154AC">
              <w:t>pp_pmvn_delitev_slo</w:t>
            </w:r>
          </w:p>
        </w:tc>
        <w:tc>
          <w:tcPr>
            <w:tcW w:w="1843" w:type="dxa"/>
          </w:tcPr>
          <w:p w14:paraId="6CCE6446" w14:textId="77777777" w:rsidR="00155C6E" w:rsidRDefault="00DE7536" w:rsidP="0075618D">
            <w:pPr>
              <w:cnfStyle w:val="000000000000" w:firstRow="0" w:lastRow="0" w:firstColumn="0" w:lastColumn="0" w:oddVBand="0" w:evenVBand="0" w:oddHBand="0" w:evenHBand="0" w:firstRowFirstColumn="0" w:firstRowLastColumn="0" w:lastRowFirstColumn="0" w:lastRowLastColumn="0"/>
            </w:pPr>
            <w:r>
              <w:t>PP PMVN delitev</w:t>
            </w:r>
          </w:p>
        </w:tc>
        <w:tc>
          <w:tcPr>
            <w:tcW w:w="3968" w:type="dxa"/>
          </w:tcPr>
          <w:p w14:paraId="44E9C5CB" w14:textId="77777777" w:rsidR="004915F6" w:rsidRDefault="00000000">
            <w:pPr>
              <w:cnfStyle w:val="000000000000" w:firstRow="0" w:lastRow="0" w:firstColumn="0" w:lastColumn="0" w:oddVBand="0" w:evenVBand="0" w:oddHBand="0" w:evenHBand="0" w:firstRowFirstColumn="0" w:firstRowLastColumn="0" w:lastRowFirstColumn="0" w:lastRowLastColumn="0"/>
            </w:pPr>
            <w:r>
              <w:t>Prostorska delitev Slovenije za potrebe lokalnih pisarn množičnega vrednotenja nepremičnin.</w:t>
            </w:r>
          </w:p>
        </w:tc>
      </w:tr>
      <w:tr w:rsidR="0052721B" w14:paraId="55658C22"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139A4438" w14:textId="77777777" w:rsidR="0052721B" w:rsidRPr="002154AC" w:rsidRDefault="00EC1A24" w:rsidP="0075618D">
            <w:r w:rsidRPr="00EC1A24">
              <w:t>pp_novogradnje</w:t>
            </w:r>
          </w:p>
        </w:tc>
        <w:tc>
          <w:tcPr>
            <w:tcW w:w="1843" w:type="dxa"/>
          </w:tcPr>
          <w:p w14:paraId="2037CD9F" w14:textId="77777777" w:rsidR="0052721B" w:rsidRDefault="00DE7536" w:rsidP="0075618D">
            <w:pPr>
              <w:cnfStyle w:val="000000000000" w:firstRow="0" w:lastRow="0" w:firstColumn="0" w:lastColumn="0" w:oddVBand="0" w:evenVBand="0" w:oddHBand="0" w:evenHBand="0" w:firstRowFirstColumn="0" w:firstRowLastColumn="0" w:lastRowFirstColumn="0" w:lastRowLastColumn="0"/>
            </w:pPr>
            <w:r>
              <w:t>PP novogradnje</w:t>
            </w:r>
          </w:p>
        </w:tc>
        <w:tc>
          <w:tcPr>
            <w:tcW w:w="3968" w:type="dxa"/>
          </w:tcPr>
          <w:p w14:paraId="17D805DC" w14:textId="77777777" w:rsidR="004915F6" w:rsidRDefault="00000000">
            <w:pPr>
              <w:cnfStyle w:val="000000000000" w:firstRow="0" w:lastRow="0" w:firstColumn="0" w:lastColumn="0" w:oddVBand="0" w:evenVBand="0" w:oddHBand="0" w:evenHBand="0" w:firstRowFirstColumn="0" w:firstRowLastColumn="0" w:lastRowFirstColumn="0" w:lastRowLastColumn="0"/>
            </w:pPr>
            <w:r>
              <w:t>Tabela za ročno vodenje novogradenj in spremljanje faz njihove obravnave.</w:t>
            </w:r>
          </w:p>
        </w:tc>
      </w:tr>
      <w:tr w:rsidR="00EC1A24" w14:paraId="6CEC9375"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33BDCB92" w14:textId="77777777" w:rsidR="00EC1A24" w:rsidRPr="00EC1A24" w:rsidRDefault="00EC1A24" w:rsidP="0075618D">
            <w:r w:rsidRPr="00EC1A24">
              <w:t>pp_neporocanje</w:t>
            </w:r>
          </w:p>
        </w:tc>
        <w:tc>
          <w:tcPr>
            <w:tcW w:w="1843" w:type="dxa"/>
          </w:tcPr>
          <w:p w14:paraId="13376401" w14:textId="77777777" w:rsidR="00EC1A24" w:rsidRDefault="00DE7536" w:rsidP="0075618D">
            <w:pPr>
              <w:cnfStyle w:val="000000000000" w:firstRow="0" w:lastRow="0" w:firstColumn="0" w:lastColumn="0" w:oddVBand="0" w:evenVBand="0" w:oddHBand="0" w:evenHBand="0" w:firstRowFirstColumn="0" w:firstRowLastColumn="0" w:lastRowFirstColumn="0" w:lastRowLastColumn="0"/>
            </w:pPr>
            <w:r>
              <w:t>PP neporocanja</w:t>
            </w:r>
          </w:p>
        </w:tc>
        <w:tc>
          <w:tcPr>
            <w:tcW w:w="3968" w:type="dxa"/>
          </w:tcPr>
          <w:p w14:paraId="4F04242C" w14:textId="77777777" w:rsidR="004915F6" w:rsidRDefault="00000000">
            <w:pPr>
              <w:cnfStyle w:val="000000000000" w:firstRow="0" w:lastRow="0" w:firstColumn="0" w:lastColumn="0" w:oddVBand="0" w:evenVBand="0" w:oddHBand="0" w:evenHBand="0" w:firstRowFirstColumn="0" w:firstRowLastColumn="0" w:lastRowFirstColumn="0" w:lastRowLastColumn="0"/>
            </w:pPr>
            <w:r>
              <w:t>Tabela za obravnavo primerov neporočanja poslov v ETN3.</w:t>
            </w:r>
          </w:p>
        </w:tc>
      </w:tr>
      <w:tr w:rsidR="0052721B" w14:paraId="597E921E"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4AE1E9C9" w14:textId="77777777" w:rsidR="0052721B" w:rsidRPr="002154AC" w:rsidRDefault="00EC1A24" w:rsidP="0075618D">
            <w:r w:rsidRPr="00EC1A24">
              <w:t>pp_novogradnje_neporocanje_enote</w:t>
            </w:r>
          </w:p>
        </w:tc>
        <w:tc>
          <w:tcPr>
            <w:tcW w:w="1843" w:type="dxa"/>
          </w:tcPr>
          <w:p w14:paraId="57D2AEA4" w14:textId="77777777" w:rsidR="0052721B" w:rsidRDefault="00DE7536" w:rsidP="0075618D">
            <w:pPr>
              <w:cnfStyle w:val="000000000000" w:firstRow="0" w:lastRow="0" w:firstColumn="0" w:lastColumn="0" w:oddVBand="0" w:evenVBand="0" w:oddHBand="0" w:evenHBand="0" w:firstRowFirstColumn="0" w:firstRowLastColumn="0" w:lastRowFirstColumn="0" w:lastRowLastColumn="0"/>
            </w:pPr>
            <w:r>
              <w:t>PP no</w:t>
            </w:r>
            <w:r w:rsidR="00B06404">
              <w:t>v</w:t>
            </w:r>
            <w:r>
              <w:t>o</w:t>
            </w:r>
            <w:r w:rsidR="00B06404">
              <w:t>g</w:t>
            </w:r>
            <w:r>
              <w:t xml:space="preserve">. </w:t>
            </w:r>
            <w:r w:rsidR="000844C1">
              <w:t xml:space="preserve">&amp; neporo. </w:t>
            </w:r>
            <w:r w:rsidR="00B06404">
              <w:t>e</w:t>
            </w:r>
            <w:r w:rsidR="000844C1">
              <w:t>note</w:t>
            </w:r>
          </w:p>
        </w:tc>
        <w:tc>
          <w:tcPr>
            <w:tcW w:w="3968" w:type="dxa"/>
          </w:tcPr>
          <w:p w14:paraId="4882B5A0" w14:textId="77777777" w:rsidR="004915F6" w:rsidRDefault="00000000">
            <w:pPr>
              <w:cnfStyle w:val="000000000000" w:firstRow="0" w:lastRow="0" w:firstColumn="0" w:lastColumn="0" w:oddVBand="0" w:evenVBand="0" w:oddHBand="0" w:evenHBand="0" w:firstRowFirstColumn="0" w:firstRowLastColumn="0" w:lastRowFirstColumn="0" w:lastRowLastColumn="0"/>
            </w:pPr>
            <w:r>
              <w:t>Povezovalna tabela enot, ki so vezane na novogradnje in primere neporočanja.</w:t>
            </w:r>
          </w:p>
        </w:tc>
      </w:tr>
      <w:tr w:rsidR="0052721B" w14:paraId="651B5554"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67B85E51" w14:textId="77777777" w:rsidR="0052721B" w:rsidRPr="002154AC" w:rsidRDefault="00651A6C" w:rsidP="0075618D">
            <w:r w:rsidRPr="00651A6C">
              <w:t>pp_napake_kn</w:t>
            </w:r>
          </w:p>
        </w:tc>
        <w:tc>
          <w:tcPr>
            <w:tcW w:w="1843" w:type="dxa"/>
          </w:tcPr>
          <w:p w14:paraId="270725F7" w14:textId="77777777" w:rsidR="0052721B" w:rsidRDefault="000844C1" w:rsidP="0075618D">
            <w:pPr>
              <w:cnfStyle w:val="000000000000" w:firstRow="0" w:lastRow="0" w:firstColumn="0" w:lastColumn="0" w:oddVBand="0" w:evenVBand="0" w:oddHBand="0" w:evenHBand="0" w:firstRowFirstColumn="0" w:firstRowLastColumn="0" w:lastRowFirstColumn="0" w:lastRowLastColumn="0"/>
            </w:pPr>
            <w:r>
              <w:t>PP napake KN</w:t>
            </w:r>
          </w:p>
        </w:tc>
        <w:tc>
          <w:tcPr>
            <w:tcW w:w="3968" w:type="dxa"/>
          </w:tcPr>
          <w:p w14:paraId="584834B8" w14:textId="77777777" w:rsidR="004915F6" w:rsidRDefault="00000000">
            <w:pPr>
              <w:cnfStyle w:val="000000000000" w:firstRow="0" w:lastRow="0" w:firstColumn="0" w:lastColumn="0" w:oddVBand="0" w:evenVBand="0" w:oddHBand="0" w:evenHBand="0" w:firstRowFirstColumn="0" w:firstRowLastColumn="0" w:lastRowFirstColumn="0" w:lastRowLastColumn="0"/>
            </w:pPr>
            <w:r>
              <w:t>Tabela za evidentiranje in javljanje ugotovljenih napak v katastru nepremičnin.</w:t>
            </w:r>
          </w:p>
        </w:tc>
      </w:tr>
      <w:tr w:rsidR="0075618D" w14:paraId="196BBF73"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64A5533A" w14:textId="77777777" w:rsidR="0075618D" w:rsidRDefault="00FD549A" w:rsidP="0075618D">
            <w:r>
              <w:lastRenderedPageBreak/>
              <w:t>nepremicnine_net</w:t>
            </w:r>
          </w:p>
        </w:tc>
        <w:tc>
          <w:tcPr>
            <w:tcW w:w="1843" w:type="dxa"/>
          </w:tcPr>
          <w:p w14:paraId="3576BE80" w14:textId="77777777" w:rsidR="0075618D" w:rsidRDefault="000844C1" w:rsidP="0075618D">
            <w:pPr>
              <w:cnfStyle w:val="000000000000" w:firstRow="0" w:lastRow="0" w:firstColumn="0" w:lastColumn="0" w:oddVBand="0" w:evenVBand="0" w:oddHBand="0" w:evenHBand="0" w:firstRowFirstColumn="0" w:firstRowLastColumn="0" w:lastRowFirstColumn="0" w:lastRowLastColumn="0"/>
            </w:pPr>
            <w:r>
              <w:t>PP oglasi</w:t>
            </w:r>
          </w:p>
        </w:tc>
        <w:tc>
          <w:tcPr>
            <w:tcW w:w="3968" w:type="dxa"/>
          </w:tcPr>
          <w:p w14:paraId="2776F397" w14:textId="77777777" w:rsidR="004915F6" w:rsidRDefault="00000000">
            <w:pPr>
              <w:cnfStyle w:val="000000000000" w:firstRow="0" w:lastRow="0" w:firstColumn="0" w:lastColumn="0" w:oddVBand="0" w:evenVBand="0" w:oddHBand="0" w:evenHBand="0" w:firstRowFirstColumn="0" w:firstRowLastColumn="0" w:lastRowFirstColumn="0" w:lastRowLastColumn="0"/>
            </w:pPr>
            <w:r>
              <w:t>Pomožni podatki o oglasih nepremičnin, ki se uporabljajo pri pregledu in primerjavah.</w:t>
            </w:r>
          </w:p>
        </w:tc>
      </w:tr>
      <w:tr w:rsidR="00581F0B" w14:paraId="34A2D1F3" w14:textId="77777777" w:rsidTr="00821088">
        <w:tc>
          <w:tcPr>
            <w:cnfStyle w:val="001000000000" w:firstRow="0" w:lastRow="0" w:firstColumn="1" w:lastColumn="0" w:oddVBand="0" w:evenVBand="0" w:oddHBand="0" w:evenHBand="0" w:firstRowFirstColumn="0" w:firstRowLastColumn="0" w:lastRowFirstColumn="0" w:lastRowLastColumn="0"/>
            <w:tcW w:w="3539" w:type="dxa"/>
          </w:tcPr>
          <w:p w14:paraId="559C5F37" w14:textId="77777777" w:rsidR="00581F0B" w:rsidRDefault="00FD549A" w:rsidP="0075618D">
            <w:r>
              <w:t>nepremicnine_net_fotografije</w:t>
            </w:r>
          </w:p>
        </w:tc>
        <w:tc>
          <w:tcPr>
            <w:tcW w:w="1843" w:type="dxa"/>
          </w:tcPr>
          <w:p w14:paraId="6AFDA2E9" w14:textId="77777777" w:rsidR="00581F0B" w:rsidRDefault="000844C1" w:rsidP="0075618D">
            <w:pPr>
              <w:cnfStyle w:val="000000000000" w:firstRow="0" w:lastRow="0" w:firstColumn="0" w:lastColumn="0" w:oddVBand="0" w:evenVBand="0" w:oddHBand="0" w:evenHBand="0" w:firstRowFirstColumn="0" w:firstRowLastColumn="0" w:lastRowFirstColumn="0" w:lastRowLastColumn="0"/>
            </w:pPr>
            <w:r>
              <w:t>PP oglasi fotografije</w:t>
            </w:r>
          </w:p>
        </w:tc>
        <w:tc>
          <w:tcPr>
            <w:tcW w:w="3968" w:type="dxa"/>
          </w:tcPr>
          <w:p w14:paraId="1F5FADFF" w14:textId="77777777" w:rsidR="004915F6" w:rsidRDefault="00000000">
            <w:pPr>
              <w:cnfStyle w:val="000000000000" w:firstRow="0" w:lastRow="0" w:firstColumn="0" w:lastColumn="0" w:oddVBand="0" w:evenVBand="0" w:oddHBand="0" w:evenHBand="0" w:firstRowFirstColumn="0" w:firstRowLastColumn="0" w:lastRowFirstColumn="0" w:lastRowLastColumn="0"/>
            </w:pPr>
            <w:r>
              <w:t>Fotografije oziroma slikovno gradivo, vezano na pomožne podatke o oglasih nepremičnin.</w:t>
            </w:r>
          </w:p>
        </w:tc>
      </w:tr>
    </w:tbl>
    <w:p w14:paraId="655D2799" w14:textId="77777777" w:rsidR="00FB2853" w:rsidRDefault="00FB2853" w:rsidP="001E1559"/>
    <w:p w14:paraId="41F95E9D" w14:textId="307D3F3B" w:rsidR="008F3C76" w:rsidRDefault="00F13DC0" w:rsidP="001E1559">
      <w:r>
        <w:t xml:space="preserve">Podatkovna shema je priložena v datoteki </w:t>
      </w:r>
      <w:r w:rsidR="00B33A00" w:rsidRPr="00B33A00">
        <w:rPr>
          <w:i/>
          <w:iCs/>
        </w:rPr>
        <w:t>diagram - Podatkovni model.png</w:t>
      </w:r>
      <w:r>
        <w:t>.</w:t>
      </w:r>
    </w:p>
    <w:p w14:paraId="3FB6BB51" w14:textId="77777777" w:rsidR="00F13DC0" w:rsidRDefault="00F13DC0" w:rsidP="00F13DC0">
      <w:r>
        <w:t xml:space="preserve">Za podrobnejšo definicijo osnovnih tabel prodajnih poslov (pp_kp_posli, pp_kp_podposli, pp_kp_enote, pp_kp_pog_stranke, pp_kp_podposli_prostori in pp_kp_enote_prostori) glej prilogo </w:t>
      </w:r>
      <w:r w:rsidRPr="00F13DC0">
        <w:rPr>
          <w:i/>
          <w:iCs/>
        </w:rPr>
        <w:t>Nastavitve atributov prodaje.xlsx</w:t>
      </w:r>
      <w:r>
        <w:t>.</w:t>
      </w:r>
    </w:p>
    <w:p w14:paraId="603CD76F" w14:textId="77777777" w:rsidR="000F5AAA" w:rsidRDefault="00F13DC0" w:rsidP="001E1559">
      <w:r>
        <w:t xml:space="preserve">Za podrobnejšo definicijo osnovnih tabel najemnih poslov (pp_np_posli, pp_np_podposli, pp_np_enote, pp_np_pog_stranke in pp_np_enote_prostori) glej prilogo </w:t>
      </w:r>
      <w:r w:rsidRPr="00F13DC0">
        <w:rPr>
          <w:i/>
          <w:iCs/>
        </w:rPr>
        <w:t>Nastavitve atributov najemi.xlsx</w:t>
      </w:r>
      <w:r>
        <w:t>.</w:t>
      </w:r>
    </w:p>
    <w:p w14:paraId="1921A255" w14:textId="77777777" w:rsidR="004915F6" w:rsidRDefault="00000000">
      <w:pPr>
        <w:pStyle w:val="Heading1"/>
      </w:pPr>
      <w:r>
        <w:t>Podatkovni in procesni diagram</w:t>
      </w:r>
    </w:p>
    <w:p w14:paraId="3A5D44A9" w14:textId="77777777" w:rsidR="004915F6" w:rsidRDefault="00000000">
      <w:r>
        <w:t>Podatkovni in procesni diagram modula je priložen v datoteki Posli - podatkovni in procesni diagram.drawio. Diagram dopolnjuje opis v tem dokumentu in prikazuje povezavo med vhodnimi evidencami, procesnimi koraki, ročno obdelavo, kontrolami ter izhodnimi podatki za nadaljnje analize, modeliranje in poročanje.</w:t>
      </w:r>
    </w:p>
    <w:p w14:paraId="271FE090" w14:textId="77777777" w:rsidR="004915F6" w:rsidRDefault="00000000">
      <w:r>
        <w:t>Diagram je pripravljen v treh sklopih: zavihek Podatkovni model prikazuje glavne skupine tabel modula; zavihek Poslovni proces prikazuje tok od prevzema podatkov iz ETN3, KN in EV do avtomatskega razvrščanja, ročne obdelave in končnih izhodov; zavihek Poslovni proces + tabele pa za posamezne korake dodatno prikazuje tabele, ki jih proces bere oziroma spreminja.</w:t>
      </w:r>
    </w:p>
    <w:p w14:paraId="400ECE3A" w14:textId="130A6509" w:rsidR="00C7611A" w:rsidRDefault="00000000">
      <w:r>
        <w:t>Procesni diagram je pomemben predvsem za poslovno razumevanje zaključene rešitve, saj pokaže, da modul Pregled poslov ni zgolj vnosna forma, temveč povezan proces: vhodni podatki se najprej prevedejo v strukturo ISAM, nato se dopolnijo in pregledajo v LIFT, nad njimi se izvajajo kontrole in posebni postopki, zaključni podatki pa se uporabljajo kot podlaga za analize trga, modeliranje in poročila.</w:t>
      </w:r>
    </w:p>
    <w:p w14:paraId="5C67586B" w14:textId="546253F8" w:rsidR="00821088" w:rsidRDefault="00821088">
      <w:r>
        <w:t xml:space="preserve">Datoteko je možno odpreti v povezavi </w:t>
      </w:r>
      <w:hyperlink r:id="rId15" w:history="1">
        <w:r w:rsidRPr="0083079A">
          <w:rPr>
            <w:rStyle w:val="Hyperlink"/>
          </w:rPr>
          <w:t>https://app.diagrams.net/</w:t>
        </w:r>
      </w:hyperlink>
      <w:r>
        <w:t xml:space="preserve">. </w:t>
      </w:r>
    </w:p>
    <w:p w14:paraId="7E7E68CC" w14:textId="7755274E" w:rsidR="00C7611A" w:rsidRDefault="00C7611A">
      <w:r>
        <w:t>V prilogah so tudi izvoženi diagrami v PNG formatu:</w:t>
      </w:r>
    </w:p>
    <w:p w14:paraId="0C282FC1" w14:textId="77777777" w:rsidR="00C7611A" w:rsidRDefault="00C7611A" w:rsidP="00C7611A">
      <w:pPr>
        <w:pStyle w:val="ListParagraph"/>
        <w:numPr>
          <w:ilvl w:val="0"/>
          <w:numId w:val="12"/>
        </w:numPr>
      </w:pPr>
      <w:r w:rsidRPr="00C7611A">
        <w:t>diagram - Podatkovni model.png</w:t>
      </w:r>
    </w:p>
    <w:p w14:paraId="60BF5E45" w14:textId="0503C667" w:rsidR="00C7611A" w:rsidRDefault="00C7611A" w:rsidP="00C7611A">
      <w:pPr>
        <w:pStyle w:val="ListParagraph"/>
        <w:numPr>
          <w:ilvl w:val="0"/>
          <w:numId w:val="12"/>
        </w:numPr>
      </w:pPr>
      <w:r w:rsidRPr="00C7611A">
        <w:t>diagram - Poslovni proces.png</w:t>
      </w:r>
    </w:p>
    <w:p w14:paraId="460E0CCF" w14:textId="265E16E6" w:rsidR="00C7611A" w:rsidRDefault="00C7611A" w:rsidP="00C7611A">
      <w:pPr>
        <w:pStyle w:val="ListParagraph"/>
        <w:numPr>
          <w:ilvl w:val="0"/>
          <w:numId w:val="12"/>
        </w:numPr>
      </w:pPr>
      <w:r w:rsidRPr="00C7611A">
        <w:t>diagram - Poslovni proces + tabele.png</w:t>
      </w:r>
    </w:p>
    <w:p w14:paraId="6E6FF7F7" w14:textId="77777777" w:rsidR="00553F92" w:rsidRDefault="00E81B66" w:rsidP="00D04E32">
      <w:pPr>
        <w:pStyle w:val="Heading1"/>
      </w:pPr>
      <w:bookmarkStart w:id="4" w:name="_Toc219454666"/>
      <w:bookmarkStart w:id="5" w:name="_Toc219459864"/>
      <w:r>
        <w:t>Avtomatsko razvrščanje poslov</w:t>
      </w:r>
      <w:bookmarkEnd w:id="4"/>
      <w:bookmarkEnd w:id="5"/>
    </w:p>
    <w:p w14:paraId="5888AFF2" w14:textId="77777777" w:rsidR="005D3B08" w:rsidRDefault="005D3B08" w:rsidP="00D04E32">
      <w:r>
        <w:t>Pred izvedbo avtomatskega razvrščanja je treba zagotoviti ustreznost vhodnih podatkov. To vključuje pripravljene tabele iz evidenc ETN3, katastra nepremičnin (KN) in evidence vrednotenja (EV), ki se uporabljajo v postopku razvrščanja.</w:t>
      </w:r>
    </w:p>
    <w:p w14:paraId="0ED2C271" w14:textId="4BA6E652" w:rsidR="00FF63E3" w:rsidRDefault="00FF63E3" w:rsidP="0065314E">
      <w:r w:rsidRPr="00FF63E3">
        <w:lastRenderedPageBreak/>
        <w:t xml:space="preserve">Uporabljeni postopek </w:t>
      </w:r>
      <w:r w:rsidRPr="00FF63E3">
        <w:t>izhaja iz dokumenta</w:t>
      </w:r>
      <w:r w:rsidRPr="00FF63E3">
        <w:t xml:space="preserve"> </w:t>
      </w:r>
      <w:r w:rsidRPr="00821088">
        <w:t>Koncept_ISAM_posli_20251006.docx</w:t>
      </w:r>
      <w:r w:rsidRPr="00FF63E3">
        <w:t xml:space="preserve">, ki je </w:t>
      </w:r>
      <w:r w:rsidRPr="00FF63E3">
        <w:t>bil uporabljen kot delovno in vsebinsko podrobnejše izhodišče za razumevanje avtomatske obdelave. V</w:t>
      </w:r>
      <w:r w:rsidRPr="00FF63E3">
        <w:t xml:space="preserve"> nadaljevanju </w:t>
      </w:r>
      <w:r w:rsidRPr="00FF63E3">
        <w:t>so povzeti koraki, ki so relevantni za zaključni opis modula, uporabo izvedene rešitve in njeno nadaljnje vzdrževanje</w:t>
      </w:r>
      <w:r w:rsidRPr="00FF63E3">
        <w:t>.</w:t>
      </w:r>
    </w:p>
    <w:p w14:paraId="467A0F44" w14:textId="77777777" w:rsidR="00FF63E3" w:rsidRDefault="00FF63E3" w:rsidP="00FF63E3">
      <w:r>
        <w:t>Koraki prevedbe podatkov v strukturo ISAM so naslednji:</w:t>
      </w:r>
    </w:p>
    <w:p w14:paraId="53A86F9B" w14:textId="77777777" w:rsidR="004344B7" w:rsidRDefault="00FF63E3" w:rsidP="00FF63E3">
      <w:pPr>
        <w:pStyle w:val="ListParagraph"/>
        <w:numPr>
          <w:ilvl w:val="0"/>
          <w:numId w:val="7"/>
        </w:numPr>
      </w:pPr>
      <w:r>
        <w:t>uparjanje enot iz evidence ETN3 s podatki KN ter prepis podatkov iz izvornih evidenc v tabelo pp_kp_enote; posamezni atributi se pri tem preračunajo v obliko, skladno z ISAM,</w:t>
      </w:r>
    </w:p>
    <w:p w14:paraId="7FCE6738" w14:textId="77777777" w:rsidR="009D31C2" w:rsidRDefault="00FF63E3" w:rsidP="00FF63E3">
      <w:pPr>
        <w:pStyle w:val="ListParagraph"/>
        <w:numPr>
          <w:ilvl w:val="0"/>
          <w:numId w:val="7"/>
        </w:numPr>
      </w:pPr>
      <w:r>
        <w:t xml:space="preserve">atributni zapis modela enotam posla (vsem parcelam in vsem delom stavb, ki so predmet prodaje oziroma najema); spodaj navedene tabele so uvožene iz priloge </w:t>
      </w:r>
      <w:r w:rsidRPr="009D31C2">
        <w:rPr>
          <w:i/>
          <w:iCs/>
        </w:rPr>
        <w:t>Dolocitev modelov enotam 11.1.2026.xlsx</w:t>
      </w:r>
      <w:r>
        <w:t>:</w:t>
      </w:r>
    </w:p>
    <w:p w14:paraId="2C5ACE59" w14:textId="77777777" w:rsidR="009D31C2" w:rsidRDefault="00FF63E3" w:rsidP="00FF63E3">
      <w:pPr>
        <w:pStyle w:val="ListParagraph"/>
        <w:numPr>
          <w:ilvl w:val="1"/>
          <w:numId w:val="7"/>
        </w:numPr>
      </w:pPr>
      <w:r>
        <w:t>za dele stavb prodajnih poslov se uporabi tabela pp_sif_dej_raba_dst_model,</w:t>
      </w:r>
    </w:p>
    <w:p w14:paraId="32AB01AD" w14:textId="77777777" w:rsidR="009D31C2" w:rsidRDefault="00FF63E3" w:rsidP="00FF63E3">
      <w:pPr>
        <w:pStyle w:val="ListParagraph"/>
        <w:numPr>
          <w:ilvl w:val="1"/>
          <w:numId w:val="7"/>
        </w:numPr>
      </w:pPr>
      <w:r>
        <w:t>za parcele prodajnih poslov se uporabi tabela pp_namenska_raba_parcel,</w:t>
      </w:r>
    </w:p>
    <w:p w14:paraId="656C1F6A" w14:textId="77777777" w:rsidR="009D31C2" w:rsidRDefault="00FF63E3" w:rsidP="00FF63E3">
      <w:pPr>
        <w:pStyle w:val="ListParagraph"/>
        <w:numPr>
          <w:ilvl w:val="1"/>
          <w:numId w:val="7"/>
        </w:numPr>
      </w:pPr>
      <w:r>
        <w:t>za dele stavb najemnih poslov se uporabi tabela pp_sif_vrsta_odd_prost_model,</w:t>
      </w:r>
    </w:p>
    <w:p w14:paraId="7FFE0FFA" w14:textId="77777777" w:rsidR="009D31C2" w:rsidRDefault="00FF63E3" w:rsidP="00FF63E3">
      <w:pPr>
        <w:pStyle w:val="ListParagraph"/>
        <w:numPr>
          <w:ilvl w:val="0"/>
          <w:numId w:val="7"/>
        </w:numPr>
      </w:pPr>
      <w:r>
        <w:t xml:space="preserve">določitev kriterija za posamezen posel, na podlagi katerega se enote združujejo v podposle; glej prilogo </w:t>
      </w:r>
      <w:r w:rsidRPr="009D31C2">
        <w:rPr>
          <w:i/>
          <w:iCs/>
        </w:rPr>
        <w:t>Kriteriji razvrščanja in združevanja (neurejen).xlsx</w:t>
      </w:r>
      <w:r w:rsidR="00456E16">
        <w:t xml:space="preserve"> in za podrobno razlago </w:t>
      </w:r>
      <w:r w:rsidR="00F94D1A">
        <w:t xml:space="preserve">prilogo </w:t>
      </w:r>
      <w:r w:rsidR="00F94D1A" w:rsidRPr="00F94D1A">
        <w:rPr>
          <w:i/>
          <w:iCs/>
        </w:rPr>
        <w:t>Kriteriji razvrščanje prodaje.xlsx</w:t>
      </w:r>
      <w:r>
        <w:t>,</w:t>
      </w:r>
    </w:p>
    <w:p w14:paraId="50B7EE4B" w14:textId="77777777" w:rsidR="009D31C2" w:rsidRDefault="00FF63E3" w:rsidP="00FF63E3">
      <w:pPr>
        <w:pStyle w:val="ListParagraph"/>
        <w:numPr>
          <w:ilvl w:val="0"/>
          <w:numId w:val="7"/>
        </w:numPr>
      </w:pPr>
      <w:r>
        <w:t>oblikovanje podposlov,</w:t>
      </w:r>
    </w:p>
    <w:p w14:paraId="3B3D927B" w14:textId="77777777" w:rsidR="006A244A" w:rsidRDefault="00FF63E3" w:rsidP="00FF63E3">
      <w:pPr>
        <w:pStyle w:val="ListParagraph"/>
        <w:numPr>
          <w:ilvl w:val="0"/>
          <w:numId w:val="7"/>
        </w:numPr>
      </w:pPr>
      <w:r>
        <w:t>atributni zapis glavne enote posla (tj. enote z najvišjo referenčno vrednostjo) oziroma določitev modela posla, pri čemer je model posla enak modelu glavne enote,</w:t>
      </w:r>
    </w:p>
    <w:p w14:paraId="44294D5A" w14:textId="77777777" w:rsidR="006A244A" w:rsidRDefault="00FF63E3" w:rsidP="00FF63E3">
      <w:pPr>
        <w:pStyle w:val="ListParagraph"/>
        <w:numPr>
          <w:ilvl w:val="0"/>
          <w:numId w:val="7"/>
        </w:numPr>
      </w:pPr>
      <w:r>
        <w:t>atributni zapis sestave posla (osnoven, sestavljen, kompleksen),</w:t>
      </w:r>
    </w:p>
    <w:p w14:paraId="7F895945" w14:textId="77777777" w:rsidR="006A244A" w:rsidRDefault="00FF63E3" w:rsidP="00FF63E3">
      <w:pPr>
        <w:pStyle w:val="ListParagraph"/>
        <w:numPr>
          <w:ilvl w:val="0"/>
          <w:numId w:val="7"/>
        </w:numPr>
      </w:pPr>
      <w:r>
        <w:t>določitev tržnega segmenta in izračun efektivne cene,</w:t>
      </w:r>
    </w:p>
    <w:p w14:paraId="5332BBA1" w14:textId="77777777" w:rsidR="006A244A" w:rsidRDefault="00FF63E3" w:rsidP="00FF63E3">
      <w:pPr>
        <w:pStyle w:val="ListParagraph"/>
        <w:numPr>
          <w:ilvl w:val="0"/>
          <w:numId w:val="7"/>
        </w:numPr>
      </w:pPr>
      <w:r>
        <w:t>izračun deleža vrednosti posameznega podposla (korak je vezan na zaključek modula modeliranja),</w:t>
      </w:r>
    </w:p>
    <w:p w14:paraId="5C54EA3A" w14:textId="77777777" w:rsidR="006A244A" w:rsidRDefault="00FF63E3" w:rsidP="00FF63E3">
      <w:pPr>
        <w:pStyle w:val="ListParagraph"/>
        <w:numPr>
          <w:ilvl w:val="0"/>
          <w:numId w:val="7"/>
        </w:numPr>
      </w:pPr>
      <w:r>
        <w:t>izračun cene na m²,</w:t>
      </w:r>
    </w:p>
    <w:p w14:paraId="40AA8BA3" w14:textId="77777777" w:rsidR="00FF63E3" w:rsidRDefault="00FF63E3" w:rsidP="00FF63E3">
      <w:pPr>
        <w:pStyle w:val="ListParagraph"/>
        <w:numPr>
          <w:ilvl w:val="0"/>
          <w:numId w:val="7"/>
        </w:numPr>
      </w:pPr>
      <w:r>
        <w:t>opredelitev poslov, ki niso primerni za nadaljnjo obdelavo (netržni posli).</w:t>
      </w:r>
    </w:p>
    <w:p w14:paraId="69BBBA83" w14:textId="77777777" w:rsidR="001567CD" w:rsidRPr="00D04E32" w:rsidRDefault="001567CD" w:rsidP="00D04E32"/>
    <w:p w14:paraId="61EF2CAC" w14:textId="77777777" w:rsidR="008F6C6B" w:rsidRDefault="008F6C6B" w:rsidP="00D04E32">
      <w:pPr>
        <w:pStyle w:val="Heading1"/>
      </w:pPr>
      <w:bookmarkStart w:id="6" w:name="_Toc219454667"/>
      <w:bookmarkStart w:id="7" w:name="_Toc219459865"/>
      <w:r>
        <w:t>Ročna obdelava podatkov</w:t>
      </w:r>
      <w:bookmarkEnd w:id="6"/>
      <w:bookmarkEnd w:id="7"/>
    </w:p>
    <w:p w14:paraId="2F91B0B5" w14:textId="77777777" w:rsidR="009C1C27" w:rsidRPr="009C1C27" w:rsidRDefault="009C1C27" w:rsidP="009C1C27">
      <w:r w:rsidRPr="009C1C27">
        <w:t xml:space="preserve">Nabor podatkov, ki se prikazuje v atributnih tabelah, določenih za modul </w:t>
      </w:r>
      <w:r w:rsidRPr="009C1C27">
        <w:rPr>
          <w:i/>
          <w:iCs/>
        </w:rPr>
        <w:t>Pregled poslov</w:t>
      </w:r>
      <w:r w:rsidRPr="009C1C27">
        <w:t>, ureja administrator modula.</w:t>
      </w:r>
    </w:p>
    <w:p w14:paraId="0334CAA7" w14:textId="77777777" w:rsidR="000130C7" w:rsidRDefault="000130C7" w:rsidP="000130C7">
      <w:pPr>
        <w:pStyle w:val="Heading2"/>
      </w:pPr>
      <w:bookmarkStart w:id="8" w:name="_Toc219454668"/>
      <w:bookmarkStart w:id="9" w:name="_Toc219459866"/>
      <w:r>
        <w:t>Drevesni prikaz</w:t>
      </w:r>
      <w:bookmarkEnd w:id="8"/>
      <w:bookmarkEnd w:id="9"/>
    </w:p>
    <w:p w14:paraId="1B4F134E" w14:textId="77777777" w:rsidR="00F83A4D" w:rsidRDefault="00C90D3B" w:rsidP="00274F12">
      <w:bookmarkStart w:id="10" w:name="_Toc219454669"/>
      <w:r>
        <w:t>V atributni tabeli rezultatov je na voljo drevesni prikaz, ki omogoča hkratni pregled več poslov ter njihovih podrejenih zapisov, kot so pogodbene stranke, podposli, enote ipd. Hierarhija prikaza je zasnovana modularno, zato je mogoče vanjo vključevati tudi dodatne tabele.</w:t>
      </w:r>
      <w:r w:rsidR="005308D8">
        <w:t xml:space="preserve"> Na</w:t>
      </w:r>
      <w:r w:rsidR="00F143C5">
        <w:t xml:space="preserve"> spodnji</w:t>
      </w:r>
      <w:r w:rsidR="005308D8">
        <w:t xml:space="preserve"> sliki imamo prikaz razširjenega posla</w:t>
      </w:r>
      <w:r w:rsidR="002D3D60">
        <w:t>, s čimer prikazujemo še pogodbene stranke</w:t>
      </w:r>
      <w:r w:rsidR="00F143C5">
        <w:t xml:space="preserve"> in podposle</w:t>
      </w:r>
      <w:r w:rsidR="008A01B7">
        <w:t xml:space="preserve"> v prvem nivoju. Dodatno imamo razširjene podposle in prikazujemo enote in prostore podposla </w:t>
      </w:r>
      <w:r w:rsidR="00C86BF4">
        <w:t>v drugem nivoju. Tako bi lahko prikazovali v posameznem nivoju še več tabel ali dodajali še tretji nivo in tako naprej</w:t>
      </w:r>
      <w:r w:rsidR="00F83A4D">
        <w:t>.</w:t>
      </w:r>
    </w:p>
    <w:p w14:paraId="43A45860" w14:textId="77777777" w:rsidR="000130C7" w:rsidRDefault="00E3471F" w:rsidP="00274F12">
      <w:r w:rsidRPr="00E3471F">
        <w:rPr>
          <w:noProof/>
        </w:rPr>
        <w:lastRenderedPageBreak/>
        <w:drawing>
          <wp:inline distT="0" distB="0" distL="0" distR="0" wp14:anchorId="19B9DE20" wp14:editId="3EF50B38">
            <wp:extent cx="5943600" cy="2248535"/>
            <wp:effectExtent l="0" t="0" r="0" b="0"/>
            <wp:docPr id="1347126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26090" name="Picture 1" descr="A screenshot of a computer&#10;&#10;AI-generated content may be incorrect."/>
                    <pic:cNvPicPr/>
                  </pic:nvPicPr>
                  <pic:blipFill>
                    <a:blip r:embed="rId16"/>
                    <a:stretch>
                      <a:fillRect/>
                    </a:stretch>
                  </pic:blipFill>
                  <pic:spPr>
                    <a:xfrm>
                      <a:off x="0" y="0"/>
                      <a:ext cx="5943600" cy="2248535"/>
                    </a:xfrm>
                    <a:prstGeom prst="rect">
                      <a:avLst/>
                    </a:prstGeom>
                  </pic:spPr>
                </pic:pic>
              </a:graphicData>
            </a:graphic>
          </wp:inline>
        </w:drawing>
      </w:r>
      <w:bookmarkEnd w:id="10"/>
    </w:p>
    <w:p w14:paraId="12DF3ED5" w14:textId="77777777" w:rsidR="005308D8" w:rsidRDefault="005308D8" w:rsidP="002B4FAE">
      <w:r>
        <w:t>Za osnovni pregled poslov je mogoče prikaz omejiti zgolj na zapise poslov, brez razširjanja na podrejene zapise, kot je prikazano na spodnji sliki.</w:t>
      </w:r>
    </w:p>
    <w:p w14:paraId="197A30B2" w14:textId="308D82D1" w:rsidR="00AD6D1E" w:rsidRDefault="00AD6D1E" w:rsidP="002B4FAE">
      <w:r w:rsidRPr="009C1C27">
        <w:t xml:space="preserve">Če je vrednost v posameznem polju obarvana oranžno, to pomeni, da je dodana povezava na zunanjo spletno stran. V tem primeru klik na povezavo odpre navigacijo v storitvi Google Maps, ki uporabniku nastavi pot do izbrane lokacije oziroma posla. Trenutno je to nastavljeno še na pogodbenih strankah na atributu naziv za pravne osebe, ki nam odpre osebo v </w:t>
      </w:r>
      <w:r w:rsidRPr="009C1C27">
        <w:t>AJPES-u</w:t>
      </w:r>
      <w:r w:rsidRPr="009C1C27">
        <w:t xml:space="preserve">. Več v poglavju </w:t>
      </w:r>
      <w:r w:rsidRPr="00821088">
        <w:t>Drugi viri podatkov</w:t>
      </w:r>
      <w:r w:rsidRPr="009C1C27">
        <w:t>.</w:t>
      </w:r>
    </w:p>
    <w:p w14:paraId="7FAAE2CB" w14:textId="77777777" w:rsidR="00E27411" w:rsidRDefault="00E27411" w:rsidP="002B4FAE">
      <w:r w:rsidRPr="00E27411">
        <w:rPr>
          <w:noProof/>
        </w:rPr>
        <w:drawing>
          <wp:inline distT="0" distB="0" distL="0" distR="0" wp14:anchorId="70B2398A" wp14:editId="486055C5">
            <wp:extent cx="5943600" cy="1795145"/>
            <wp:effectExtent l="0" t="0" r="0" b="0"/>
            <wp:docPr id="1188668378" name="Picture 1" descr="A blurry image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68378" name="Picture 1" descr="A blurry image of a table&#10;&#10;AI-generated content may be incorrect."/>
                    <pic:cNvPicPr/>
                  </pic:nvPicPr>
                  <pic:blipFill>
                    <a:blip r:embed="rId17"/>
                    <a:stretch>
                      <a:fillRect/>
                    </a:stretch>
                  </pic:blipFill>
                  <pic:spPr>
                    <a:xfrm>
                      <a:off x="0" y="0"/>
                      <a:ext cx="5943600" cy="1795145"/>
                    </a:xfrm>
                    <a:prstGeom prst="rect">
                      <a:avLst/>
                    </a:prstGeom>
                  </pic:spPr>
                </pic:pic>
              </a:graphicData>
            </a:graphic>
          </wp:inline>
        </w:drawing>
      </w:r>
    </w:p>
    <w:p w14:paraId="59CB868C" w14:textId="77777777" w:rsidR="00E24949" w:rsidRDefault="00E24949" w:rsidP="002B1485">
      <w:r>
        <w:t>Ob kliku na posamezen zapis se na desni strani uporabniškega vmesnika odpre podrobni prikaz zapisa. V prikazanem primeru gre za podrobni prikaz posla, pri čemer se nabor prikazanih atributov lahko razlikuje od atributov v tabeli rezultatov ter med posameznimi modeli. Enako velja za vse tabele, pri katerih so takšne nastavitve določene v administraciji sistema.</w:t>
      </w:r>
    </w:p>
    <w:p w14:paraId="6FF58BFD" w14:textId="77777777" w:rsidR="00DD5405" w:rsidRDefault="00DD5405" w:rsidP="002B1485">
      <w:r>
        <w:t xml:space="preserve">Kadar je odprt podrobni prikaz zapisa in ima ta zapis definirano geometrijo, se ta hkrati prikaže tudi na karti. Pri podatkih o poslu se na karti prikažejo tudi pripadajoče enote, ki so zapisane v ločeni tabeli oziroma sloju. V tem primeru vidimo med skupinami </w:t>
      </w:r>
      <w:r w:rsidR="00272814">
        <w:t xml:space="preserve">slojev, da </w:t>
      </w:r>
      <w:r w:rsidR="003C2B1D">
        <w:t xml:space="preserve">se je </w:t>
      </w:r>
      <w:r w:rsidR="00A3210E">
        <w:t>aktiviral sloj KP enote, ki ima dodan filter</w:t>
      </w:r>
      <w:r w:rsidR="001841AF">
        <w:t>.</w:t>
      </w:r>
    </w:p>
    <w:p w14:paraId="3A084EAA" w14:textId="77777777" w:rsidR="002B1485" w:rsidRDefault="00A802BC" w:rsidP="002B1485">
      <w:r w:rsidRPr="00A802BC">
        <w:rPr>
          <w:noProof/>
        </w:rPr>
        <w:lastRenderedPageBreak/>
        <w:drawing>
          <wp:inline distT="0" distB="0" distL="0" distR="0" wp14:anchorId="5121475E" wp14:editId="0A1856CB">
            <wp:extent cx="5943600" cy="2963545"/>
            <wp:effectExtent l="0" t="0" r="0" b="0"/>
            <wp:docPr id="1419166563"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66563" name="Picture 1" descr="A map of a city&#10;&#10;AI-generated content may be incorrect."/>
                    <pic:cNvPicPr/>
                  </pic:nvPicPr>
                  <pic:blipFill>
                    <a:blip r:embed="rId18"/>
                    <a:stretch>
                      <a:fillRect/>
                    </a:stretch>
                  </pic:blipFill>
                  <pic:spPr>
                    <a:xfrm>
                      <a:off x="0" y="0"/>
                      <a:ext cx="5943600" cy="2963545"/>
                    </a:xfrm>
                    <a:prstGeom prst="rect">
                      <a:avLst/>
                    </a:prstGeom>
                  </pic:spPr>
                </pic:pic>
              </a:graphicData>
            </a:graphic>
          </wp:inline>
        </w:drawing>
      </w:r>
    </w:p>
    <w:p w14:paraId="6BBE9CDB" w14:textId="77777777" w:rsidR="001841AF" w:rsidRDefault="001841AF" w:rsidP="001841AF">
      <w:r>
        <w:t>Poleg osnovnega drevesnega prikaza obstaja še dodaten način pregleda in urejanja podatkov. Če podrobni prikaz na desni strani razširimo, se prikažejo tudi podrejeni zapisi, pri čemer je takšen prikaz mogoče nastaviti za različne tabele. V spodnjem primeru je razširjeni prikaz nastavljen na ravni poslov, tako da so vidni še podatki o podposlih, enotah, pogodbenih strankah in prostorih.</w:t>
      </w:r>
      <w:r w:rsidR="00A47347">
        <w:t xml:space="preserve"> Tak način </w:t>
      </w:r>
      <w:r w:rsidR="000D18DB">
        <w:t>se bo pri pregledu poslov uporabljal najpogosteje.</w:t>
      </w:r>
    </w:p>
    <w:p w14:paraId="0A947A3E" w14:textId="77777777" w:rsidR="00460839" w:rsidRDefault="001841AF" w:rsidP="001841AF">
      <w:r>
        <w:t xml:space="preserve">Omejitve prikaza in urejanja podatkov v vnosni formi so opredeljene v prilogi </w:t>
      </w:r>
      <w:r w:rsidRPr="009140A8">
        <w:rPr>
          <w:i/>
          <w:iCs/>
        </w:rPr>
        <w:t>Omejitve v vnosni formi (neurejeno).xlsx</w:t>
      </w:r>
      <w:r>
        <w:t>.</w:t>
      </w:r>
    </w:p>
    <w:p w14:paraId="7D225996" w14:textId="77777777" w:rsidR="009140A8" w:rsidRDefault="009140A8" w:rsidP="001841AF"/>
    <w:p w14:paraId="29D3D11F" w14:textId="77777777" w:rsidR="00237252" w:rsidRDefault="00237252" w:rsidP="002B1485">
      <w:r w:rsidRPr="00237252">
        <w:rPr>
          <w:noProof/>
        </w:rPr>
        <w:lastRenderedPageBreak/>
        <w:drawing>
          <wp:inline distT="0" distB="0" distL="0" distR="0" wp14:anchorId="656D12F2" wp14:editId="32AE5A86">
            <wp:extent cx="5943600" cy="5826760"/>
            <wp:effectExtent l="0" t="0" r="0" b="2540"/>
            <wp:docPr id="1206860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60051" name="Picture 1" descr="A screenshot of a computer&#10;&#10;AI-generated content may be incorrect."/>
                    <pic:cNvPicPr/>
                  </pic:nvPicPr>
                  <pic:blipFill>
                    <a:blip r:embed="rId19"/>
                    <a:stretch>
                      <a:fillRect/>
                    </a:stretch>
                  </pic:blipFill>
                  <pic:spPr>
                    <a:xfrm>
                      <a:off x="0" y="0"/>
                      <a:ext cx="5943600" cy="5826760"/>
                    </a:xfrm>
                    <a:prstGeom prst="rect">
                      <a:avLst/>
                    </a:prstGeom>
                  </pic:spPr>
                </pic:pic>
              </a:graphicData>
            </a:graphic>
          </wp:inline>
        </w:drawing>
      </w:r>
    </w:p>
    <w:p w14:paraId="3E0A4EE1" w14:textId="77777777" w:rsidR="00460839" w:rsidRDefault="00460839" w:rsidP="002B1485"/>
    <w:p w14:paraId="2C80E58E" w14:textId="77777777" w:rsidR="0071114C" w:rsidRDefault="00047EC0" w:rsidP="00681BF9">
      <w:pPr>
        <w:pStyle w:val="Heading2"/>
      </w:pPr>
      <w:bookmarkStart w:id="11" w:name="_Toc219454670"/>
      <w:bookmarkStart w:id="12" w:name="_Toc219459867"/>
      <w:r>
        <w:t>Premikanje enot</w:t>
      </w:r>
      <w:bookmarkEnd w:id="11"/>
      <w:bookmarkEnd w:id="12"/>
    </w:p>
    <w:p w14:paraId="67F34DED" w14:textId="77777777" w:rsidR="0071114C" w:rsidRDefault="0071114C" w:rsidP="0071114C">
      <w:r>
        <w:t>Premikanje enot se izvaja v drevesnem prikazu, pri čemer se vsaka enota premika posamično. Ključen element pri tem postopku je nastavitev atributa pp_kp_enote.uporabi_za_prerac (»Upor. za prera</w:t>
      </w:r>
      <w:r w:rsidR="00B1311B">
        <w:t>c</w:t>
      </w:r>
      <w:r>
        <w:t xml:space="preserve">«). Če je vrednost atributa nastavljena na true (označeno s kljukico) in enoto premaknemo v drug podposel, se v ciljnem podposlu samodejno izvedejo preračuni atributov. Če je vrednost nastavljena na false (označeno s križcem), se ob premiku enote preračuni ne izvedejo. Nabor atributov, ki se preračunavajo, je odvisen od uporabljenega modela, njihove definicije pa so navedene v prilogi </w:t>
      </w:r>
      <w:r w:rsidRPr="00B1311B">
        <w:rPr>
          <w:i/>
          <w:iCs/>
        </w:rPr>
        <w:t>Kriteriji razvrščanja in združevanja (neurejeno).xlsx</w:t>
      </w:r>
      <w:r>
        <w:t>. Preračuni se izvajajo v tabelah pp_kp_podposli, pp_kp_podposli_prostori in pp_kp_posli.</w:t>
      </w:r>
    </w:p>
    <w:p w14:paraId="7C017907" w14:textId="77777777" w:rsidR="0071114C" w:rsidRDefault="00664E25" w:rsidP="00162E88">
      <w:r w:rsidRPr="00664E25">
        <w:lastRenderedPageBreak/>
        <w:t>Enoto premaknemo tako, da v podrejenem zapisu tabele pp_kp_enote omogočimo urejanje. Na levi strani vrstice se nato prikaže ikona za premik</w:t>
      </w:r>
      <w:r w:rsidR="00C306CF">
        <w:t xml:space="preserve"> </w:t>
      </w:r>
      <w:r w:rsidR="00C306CF">
        <w:rPr>
          <w:noProof/>
        </w:rPr>
        <w:drawing>
          <wp:inline distT="0" distB="0" distL="0" distR="0" wp14:anchorId="4094F4FE" wp14:editId="2D877C5B">
            <wp:extent cx="146838" cy="163153"/>
            <wp:effectExtent l="0" t="0" r="5715" b="2540"/>
            <wp:docPr id="5666826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95041" name="Picture 277295041"/>
                    <pic:cNvPicPr/>
                  </pic:nvPicPr>
                  <pic:blipFill>
                    <a:blip r:embed="rId20">
                      <a:extLst>
                        <a:ext uri="{28A0092B-C50C-407E-A947-70E740481C1C}">
                          <a14:useLocalDpi xmlns:a14="http://schemas.microsoft.com/office/drawing/2010/main" val="0"/>
                        </a:ext>
                      </a:extLst>
                    </a:blip>
                    <a:stretch>
                      <a:fillRect/>
                    </a:stretch>
                  </pic:blipFill>
                  <pic:spPr>
                    <a:xfrm>
                      <a:off x="0" y="0"/>
                      <a:ext cx="148898" cy="165442"/>
                    </a:xfrm>
                    <a:prstGeom prst="rect">
                      <a:avLst/>
                    </a:prstGeom>
                  </pic:spPr>
                </pic:pic>
              </a:graphicData>
            </a:graphic>
          </wp:inline>
        </w:drawing>
      </w:r>
      <w:r w:rsidRPr="00664E25">
        <w:t>, s pomočjo katere enoto z načinom »povleci in spusti« (drag &amp; drop) prenesemo v drug podposel.</w:t>
      </w:r>
    </w:p>
    <w:p w14:paraId="5F8CEC04" w14:textId="77777777" w:rsidR="00D86D0D" w:rsidRDefault="00D86D0D" w:rsidP="00162E88">
      <w:r>
        <w:rPr>
          <w:noProof/>
        </w:rPr>
        <w:drawing>
          <wp:inline distT="0" distB="0" distL="0" distR="0" wp14:anchorId="3DC723DC" wp14:editId="63945FB2">
            <wp:extent cx="5943600" cy="3429000"/>
            <wp:effectExtent l="0" t="0" r="0" b="0"/>
            <wp:docPr id="68869312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93123" name="Picture 6"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429000"/>
                    </a:xfrm>
                    <a:prstGeom prst="rect">
                      <a:avLst/>
                    </a:prstGeom>
                  </pic:spPr>
                </pic:pic>
              </a:graphicData>
            </a:graphic>
          </wp:inline>
        </w:drawing>
      </w:r>
    </w:p>
    <w:p w14:paraId="3C4733A3" w14:textId="77777777" w:rsidR="00624427" w:rsidRDefault="00624427" w:rsidP="00162E88">
      <w:r>
        <w:t xml:space="preserve">Ob poskusu premika sistem najprej prikaže potrditveno obvestilo, s katerim uporabnik potrdi, ali želi enoto dejansko premakniti. </w:t>
      </w:r>
    </w:p>
    <w:p w14:paraId="1294DA6C" w14:textId="77777777" w:rsidR="00FD099C" w:rsidRDefault="00FD099C" w:rsidP="00162E88">
      <w:r>
        <w:rPr>
          <w:noProof/>
        </w:rPr>
        <w:drawing>
          <wp:inline distT="0" distB="0" distL="0" distR="0" wp14:anchorId="11A96F0C" wp14:editId="33B48172">
            <wp:extent cx="1668613" cy="852847"/>
            <wp:effectExtent l="0" t="0" r="0" b="0"/>
            <wp:docPr id="114102037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20371" name="Picture 8"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1704070" cy="870969"/>
                    </a:xfrm>
                    <a:prstGeom prst="rect">
                      <a:avLst/>
                    </a:prstGeom>
                  </pic:spPr>
                </pic:pic>
              </a:graphicData>
            </a:graphic>
          </wp:inline>
        </w:drawing>
      </w:r>
    </w:p>
    <w:p w14:paraId="738C0B6B" w14:textId="77777777" w:rsidR="00B46F93" w:rsidRDefault="00B46F93" w:rsidP="00162E88">
      <w:r>
        <w:t>Po potrditvi se v primeru, da v izvor</w:t>
      </w:r>
      <w:r>
        <w:softHyphen/>
        <w:t>nem podposlu ne ostane nobena enota, prikaže dodatno obvestilo, v katerem uporabnik odloči, ali se takšen podposel izbriše ali ohrani kot prazen.</w:t>
      </w:r>
    </w:p>
    <w:p w14:paraId="5E9EEBD3" w14:textId="77777777" w:rsidR="0050170E" w:rsidRDefault="00204C9A" w:rsidP="00162E88">
      <w:r>
        <w:rPr>
          <w:noProof/>
        </w:rPr>
        <w:drawing>
          <wp:inline distT="0" distB="0" distL="0" distR="0" wp14:anchorId="0BDBD284" wp14:editId="1F8E07ED">
            <wp:extent cx="1895545" cy="943127"/>
            <wp:effectExtent l="0" t="0" r="0" b="0"/>
            <wp:docPr id="1028354371"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54371" name="Picture 9" descr="A screenshot of a phon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1916716" cy="953661"/>
                    </a:xfrm>
                    <a:prstGeom prst="rect">
                      <a:avLst/>
                    </a:prstGeom>
                  </pic:spPr>
                </pic:pic>
              </a:graphicData>
            </a:graphic>
          </wp:inline>
        </w:drawing>
      </w:r>
    </w:p>
    <w:p w14:paraId="11C9E355" w14:textId="77777777" w:rsidR="00DF0EBD" w:rsidRDefault="00DF0EBD" w:rsidP="00162E88">
      <w:r>
        <w:t>Podposel ali enoto je mogoče dodati tudi ročno. V ta namen se uporabi ikona »plus«, ki je na spodnji sliki označena z rdečo barvo. Po izbiri se na desni strani odpre vnosno okno, v katerem se najprej določi geometrija (z risanjem nove geometrije ali z izbiro obstoječe geometrije s karte iz prikazanih slojev). Po shranjevanju geometrije se v naslednjem koraku vnesejo še atributni podatki, katerih nabor je odvisen od tabele, v katero se podatki vnašajo.</w:t>
      </w:r>
    </w:p>
    <w:p w14:paraId="0922FA04" w14:textId="77777777" w:rsidR="00162E88" w:rsidRDefault="007A311F" w:rsidP="00162E88">
      <w:r>
        <w:lastRenderedPageBreak/>
        <w:t xml:space="preserve"> </w:t>
      </w:r>
      <w:r>
        <w:rPr>
          <w:noProof/>
        </w:rPr>
        <w:drawing>
          <wp:inline distT="0" distB="0" distL="0" distR="0" wp14:anchorId="24324D78" wp14:editId="1C78DBC9">
            <wp:extent cx="1858193" cy="827632"/>
            <wp:effectExtent l="0" t="0" r="0" b="0"/>
            <wp:docPr id="1422112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120" name="Picture 10"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12661" cy="851892"/>
                    </a:xfrm>
                    <a:prstGeom prst="rect">
                      <a:avLst/>
                    </a:prstGeom>
                  </pic:spPr>
                </pic:pic>
              </a:graphicData>
            </a:graphic>
          </wp:inline>
        </w:drawing>
      </w:r>
    </w:p>
    <w:p w14:paraId="1DDE1F88" w14:textId="77777777" w:rsidR="00EB4DAA" w:rsidRDefault="00EB4DAA" w:rsidP="00162E88"/>
    <w:p w14:paraId="6D6C6119" w14:textId="77777777" w:rsidR="00D04E32" w:rsidRDefault="004D0DA2" w:rsidP="00963B45">
      <w:pPr>
        <w:pStyle w:val="Heading1"/>
      </w:pPr>
      <w:bookmarkStart w:id="13" w:name="_Toc219459868"/>
      <w:r>
        <w:t>Možnost urejanja podatkov</w:t>
      </w:r>
      <w:bookmarkEnd w:id="13"/>
    </w:p>
    <w:p w14:paraId="71D5DADD" w14:textId="77777777" w:rsidR="004D0DA2" w:rsidRDefault="3948E340" w:rsidP="004D0DA2">
      <w:pPr>
        <w:pStyle w:val="ListParagraph"/>
        <w:numPr>
          <w:ilvl w:val="0"/>
          <w:numId w:val="10"/>
        </w:numPr>
      </w:pPr>
      <w:r>
        <w:t>Atributna tabela</w:t>
      </w:r>
    </w:p>
    <w:p w14:paraId="343A47F2" w14:textId="77777777" w:rsidR="67DE5448" w:rsidRDefault="67DE5448" w:rsidP="00115A0D">
      <w:r>
        <w:t xml:space="preserve">V atributni tabeli imamo več možnosti urejanja podatkov. </w:t>
      </w:r>
    </w:p>
    <w:p w14:paraId="3AE6EBE7" w14:textId="74F13DD3" w:rsidR="67DE5448" w:rsidRPr="00821088" w:rsidRDefault="67DE5448" w:rsidP="00115A0D">
      <w:r w:rsidRPr="00821088">
        <w:t xml:space="preserve">Individualno urejanje </w:t>
      </w:r>
      <w:r w:rsidRPr="00821088">
        <w:t>omogoča spremembo posameznega atributa na izbranem</w:t>
      </w:r>
      <w:r w:rsidRPr="00821088">
        <w:t xml:space="preserve"> zapisu v tabeli. Na sliki spodaj je prikazano zaporedje klikov</w:t>
      </w:r>
      <w:r w:rsidRPr="00821088">
        <w:t xml:space="preserve"> za omogočanje urejanja</w:t>
      </w:r>
      <w:r w:rsidRPr="00821088">
        <w:t xml:space="preserve"> atributa. Po </w:t>
      </w:r>
      <w:r w:rsidRPr="00821088">
        <w:t>vnosu</w:t>
      </w:r>
      <w:r w:rsidRPr="00821088">
        <w:t xml:space="preserve"> nove vrednosti</w:t>
      </w:r>
      <w:r w:rsidRPr="00821088">
        <w:t xml:space="preserve"> se sprememba potrdi</w:t>
      </w:r>
      <w:r w:rsidRPr="00821088">
        <w:t xml:space="preserve"> s klikom na kljukico.</w:t>
      </w:r>
    </w:p>
    <w:p w14:paraId="47F4C05A" w14:textId="77777777" w:rsidR="67DE5448" w:rsidRPr="00115A0D" w:rsidRDefault="67DE5448" w:rsidP="00115A0D">
      <w:pPr>
        <w:rPr>
          <w:b/>
          <w:bCs/>
        </w:rPr>
      </w:pPr>
      <w:r>
        <w:rPr>
          <w:noProof/>
        </w:rPr>
        <w:drawing>
          <wp:inline distT="0" distB="0" distL="0" distR="0" wp14:anchorId="52F64B02" wp14:editId="318D11C7">
            <wp:extent cx="2184363" cy="1746790"/>
            <wp:effectExtent l="0" t="0" r="0" b="0"/>
            <wp:docPr id="1464968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68757" name="Picture 1464968757"/>
                    <pic:cNvPicPr/>
                  </pic:nvPicPr>
                  <pic:blipFill>
                    <a:blip r:embed="rId25">
                      <a:extLst>
                        <a:ext uri="{28A0092B-C50C-407E-A947-70E740481C1C}">
                          <a14:useLocalDpi xmlns:a14="http://schemas.microsoft.com/office/drawing/2010/main"/>
                        </a:ext>
                      </a:extLst>
                    </a:blip>
                    <a:stretch>
                      <a:fillRect/>
                    </a:stretch>
                  </pic:blipFill>
                  <pic:spPr>
                    <a:xfrm>
                      <a:off x="0" y="0"/>
                      <a:ext cx="2184363" cy="1746790"/>
                    </a:xfrm>
                    <a:prstGeom prst="rect">
                      <a:avLst/>
                    </a:prstGeom>
                  </pic:spPr>
                </pic:pic>
              </a:graphicData>
            </a:graphic>
          </wp:inline>
        </w:drawing>
      </w:r>
    </w:p>
    <w:p w14:paraId="138428D2" w14:textId="77777777" w:rsidR="3AAB9D27" w:rsidRDefault="3AAB9D27" w:rsidP="3AAB9D27">
      <w:pPr>
        <w:pStyle w:val="ListParagraph"/>
        <w:rPr>
          <w:b/>
          <w:bCs/>
        </w:rPr>
      </w:pPr>
    </w:p>
    <w:p w14:paraId="501EB7E3" w14:textId="0B90D9D7" w:rsidR="5489B65C" w:rsidRPr="00821088" w:rsidRDefault="5489B65C" w:rsidP="00115A0D">
      <w:r w:rsidRPr="00821088">
        <w:t>Množično urejanje</w:t>
      </w:r>
      <w:r w:rsidRPr="00821088">
        <w:t xml:space="preserve"> </w:t>
      </w:r>
      <w:r w:rsidRPr="00821088">
        <w:t>omogoča hkratno spremembo</w:t>
      </w:r>
      <w:r w:rsidRPr="00821088">
        <w:t xml:space="preserve"> več zapisov</w:t>
      </w:r>
      <w:r w:rsidRPr="00821088">
        <w:t>. Postopek je naslednji:</w:t>
      </w:r>
      <w:r w:rsidRPr="00821088">
        <w:t xml:space="preserve"> (1) </w:t>
      </w:r>
      <w:r w:rsidRPr="00821088">
        <w:t>omogočimo</w:t>
      </w:r>
      <w:r w:rsidRPr="00821088">
        <w:t xml:space="preserve"> urejanje </w:t>
      </w:r>
      <w:r w:rsidRPr="00821088">
        <w:t>v</w:t>
      </w:r>
      <w:r w:rsidRPr="00821088">
        <w:t xml:space="preserve"> atributni tabeli, (2) izberemo vrstice, ki jih želimo </w:t>
      </w:r>
      <w:r w:rsidRPr="00821088">
        <w:t>urediti, oziroma</w:t>
      </w:r>
      <w:r w:rsidRPr="00821088">
        <w:t xml:space="preserve"> označimo vse</w:t>
      </w:r>
      <w:r w:rsidRPr="00821088">
        <w:t>,</w:t>
      </w:r>
      <w:r w:rsidRPr="00821088">
        <w:t xml:space="preserve"> (3) s klikom na ime atributa odpremo okno za filtriranje in razvrščanje, (4) </w:t>
      </w:r>
      <w:r w:rsidRPr="00821088">
        <w:t>izberemo</w:t>
      </w:r>
      <w:r w:rsidRPr="00821088">
        <w:t xml:space="preserve"> gumb za množično urejanje, vpišemo novo vrednost in </w:t>
      </w:r>
      <w:r w:rsidRPr="00821088">
        <w:t xml:space="preserve">spremembo </w:t>
      </w:r>
      <w:r w:rsidRPr="00821088">
        <w:t xml:space="preserve">potrdimo. </w:t>
      </w:r>
      <w:r w:rsidRPr="00821088">
        <w:t>Pred potrditvijo sistem prikaže</w:t>
      </w:r>
      <w:r w:rsidRPr="00821088">
        <w:t xml:space="preserve"> obvestilo</w:t>
      </w:r>
      <w:r w:rsidRPr="00821088">
        <w:t xml:space="preserve"> o predvideni spremembi</w:t>
      </w:r>
      <w:r w:rsidRPr="00821088">
        <w:t>.</w:t>
      </w:r>
      <w:r w:rsidR="00821088">
        <w:t xml:space="preserve"> Množično nemoremo urejati virtualnih polj, tipa lookup.</w:t>
      </w:r>
    </w:p>
    <w:p w14:paraId="458150C3" w14:textId="77777777" w:rsidR="4043C0EE" w:rsidRDefault="4043C0EE" w:rsidP="00115A0D">
      <w:r>
        <w:rPr>
          <w:noProof/>
        </w:rPr>
        <w:lastRenderedPageBreak/>
        <w:drawing>
          <wp:inline distT="0" distB="0" distL="0" distR="0" wp14:anchorId="3928DA15" wp14:editId="78D44EA3">
            <wp:extent cx="5082438" cy="2818147"/>
            <wp:effectExtent l="0" t="0" r="0" b="0"/>
            <wp:docPr id="639987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87415" name="Picture 639987415"/>
                    <pic:cNvPicPr/>
                  </pic:nvPicPr>
                  <pic:blipFill>
                    <a:blip r:embed="rId26">
                      <a:extLst>
                        <a:ext uri="{28A0092B-C50C-407E-A947-70E740481C1C}">
                          <a14:useLocalDpi xmlns:a14="http://schemas.microsoft.com/office/drawing/2010/main"/>
                        </a:ext>
                      </a:extLst>
                    </a:blip>
                    <a:stretch>
                      <a:fillRect/>
                    </a:stretch>
                  </pic:blipFill>
                  <pic:spPr>
                    <a:xfrm>
                      <a:off x="0" y="0"/>
                      <a:ext cx="5082438" cy="2818147"/>
                    </a:xfrm>
                    <a:prstGeom prst="rect">
                      <a:avLst/>
                    </a:prstGeom>
                  </pic:spPr>
                </pic:pic>
              </a:graphicData>
            </a:graphic>
          </wp:inline>
        </w:drawing>
      </w:r>
    </w:p>
    <w:p w14:paraId="0D0425C1" w14:textId="77777777" w:rsidR="3AAB9D27" w:rsidRDefault="3AAB9D27" w:rsidP="3AAB9D27">
      <w:pPr>
        <w:pStyle w:val="ListParagraph"/>
      </w:pPr>
    </w:p>
    <w:p w14:paraId="73291994" w14:textId="77777777" w:rsidR="00963B45" w:rsidRDefault="67CEFDA8" w:rsidP="004D0DA2">
      <w:pPr>
        <w:pStyle w:val="ListParagraph"/>
        <w:numPr>
          <w:ilvl w:val="0"/>
          <w:numId w:val="10"/>
        </w:numPr>
      </w:pPr>
      <w:r>
        <w:t>Drevesni prikaz</w:t>
      </w:r>
    </w:p>
    <w:p w14:paraId="0AC73303" w14:textId="1FD30B18" w:rsidR="51C5E2B5" w:rsidRDefault="51C5E2B5" w:rsidP="00115A0D">
      <w:r>
        <w:t xml:space="preserve">Urejanje podatkov v drevesnem prikazu </w:t>
      </w:r>
      <w:r>
        <w:t>poteka</w:t>
      </w:r>
      <w:r>
        <w:t xml:space="preserve"> enako kot v atributni tabeli, </w:t>
      </w:r>
      <w:r>
        <w:t xml:space="preserve">pri čemer uporabnik izbere </w:t>
      </w:r>
      <w:r>
        <w:t xml:space="preserve">gumb za urejanje </w:t>
      </w:r>
      <w:r>
        <w:t>na tistem nivoju</w:t>
      </w:r>
      <w:r>
        <w:t xml:space="preserve"> drevesnega prikaza, ki ga </w:t>
      </w:r>
      <w:r>
        <w:t>želi urediti.</w:t>
      </w:r>
    </w:p>
    <w:p w14:paraId="16FCB151" w14:textId="77777777" w:rsidR="5490F968" w:rsidRDefault="5490F968" w:rsidP="00115A0D">
      <w:r>
        <w:rPr>
          <w:noProof/>
        </w:rPr>
        <w:drawing>
          <wp:inline distT="0" distB="0" distL="0" distR="0" wp14:anchorId="02AF1B72" wp14:editId="0A318DAC">
            <wp:extent cx="4000500" cy="2743933"/>
            <wp:effectExtent l="0" t="0" r="0" b="0"/>
            <wp:docPr id="40687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7253" name="Picture 40687253"/>
                    <pic:cNvPicPr/>
                  </pic:nvPicPr>
                  <pic:blipFill>
                    <a:blip r:embed="rId27">
                      <a:extLst>
                        <a:ext uri="{28A0092B-C50C-407E-A947-70E740481C1C}">
                          <a14:useLocalDpi xmlns:a14="http://schemas.microsoft.com/office/drawing/2010/main"/>
                        </a:ext>
                      </a:extLst>
                    </a:blip>
                    <a:stretch>
                      <a:fillRect/>
                    </a:stretch>
                  </pic:blipFill>
                  <pic:spPr>
                    <a:xfrm>
                      <a:off x="0" y="0"/>
                      <a:ext cx="4000500" cy="2743933"/>
                    </a:xfrm>
                    <a:prstGeom prst="rect">
                      <a:avLst/>
                    </a:prstGeom>
                  </pic:spPr>
                </pic:pic>
              </a:graphicData>
            </a:graphic>
          </wp:inline>
        </w:drawing>
      </w:r>
    </w:p>
    <w:p w14:paraId="772B1EE1" w14:textId="77777777" w:rsidR="3AAB9D27" w:rsidRDefault="3AAB9D27" w:rsidP="3AAB9D27">
      <w:pPr>
        <w:pStyle w:val="ListParagraph"/>
      </w:pPr>
    </w:p>
    <w:p w14:paraId="4C4C8F41" w14:textId="77777777" w:rsidR="00963B45" w:rsidRDefault="67CEFDA8" w:rsidP="004D0DA2">
      <w:pPr>
        <w:pStyle w:val="ListParagraph"/>
        <w:numPr>
          <w:ilvl w:val="0"/>
          <w:numId w:val="10"/>
        </w:numPr>
      </w:pPr>
      <w:r>
        <w:t>Vnosna forma</w:t>
      </w:r>
    </w:p>
    <w:p w14:paraId="302091A6" w14:textId="6C622BB0" w:rsidR="2D4336E3" w:rsidRDefault="2D4336E3" w:rsidP="00E71612">
      <w:r>
        <w:t xml:space="preserve">Do vnosne forme </w:t>
      </w:r>
      <w:r>
        <w:t>uporabnik dostopa</w:t>
      </w:r>
      <w:r>
        <w:t xml:space="preserve"> na dva načina</w:t>
      </w:r>
      <w:r>
        <w:t>:</w:t>
      </w:r>
      <w:r>
        <w:t xml:space="preserve"> s klikom na posamezni zapis v tabeli rezultatov</w:t>
      </w:r>
      <w:r>
        <w:t xml:space="preserve"> ali prek pojavnega okna na karti.</w:t>
      </w:r>
      <w:r>
        <w:t xml:space="preserve"> Najprej se prikažejo informacije o objektu</w:t>
      </w:r>
      <w:r>
        <w:t>. Posamezni</w:t>
      </w:r>
      <w:r>
        <w:t xml:space="preserve"> atribut </w:t>
      </w:r>
      <w:r>
        <w:t xml:space="preserve">je mogoče urediti </w:t>
      </w:r>
      <w:r>
        <w:t xml:space="preserve">tako, da </w:t>
      </w:r>
      <w:r>
        <w:t>uporabnik</w:t>
      </w:r>
      <w:r>
        <w:t xml:space="preserve"> kazalec miške </w:t>
      </w:r>
      <w:r>
        <w:t xml:space="preserve">premakne </w:t>
      </w:r>
      <w:r>
        <w:t xml:space="preserve">na atribut, ki ga </w:t>
      </w:r>
      <w:r>
        <w:t>želi urediti, in izbere ikono svinčnika ali atributno polje. Atribut</w:t>
      </w:r>
      <w:r>
        <w:t xml:space="preserve"> mora imeti omogočeno urejanje</w:t>
      </w:r>
      <w:r>
        <w:t>. Spremenjena</w:t>
      </w:r>
      <w:r>
        <w:t xml:space="preserve"> vrednost </w:t>
      </w:r>
      <w:r>
        <w:t>se potrdi</w:t>
      </w:r>
      <w:r>
        <w:t xml:space="preserve"> s klikom na kljukico ali </w:t>
      </w:r>
      <w:r>
        <w:t xml:space="preserve">s </w:t>
      </w:r>
      <w:r>
        <w:t xml:space="preserve">tipko </w:t>
      </w:r>
      <w:r>
        <w:t>Enter</w:t>
      </w:r>
      <w:r>
        <w:t>.</w:t>
      </w:r>
    </w:p>
    <w:p w14:paraId="6C804965" w14:textId="4E87C037" w:rsidR="1E882AA1" w:rsidRDefault="1E882AA1" w:rsidP="00E82359">
      <w:r>
        <w:lastRenderedPageBreak/>
        <w:t xml:space="preserve">Za urejanje več atributov v prikazu informacij o objektu </w:t>
      </w:r>
      <w:r>
        <w:t>uporabnik izbere ikono svinčnika</w:t>
      </w:r>
      <w:r>
        <w:t xml:space="preserve"> na vrhu prikaza</w:t>
      </w:r>
      <w:r>
        <w:t>. S tem se</w:t>
      </w:r>
      <w:r>
        <w:t xml:space="preserve"> omogoči urejanje vseh atributov, ki </w:t>
      </w:r>
      <w:r>
        <w:t>imajo omogočeno urejanje.</w:t>
      </w:r>
      <w:r>
        <w:t xml:space="preserve"> Spremembe </w:t>
      </w:r>
      <w:r>
        <w:t>se potrdijo z ukazom Shrani</w:t>
      </w:r>
      <w:r>
        <w:t xml:space="preserve"> ali </w:t>
      </w:r>
      <w:r>
        <w:t>Shrani</w:t>
      </w:r>
      <w:r>
        <w:t xml:space="preserve"> in nadaljuj</w:t>
      </w:r>
      <w:r>
        <w:t xml:space="preserve">, pri čemer se </w:t>
      </w:r>
      <w:r>
        <w:t>odpre urejanje naslednjega zapisa iz tabele rezultatov</w:t>
      </w:r>
      <w:r>
        <w:t>.</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167"/>
        <w:gridCol w:w="1071"/>
        <w:gridCol w:w="4122"/>
      </w:tblGrid>
      <w:tr w:rsidR="3AAB9D27" w14:paraId="4D597541" w14:textId="77777777" w:rsidTr="3AAB9D27">
        <w:trPr>
          <w:trHeight w:val="300"/>
        </w:trPr>
        <w:tc>
          <w:tcPr>
            <w:tcW w:w="4170" w:type="dxa"/>
          </w:tcPr>
          <w:p w14:paraId="108C9B75" w14:textId="77777777" w:rsidR="50B475EC" w:rsidRDefault="50B475EC" w:rsidP="3AAB9D27">
            <w:pPr>
              <w:jc w:val="right"/>
            </w:pPr>
            <w:r>
              <w:rPr>
                <w:noProof/>
              </w:rPr>
              <w:drawing>
                <wp:inline distT="0" distB="0" distL="0" distR="0" wp14:anchorId="1D567D9E" wp14:editId="6A83DAA2">
                  <wp:extent cx="1823605" cy="4457700"/>
                  <wp:effectExtent l="0" t="0" r="0" b="0"/>
                  <wp:docPr id="53345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5388" name="Picture 53345388"/>
                          <pic:cNvPicPr/>
                        </pic:nvPicPr>
                        <pic:blipFill>
                          <a:blip r:embed="rId28">
                            <a:extLst>
                              <a:ext uri="{28A0092B-C50C-407E-A947-70E740481C1C}">
                                <a14:useLocalDpi xmlns:a14="http://schemas.microsoft.com/office/drawing/2010/main"/>
                              </a:ext>
                            </a:extLst>
                          </a:blip>
                          <a:stretch>
                            <a:fillRect/>
                          </a:stretch>
                        </pic:blipFill>
                        <pic:spPr>
                          <a:xfrm>
                            <a:off x="0" y="0"/>
                            <a:ext cx="1823605" cy="4457700"/>
                          </a:xfrm>
                          <a:prstGeom prst="rect">
                            <a:avLst/>
                          </a:prstGeom>
                        </pic:spPr>
                      </pic:pic>
                    </a:graphicData>
                  </a:graphic>
                </wp:inline>
              </w:drawing>
            </w:r>
          </w:p>
        </w:tc>
        <w:tc>
          <w:tcPr>
            <w:tcW w:w="1065" w:type="dxa"/>
          </w:tcPr>
          <w:p w14:paraId="7D34A367" w14:textId="77777777" w:rsidR="3AAB9D27" w:rsidRDefault="3AAB9D27" w:rsidP="3AAB9D27">
            <w:pPr>
              <w:pStyle w:val="ListParagraph"/>
              <w:jc w:val="center"/>
            </w:pPr>
          </w:p>
          <w:p w14:paraId="676DA6B1" w14:textId="77777777" w:rsidR="3AAB9D27" w:rsidRDefault="3AAB9D27" w:rsidP="3AAB9D27">
            <w:pPr>
              <w:pStyle w:val="ListParagraph"/>
              <w:jc w:val="center"/>
            </w:pPr>
          </w:p>
          <w:p w14:paraId="74A0D34D" w14:textId="77777777" w:rsidR="3AAB9D27" w:rsidRDefault="3AAB9D27" w:rsidP="3AAB9D27">
            <w:pPr>
              <w:pStyle w:val="ListParagraph"/>
              <w:jc w:val="center"/>
            </w:pPr>
          </w:p>
          <w:p w14:paraId="58D72C9A" w14:textId="77777777" w:rsidR="3AAB9D27" w:rsidRDefault="3AAB9D27" w:rsidP="3AAB9D27">
            <w:pPr>
              <w:pStyle w:val="ListParagraph"/>
              <w:jc w:val="center"/>
            </w:pPr>
          </w:p>
          <w:p w14:paraId="51D704E8" w14:textId="77777777" w:rsidR="3AAB9D27" w:rsidRDefault="3AAB9D27" w:rsidP="3AAB9D27">
            <w:pPr>
              <w:pStyle w:val="ListParagraph"/>
              <w:jc w:val="center"/>
            </w:pPr>
          </w:p>
          <w:p w14:paraId="40E426E0" w14:textId="77777777" w:rsidR="3AAB9D27" w:rsidRDefault="3AAB9D27" w:rsidP="3AAB9D27">
            <w:pPr>
              <w:pStyle w:val="ListParagraph"/>
              <w:jc w:val="center"/>
            </w:pPr>
          </w:p>
          <w:p w14:paraId="0BB43D1D" w14:textId="77777777" w:rsidR="3AAB9D27" w:rsidRDefault="3AAB9D27" w:rsidP="3AAB9D27">
            <w:pPr>
              <w:pStyle w:val="ListParagraph"/>
              <w:jc w:val="center"/>
            </w:pPr>
          </w:p>
          <w:p w14:paraId="1C993DEE" w14:textId="77777777" w:rsidR="3AAB9D27" w:rsidRDefault="3AAB9D27" w:rsidP="3AAB9D27">
            <w:pPr>
              <w:pStyle w:val="ListParagraph"/>
              <w:jc w:val="center"/>
            </w:pPr>
          </w:p>
          <w:p w14:paraId="3DE9965F" w14:textId="77777777" w:rsidR="3AAB9D27" w:rsidRDefault="3AAB9D27" w:rsidP="3AAB9D27">
            <w:pPr>
              <w:pStyle w:val="ListParagraph"/>
              <w:jc w:val="center"/>
            </w:pPr>
          </w:p>
          <w:p w14:paraId="453A9C38" w14:textId="77777777" w:rsidR="3AAB9D27" w:rsidRDefault="3AAB9D27" w:rsidP="3AAB9D27">
            <w:pPr>
              <w:pStyle w:val="ListParagraph"/>
              <w:jc w:val="center"/>
            </w:pPr>
          </w:p>
          <w:p w14:paraId="7487E4C9" w14:textId="77777777" w:rsidR="3AAB9D27" w:rsidRDefault="3AAB9D27" w:rsidP="3AAB9D27">
            <w:pPr>
              <w:pStyle w:val="ListParagraph"/>
              <w:jc w:val="center"/>
            </w:pPr>
          </w:p>
          <w:p w14:paraId="1C60E80F" w14:textId="77777777" w:rsidR="3AAB9D27" w:rsidRDefault="3AAB9D27" w:rsidP="3AAB9D27">
            <w:pPr>
              <w:pStyle w:val="ListParagraph"/>
              <w:jc w:val="center"/>
            </w:pPr>
          </w:p>
          <w:p w14:paraId="4CB356A6" w14:textId="77777777" w:rsidR="3AAB9D27" w:rsidRDefault="3AAB9D27" w:rsidP="3AAB9D27">
            <w:pPr>
              <w:pStyle w:val="ListParagraph"/>
              <w:jc w:val="center"/>
            </w:pPr>
          </w:p>
          <w:p w14:paraId="170FF7EC" w14:textId="77777777" w:rsidR="3AAB9D27" w:rsidRDefault="3AAB9D27" w:rsidP="3AAB9D27">
            <w:pPr>
              <w:jc w:val="center"/>
            </w:pPr>
            <w:r>
              <w:rPr>
                <w:noProof/>
              </w:rPr>
              <mc:AlternateContent>
                <mc:Choice Requires="wps">
                  <w:drawing>
                    <wp:inline distT="0" distB="0" distL="0" distR="0" wp14:anchorId="1330C3BC" wp14:editId="611F4F94">
                      <wp:extent cx="543306" cy="175459"/>
                      <wp:effectExtent l="0" t="0" r="0" b="0"/>
                      <wp:docPr id="194391306"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306" cy="175459"/>
                              </a:xfrm>
                              <a:prstGeom prst="righ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xmlns:w="http://schemas.openxmlformats.org/wordprocessingml/2006/main">
                    <v:shapetype xmlns:w14="http://schemas.microsoft.com/office/word/2010/wordml" xmlns:o="urn:schemas-microsoft-com:office:office" xmlns:v="urn:schemas-microsoft-com:vml" id="_x0000_t13" coordsize="21600,21600" o:spt="13" adj="16200,5400" path="m@0,l@0@1,0@1,0@2@0@2@0,21600,21600,10800xe" w14:anchorId="69422120">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xmlns:o="urn:schemas-microsoft-com:office:office" xmlns:v="urn:schemas-microsoft-com:vml" id="Arrow: Right 1" style="width:116.6pt;height:37.65pt;visibility:visible;mso-wrap-style:square;mso-left-percent:-10001;mso-top-percent:-10001;mso-position-horizontal:absolute;mso-position-horizontal-relative:char;mso-position-vertical:absolute;mso-position-vertical-relative:line;mso-left-percent:-10001;mso-top-percent:-10001;v-text-anchor:middle" o:spid="_x0000_s1026" fillcolor="#ff7800 [3204]" strokecolor="#7f3b00 [1604]" strokeweight="1pt" type="#_x0000_t13" adj="18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">
                      <w10:anchorlock xmlns:w10="urn:schemas-microsoft-com:office:word"/>
                    </v:shape>
                  </w:pict>
                </mc:Fallback>
              </mc:AlternateContent>
            </w:r>
          </w:p>
        </w:tc>
        <w:tc>
          <w:tcPr>
            <w:tcW w:w="4125" w:type="dxa"/>
          </w:tcPr>
          <w:p w14:paraId="5AA6D580" w14:textId="77777777" w:rsidR="14A6A159" w:rsidRDefault="14A6A159" w:rsidP="3AAB9D27">
            <w:r>
              <w:rPr>
                <w:noProof/>
              </w:rPr>
              <w:drawing>
                <wp:inline distT="0" distB="0" distL="0" distR="0" wp14:anchorId="10376336" wp14:editId="5BE55FDF">
                  <wp:extent cx="1823403" cy="4454643"/>
                  <wp:effectExtent l="0" t="0" r="0" b="0"/>
                  <wp:docPr id="1746650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50041" name="Picture 1746650041"/>
                          <pic:cNvPicPr/>
                        </pic:nvPicPr>
                        <pic:blipFill>
                          <a:blip r:embed="rId29">
                            <a:extLst>
                              <a:ext uri="{28A0092B-C50C-407E-A947-70E740481C1C}">
                                <a14:useLocalDpi xmlns:a14="http://schemas.microsoft.com/office/drawing/2010/main"/>
                              </a:ext>
                            </a:extLst>
                          </a:blip>
                          <a:stretch>
                            <a:fillRect/>
                          </a:stretch>
                        </pic:blipFill>
                        <pic:spPr>
                          <a:xfrm>
                            <a:off x="0" y="0"/>
                            <a:ext cx="1823403" cy="4454643"/>
                          </a:xfrm>
                          <a:prstGeom prst="rect">
                            <a:avLst/>
                          </a:prstGeom>
                        </pic:spPr>
                      </pic:pic>
                    </a:graphicData>
                  </a:graphic>
                </wp:inline>
              </w:drawing>
            </w:r>
          </w:p>
        </w:tc>
      </w:tr>
    </w:tbl>
    <w:p w14:paraId="7BF40BB6" w14:textId="77777777" w:rsidR="3AAB9D27" w:rsidRDefault="3AAB9D27" w:rsidP="3AAB9D27">
      <w:pPr>
        <w:pStyle w:val="ListParagraph"/>
      </w:pPr>
    </w:p>
    <w:p w14:paraId="5C7241CC" w14:textId="77777777" w:rsidR="00963B45" w:rsidRDefault="67CEFDA8" w:rsidP="004D0DA2">
      <w:pPr>
        <w:pStyle w:val="ListParagraph"/>
        <w:numPr>
          <w:ilvl w:val="0"/>
          <w:numId w:val="10"/>
        </w:numPr>
      </w:pPr>
      <w:r>
        <w:t>Razširjena vnosna forma</w:t>
      </w:r>
    </w:p>
    <w:p w14:paraId="2653128B" w14:textId="77777777" w:rsidR="17A09E05" w:rsidRDefault="17A09E05" w:rsidP="000030F8">
      <w:r>
        <w:t>Do razširjene vnosne forme pridemo z razširitvijo prikaza informacij o objektu</w:t>
      </w:r>
      <w:r w:rsidR="656DDA88">
        <w:t xml:space="preserve"> (obkroženo na levi sliki spodaj). V razširjeni vnosni formi se nam prikažejo informacije o vseh </w:t>
      </w:r>
      <w:r w:rsidR="0CBE286C">
        <w:t>podrejenih tabelah poslov, ki so vezane na izbran zapis posla. Zapise v razširjeni vnosni formi lahko urejamo na dva načina. Ure</w:t>
      </w:r>
      <w:r w:rsidR="153D879C">
        <w:t>janje posameznih atributov (klik na svinčnik pri posameznem atributu – kot v razdelku 3. Vnosna forma</w:t>
      </w:r>
      <w:r w:rsidR="3368AEC2" w:rsidRPr="3AAB9D27">
        <w:t xml:space="preserve">) ali urejanje vseh atributov s klikom na svinčnik na vrhu prikaza posamezne podrejene tabele. </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2450"/>
        <w:gridCol w:w="1071"/>
        <w:gridCol w:w="5839"/>
      </w:tblGrid>
      <w:tr w:rsidR="3AAB9D27" w14:paraId="6D12BD9D" w14:textId="77777777" w:rsidTr="3AAB9D27">
        <w:trPr>
          <w:trHeight w:val="4230"/>
        </w:trPr>
        <w:tc>
          <w:tcPr>
            <w:tcW w:w="2430" w:type="dxa"/>
          </w:tcPr>
          <w:p w14:paraId="5BFB1365" w14:textId="77777777" w:rsidR="10A827C9" w:rsidRDefault="10A827C9" w:rsidP="3AAB9D27">
            <w:pPr>
              <w:jc w:val="left"/>
            </w:pPr>
            <w:r>
              <w:rPr>
                <w:noProof/>
              </w:rPr>
              <w:lastRenderedPageBreak/>
              <w:drawing>
                <wp:inline distT="0" distB="0" distL="0" distR="0" wp14:anchorId="494EDEDE" wp14:editId="647D46B1">
                  <wp:extent cx="1419149" cy="3469030"/>
                  <wp:effectExtent l="0" t="0" r="0" b="0"/>
                  <wp:docPr id="1559167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67892" name="Picture 1559167892"/>
                          <pic:cNvPicPr/>
                        </pic:nvPicPr>
                        <pic:blipFill>
                          <a:blip r:embed="rId30">
                            <a:extLst>
                              <a:ext uri="{28A0092B-C50C-407E-A947-70E740481C1C}">
                                <a14:useLocalDpi xmlns:a14="http://schemas.microsoft.com/office/drawing/2010/main"/>
                              </a:ext>
                            </a:extLst>
                          </a:blip>
                          <a:stretch>
                            <a:fillRect/>
                          </a:stretch>
                        </pic:blipFill>
                        <pic:spPr>
                          <a:xfrm>
                            <a:off x="0" y="0"/>
                            <a:ext cx="1419149" cy="3469030"/>
                          </a:xfrm>
                          <a:prstGeom prst="rect">
                            <a:avLst/>
                          </a:prstGeom>
                        </pic:spPr>
                      </pic:pic>
                    </a:graphicData>
                  </a:graphic>
                </wp:inline>
              </w:drawing>
            </w:r>
          </w:p>
        </w:tc>
        <w:tc>
          <w:tcPr>
            <w:tcW w:w="1065" w:type="dxa"/>
          </w:tcPr>
          <w:p w14:paraId="4A23ECAC" w14:textId="77777777" w:rsidR="3AAB9D27" w:rsidRDefault="3AAB9D27" w:rsidP="3AAB9D27">
            <w:pPr>
              <w:pStyle w:val="ListParagraph"/>
              <w:jc w:val="center"/>
            </w:pPr>
          </w:p>
          <w:p w14:paraId="5F3B5A4C" w14:textId="77777777" w:rsidR="3AAB9D27" w:rsidRDefault="3AAB9D27" w:rsidP="3AAB9D27">
            <w:pPr>
              <w:pStyle w:val="ListParagraph"/>
              <w:jc w:val="center"/>
            </w:pPr>
          </w:p>
          <w:p w14:paraId="03041152" w14:textId="77777777" w:rsidR="3AAB9D27" w:rsidRDefault="3AAB9D27" w:rsidP="3AAB9D27">
            <w:pPr>
              <w:pStyle w:val="ListParagraph"/>
              <w:jc w:val="center"/>
            </w:pPr>
          </w:p>
          <w:p w14:paraId="4E1925FE" w14:textId="77777777" w:rsidR="3AAB9D27" w:rsidRDefault="3AAB9D27" w:rsidP="3AAB9D27">
            <w:pPr>
              <w:pStyle w:val="ListParagraph"/>
              <w:jc w:val="center"/>
            </w:pPr>
          </w:p>
          <w:p w14:paraId="35D36BC0" w14:textId="77777777" w:rsidR="3AAB9D27" w:rsidRDefault="3AAB9D27" w:rsidP="3AAB9D27">
            <w:pPr>
              <w:pStyle w:val="ListParagraph"/>
              <w:jc w:val="center"/>
            </w:pPr>
          </w:p>
          <w:p w14:paraId="0AD97381" w14:textId="77777777" w:rsidR="3AAB9D27" w:rsidRDefault="3AAB9D27" w:rsidP="3AAB9D27">
            <w:pPr>
              <w:pStyle w:val="ListParagraph"/>
              <w:jc w:val="center"/>
            </w:pPr>
          </w:p>
          <w:p w14:paraId="5330CBAB" w14:textId="77777777" w:rsidR="3AAB9D27" w:rsidRDefault="3AAB9D27" w:rsidP="3AAB9D27">
            <w:pPr>
              <w:pStyle w:val="ListParagraph"/>
              <w:jc w:val="center"/>
            </w:pPr>
          </w:p>
          <w:p w14:paraId="1202349E" w14:textId="77777777" w:rsidR="3AAB9D27" w:rsidRDefault="3AAB9D27" w:rsidP="3AAB9D27">
            <w:pPr>
              <w:pStyle w:val="ListParagraph"/>
              <w:jc w:val="center"/>
            </w:pPr>
          </w:p>
          <w:p w14:paraId="79A94E89" w14:textId="77777777" w:rsidR="3AAB9D27" w:rsidRDefault="3AAB9D27" w:rsidP="3AAB9D27">
            <w:pPr>
              <w:pStyle w:val="ListParagraph"/>
              <w:jc w:val="center"/>
            </w:pPr>
          </w:p>
          <w:p w14:paraId="6F36E65C" w14:textId="77777777" w:rsidR="3AAB9D27" w:rsidRDefault="3AAB9D27" w:rsidP="3AAB9D27">
            <w:pPr>
              <w:jc w:val="center"/>
            </w:pPr>
          </w:p>
          <w:p w14:paraId="28305CB9" w14:textId="77777777" w:rsidR="3AAB9D27" w:rsidRDefault="3AAB9D27" w:rsidP="3AAB9D27">
            <w:pPr>
              <w:jc w:val="center"/>
            </w:pPr>
            <w:r>
              <w:rPr>
                <w:noProof/>
              </w:rPr>
              <mc:AlternateContent>
                <mc:Choice Requires="wps">
                  <w:drawing>
                    <wp:inline distT="0" distB="0" distL="0" distR="0" wp14:anchorId="0FC1C266" wp14:editId="0E4F5231">
                      <wp:extent cx="543306" cy="175459"/>
                      <wp:effectExtent l="0" t="0" r="0" b="0"/>
                      <wp:docPr id="1138705876"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306" cy="175459"/>
                              </a:xfrm>
                              <a:prstGeom prst="righ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xmlns:w="http://schemas.openxmlformats.org/wordprocessingml/2006/main">
                    <v:shapetype xmlns:w14="http://schemas.microsoft.com/office/word/2010/wordml" xmlns:o="urn:schemas-microsoft-com:office:office" xmlns:v="urn:schemas-microsoft-com:vml" id="_x0000_t13" coordsize="21600,21600" o:spt="13" adj="16200,5400" path="m@0,l@0@1,0@1,0@2@0@2@0,21600,21600,10800xe" w14:anchorId="69422120">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xmlns:o="urn:schemas-microsoft-com:office:office" xmlns:v="urn:schemas-microsoft-com:vml" id="Arrow: Right 1" style="width:116.6pt;height:37.65pt;visibility:visible;mso-wrap-style:square;mso-left-percent:-10001;mso-top-percent:-10001;mso-position-horizontal:absolute;mso-position-horizontal-relative:char;mso-position-vertical:absolute;mso-position-vertical-relative:line;mso-left-percent:-10001;mso-top-percent:-10001;v-text-anchor:middle" o:spid="_x0000_s1026" fillcolor="#ff7800 [3204]" strokecolor="#7f3b00 [1604]" strokeweight="1pt" type="#_x0000_t13" adj="18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">
                      <w10:anchorlock xmlns:w10="urn:schemas-microsoft-com:office:word"/>
                    </v:shape>
                  </w:pict>
                </mc:Fallback>
              </mc:AlternateContent>
            </w:r>
          </w:p>
        </w:tc>
        <w:tc>
          <w:tcPr>
            <w:tcW w:w="5865" w:type="dxa"/>
          </w:tcPr>
          <w:p w14:paraId="6261DE13" w14:textId="77777777" w:rsidR="3AAB9D27" w:rsidRDefault="3AAB9D27" w:rsidP="3AAB9D27">
            <w:pPr>
              <w:jc w:val="left"/>
            </w:pPr>
          </w:p>
          <w:p w14:paraId="5F9179EF" w14:textId="77777777" w:rsidR="3AAB9D27" w:rsidRDefault="3AAB9D27" w:rsidP="3AAB9D27">
            <w:pPr>
              <w:jc w:val="left"/>
            </w:pPr>
          </w:p>
          <w:p w14:paraId="6AFFA967" w14:textId="77777777" w:rsidR="5C32E28F" w:rsidRDefault="5C32E28F" w:rsidP="3AAB9D27">
            <w:pPr>
              <w:jc w:val="left"/>
            </w:pPr>
            <w:r>
              <w:rPr>
                <w:noProof/>
              </w:rPr>
              <w:drawing>
                <wp:inline distT="0" distB="0" distL="0" distR="0" wp14:anchorId="3A3BF6D2" wp14:editId="1CD6BC2E">
                  <wp:extent cx="3426333" cy="2833314"/>
                  <wp:effectExtent l="0" t="0" r="0" b="0"/>
                  <wp:docPr id="845936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36231" name="Picture 845936231"/>
                          <pic:cNvPicPr/>
                        </pic:nvPicPr>
                        <pic:blipFill>
                          <a:blip r:embed="rId31">
                            <a:extLst>
                              <a:ext uri="{28A0092B-C50C-407E-A947-70E740481C1C}">
                                <a14:useLocalDpi xmlns:a14="http://schemas.microsoft.com/office/drawing/2010/main"/>
                              </a:ext>
                            </a:extLst>
                          </a:blip>
                          <a:stretch>
                            <a:fillRect/>
                          </a:stretch>
                        </pic:blipFill>
                        <pic:spPr>
                          <a:xfrm>
                            <a:off x="0" y="0"/>
                            <a:ext cx="3426333" cy="2833314"/>
                          </a:xfrm>
                          <a:prstGeom prst="rect">
                            <a:avLst/>
                          </a:prstGeom>
                        </pic:spPr>
                      </pic:pic>
                    </a:graphicData>
                  </a:graphic>
                </wp:inline>
              </w:drawing>
            </w:r>
          </w:p>
        </w:tc>
      </w:tr>
    </w:tbl>
    <w:p w14:paraId="03013124" w14:textId="77777777" w:rsidR="3AAB9D27" w:rsidRDefault="3AAB9D27" w:rsidP="3AAB9D27">
      <w:pPr>
        <w:pStyle w:val="ListParagraph"/>
      </w:pPr>
    </w:p>
    <w:p w14:paraId="5FC6E45A" w14:textId="77777777" w:rsidR="00963B45" w:rsidRDefault="67CEFDA8" w:rsidP="004D0DA2">
      <w:pPr>
        <w:pStyle w:val="ListParagraph"/>
        <w:numPr>
          <w:ilvl w:val="0"/>
          <w:numId w:val="10"/>
        </w:numPr>
      </w:pPr>
      <w:r>
        <w:t>Pojavno okno</w:t>
      </w:r>
    </w:p>
    <w:p w14:paraId="6C334C54" w14:textId="77777777" w:rsidR="00DF768F" w:rsidRDefault="6EDE586B" w:rsidP="00DF768F">
      <w:r>
        <w:t>Po kliku na posamezen posel na karti se nam prikaže pojavno okno, ki vsebuje vse vklopljene sloje z geometrijo v bližini izbrane točke. Med sloji in rezultati</w:t>
      </w:r>
      <w:r w:rsidR="63E55450">
        <w:t xml:space="preserve"> preklapljamo s puščicami na zgornji in spodnji strani pojavnega okna. </w:t>
      </w:r>
    </w:p>
    <w:p w14:paraId="0704181F" w14:textId="77777777" w:rsidR="63E55450" w:rsidRDefault="63E55450" w:rsidP="00DF768F">
      <w:r>
        <w:t xml:space="preserve">Urejamo lahko na 2 načina. S klikom na svinčnik pri posameznem atributu v pojavnem oknu urejamo samo izbran atribut. S klikom na svinčnik v </w:t>
      </w:r>
      <w:r w:rsidR="174732C1">
        <w:t>označenem predelu na spodnji sliki, se nam odpre vnosna forma kjer lahko urejamo vse atribute</w:t>
      </w:r>
      <w:r w:rsidR="7673148F">
        <w:t xml:space="preserve"> na posameznem zapisu,</w:t>
      </w:r>
      <w:r w:rsidR="174732C1">
        <w:t xml:space="preserve"> ki ima</w:t>
      </w:r>
      <w:r w:rsidR="0973DF40">
        <w:t>jo omogočeno urejanje</w:t>
      </w:r>
      <w:r w:rsidR="5247A97B">
        <w:t xml:space="preserve">. Iz pojavnega okna imamo možnost prikaza tabele rezultatov s klikom na </w:t>
      </w:r>
      <w:r w:rsidR="5247A97B" w:rsidRPr="00DF768F">
        <w:rPr>
          <w:i/>
          <w:iCs/>
        </w:rPr>
        <w:t>Poizvedba</w:t>
      </w:r>
      <w:r w:rsidR="5247A97B" w:rsidRPr="437F63AB">
        <w:t xml:space="preserve"> ali na prikaz informacij o objektu, s klikom na </w:t>
      </w:r>
      <w:r w:rsidR="5247A97B" w:rsidRPr="00DF768F">
        <w:rPr>
          <w:i/>
          <w:iCs/>
        </w:rPr>
        <w:t>Informacij</w:t>
      </w:r>
      <w:r w:rsidR="7197791A" w:rsidRPr="00DF768F">
        <w:rPr>
          <w:i/>
          <w:iCs/>
        </w:rPr>
        <w:t>a</w:t>
      </w:r>
      <w:r w:rsidR="5247A97B" w:rsidRPr="00DF768F">
        <w:rPr>
          <w:i/>
          <w:iCs/>
        </w:rPr>
        <w:t xml:space="preserve"> o objektu</w:t>
      </w:r>
      <w:r w:rsidR="5247A97B" w:rsidRPr="437F63AB">
        <w:t>.</w:t>
      </w:r>
    </w:p>
    <w:p w14:paraId="431E1C6D" w14:textId="77777777" w:rsidR="6EDE586B" w:rsidRDefault="6EDE586B" w:rsidP="00DF768F">
      <w:r>
        <w:rPr>
          <w:noProof/>
        </w:rPr>
        <w:drawing>
          <wp:inline distT="0" distB="0" distL="0" distR="0" wp14:anchorId="7A9FB9DC" wp14:editId="0A35F1E7">
            <wp:extent cx="3380224" cy="2302235"/>
            <wp:effectExtent l="0" t="0" r="0" b="0"/>
            <wp:docPr id="64867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7019" name="Picture 64867019"/>
                    <pic:cNvPicPr/>
                  </pic:nvPicPr>
                  <pic:blipFill>
                    <a:blip r:embed="rId32">
                      <a:extLst>
                        <a:ext uri="{28A0092B-C50C-407E-A947-70E740481C1C}">
                          <a14:useLocalDpi xmlns:a14="http://schemas.microsoft.com/office/drawing/2010/main"/>
                        </a:ext>
                      </a:extLst>
                    </a:blip>
                    <a:stretch>
                      <a:fillRect/>
                    </a:stretch>
                  </pic:blipFill>
                  <pic:spPr>
                    <a:xfrm>
                      <a:off x="0" y="0"/>
                      <a:ext cx="3380224" cy="2302235"/>
                    </a:xfrm>
                    <a:prstGeom prst="rect">
                      <a:avLst/>
                    </a:prstGeom>
                  </pic:spPr>
                </pic:pic>
              </a:graphicData>
            </a:graphic>
          </wp:inline>
        </w:drawing>
      </w:r>
    </w:p>
    <w:p w14:paraId="75356027" w14:textId="77777777" w:rsidR="3AAB9D27" w:rsidRDefault="3AAB9D27" w:rsidP="3AAB9D27">
      <w:pPr>
        <w:pStyle w:val="ListParagraph"/>
      </w:pPr>
    </w:p>
    <w:p w14:paraId="1BB6C137" w14:textId="77777777" w:rsidR="00CB3A2E" w:rsidRDefault="00CB3A2E" w:rsidP="00CB3A2E">
      <w:pPr>
        <w:pStyle w:val="Heading1"/>
      </w:pPr>
      <w:bookmarkStart w:id="14" w:name="_Toc219454671"/>
      <w:bookmarkStart w:id="15" w:name="_Toc219459869"/>
      <w:r>
        <w:lastRenderedPageBreak/>
        <w:t>Terenska aplikacija</w:t>
      </w:r>
      <w:bookmarkEnd w:id="14"/>
      <w:bookmarkEnd w:id="15"/>
    </w:p>
    <w:p w14:paraId="4D1F16FF" w14:textId="13D6FBF2" w:rsidR="00CB3A2E" w:rsidRDefault="3BD0FA17" w:rsidP="51752EB6">
      <w:r>
        <w:t>Izvedena terenska funkcionalnost je pripravljena kot mobilna spletna aplikacija, do katere uporabnik dostopa prek</w:t>
      </w:r>
      <w:r>
        <w:t xml:space="preserve"> URL povezave v brskalniku na telefonu.</w:t>
      </w:r>
    </w:p>
    <w:p w14:paraId="3CC2216F" w14:textId="77777777" w:rsidR="140196AD" w:rsidRDefault="6EAE3FEA" w:rsidP="437F63AB">
      <w:r>
        <w:t xml:space="preserve">Mobilna spletna aplikacija deluje enako kot že prej opisano za spletno aplikacijo. </w:t>
      </w:r>
      <w:r w:rsidR="140196AD">
        <w:t>Za pregled posla, si moramo vklopiti sloj, ki ga želimo videti</w:t>
      </w:r>
      <w:r w:rsidR="3D832A34">
        <w:t>. Po kliku se prikažejo informacije o objektu, na voljo imamo tudi preklop med informacijami o objektu in sloji</w:t>
      </w:r>
      <w:r w:rsidR="3AE71090">
        <w:t xml:space="preserve">. </w:t>
      </w:r>
      <w:r w:rsidR="541D5D9E">
        <w:t xml:space="preserve">S klikom na obarvan </w:t>
      </w:r>
      <w:r w:rsidR="541D5D9E" w:rsidRPr="4DE96C93">
        <w:rPr>
          <w:i/>
          <w:iCs/>
        </w:rPr>
        <w:t>ID posla</w:t>
      </w:r>
      <w:r w:rsidR="3AE71090">
        <w:t xml:space="preserve">, nam odpre navigacijo </w:t>
      </w:r>
      <w:r w:rsidR="460EB17B">
        <w:t>od naše lokacije do lokacije izbranega posla.</w:t>
      </w:r>
    </w:p>
    <w:tbl>
      <w:tblPr>
        <w:tblStyle w:val="TableGrid"/>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680"/>
        <w:gridCol w:w="4680"/>
      </w:tblGrid>
      <w:tr w:rsidR="437F63AB" w14:paraId="0A401749" w14:textId="77777777" w:rsidTr="4DE96C93">
        <w:trPr>
          <w:trHeight w:val="300"/>
          <w:jc w:val="center"/>
        </w:trPr>
        <w:tc>
          <w:tcPr>
            <w:tcW w:w="4680" w:type="dxa"/>
          </w:tcPr>
          <w:p w14:paraId="7E896F45" w14:textId="77777777" w:rsidR="140196AD" w:rsidRDefault="6911780F" w:rsidP="437F63AB">
            <w:pPr>
              <w:jc w:val="center"/>
            </w:pPr>
            <w:r>
              <w:rPr>
                <w:noProof/>
              </w:rPr>
              <w:drawing>
                <wp:inline distT="0" distB="0" distL="0" distR="0" wp14:anchorId="3CF8327F" wp14:editId="1B3FA12F">
                  <wp:extent cx="1770958" cy="3826303"/>
                  <wp:effectExtent l="0" t="0" r="0" b="0"/>
                  <wp:docPr id="15923208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20848" name="Picture 1592320848"/>
                          <pic:cNvPicPr/>
                        </pic:nvPicPr>
                        <pic:blipFill>
                          <a:blip r:embed="rId33">
                            <a:extLst>
                              <a:ext uri="{28A0092B-C50C-407E-A947-70E740481C1C}">
                                <a14:useLocalDpi xmlns:a14="http://schemas.microsoft.com/office/drawing/2010/main"/>
                              </a:ext>
                            </a:extLst>
                          </a:blip>
                          <a:stretch>
                            <a:fillRect/>
                          </a:stretch>
                        </pic:blipFill>
                        <pic:spPr>
                          <a:xfrm>
                            <a:off x="0" y="0"/>
                            <a:ext cx="1770958" cy="3826303"/>
                          </a:xfrm>
                          <a:prstGeom prst="rect">
                            <a:avLst/>
                          </a:prstGeom>
                        </pic:spPr>
                      </pic:pic>
                    </a:graphicData>
                  </a:graphic>
                </wp:inline>
              </w:drawing>
            </w:r>
          </w:p>
        </w:tc>
        <w:tc>
          <w:tcPr>
            <w:tcW w:w="4680" w:type="dxa"/>
          </w:tcPr>
          <w:p w14:paraId="797EA2FF" w14:textId="77777777" w:rsidR="2A0F717A" w:rsidRDefault="6911780F" w:rsidP="437F63AB">
            <w:pPr>
              <w:jc w:val="center"/>
            </w:pPr>
            <w:r>
              <w:rPr>
                <w:noProof/>
              </w:rPr>
              <w:drawing>
                <wp:inline distT="0" distB="0" distL="0" distR="0" wp14:anchorId="037A5D3F" wp14:editId="3FEEF9D2">
                  <wp:extent cx="1773667" cy="3832156"/>
                  <wp:effectExtent l="0" t="0" r="0" b="0"/>
                  <wp:docPr id="133414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4396" name="Picture 133414396"/>
                          <pic:cNvPicPr/>
                        </pic:nvPicPr>
                        <pic:blipFill>
                          <a:blip r:embed="rId34">
                            <a:extLst>
                              <a:ext uri="{28A0092B-C50C-407E-A947-70E740481C1C}">
                                <a14:useLocalDpi xmlns:a14="http://schemas.microsoft.com/office/drawing/2010/main"/>
                              </a:ext>
                            </a:extLst>
                          </a:blip>
                          <a:stretch>
                            <a:fillRect/>
                          </a:stretch>
                        </pic:blipFill>
                        <pic:spPr>
                          <a:xfrm>
                            <a:off x="0" y="0"/>
                            <a:ext cx="1773667" cy="3832156"/>
                          </a:xfrm>
                          <a:prstGeom prst="rect">
                            <a:avLst/>
                          </a:prstGeom>
                        </pic:spPr>
                      </pic:pic>
                    </a:graphicData>
                  </a:graphic>
                </wp:inline>
              </w:drawing>
            </w:r>
          </w:p>
        </w:tc>
      </w:tr>
    </w:tbl>
    <w:p w14:paraId="57CA0EBB" w14:textId="77777777" w:rsidR="437F63AB" w:rsidRDefault="437F63AB" w:rsidP="437F63AB"/>
    <w:p w14:paraId="7DA3F326" w14:textId="77777777" w:rsidR="6A8D793A" w:rsidRDefault="3E525976" w:rsidP="437F63AB">
      <w:r>
        <w:t xml:space="preserve">V </w:t>
      </w:r>
      <w:r w:rsidR="6A8D793A">
        <w:t>mobilni</w:t>
      </w:r>
      <w:r w:rsidR="37C511A6">
        <w:t xml:space="preserve"> spletni</w:t>
      </w:r>
      <w:r w:rsidR="6A8D793A">
        <w:t xml:space="preserve"> aplikaciji lahko tudi urejamo podatke, s klikom na svinčnik znotraj informacij o objektu. </w:t>
      </w:r>
      <w:r w:rsidR="03BEF02A">
        <w:t>Ureja se na enak način kot v spletni aplikaciji LIFT.</w:t>
      </w:r>
      <w:r w:rsidR="780D0282">
        <w:t xml:space="preserve"> Na dnu urejanja imamo možnost dodajanja fotografij v atribute </w:t>
      </w:r>
      <w:r w:rsidR="780D0282" w:rsidRPr="4DE96C93">
        <w:rPr>
          <w:i/>
          <w:iCs/>
        </w:rPr>
        <w:t>Foto 1, 2, 3</w:t>
      </w:r>
      <w:r w:rsidR="780D0282">
        <w:t xml:space="preserve">. Fotografija se doda s klikom na </w:t>
      </w:r>
      <w:r w:rsidR="780D0282" w:rsidRPr="4DE96C93">
        <w:rPr>
          <w:i/>
          <w:iCs/>
        </w:rPr>
        <w:t>Dodaj fotografijo</w:t>
      </w:r>
      <w:r w:rsidR="065A29C4" w:rsidRPr="4DE96C93">
        <w:t>, lahko jo dodamo iz galerije ali pa s posneto fotografijo</w:t>
      </w:r>
      <w:r w:rsidR="780D0282">
        <w:t>.</w:t>
      </w:r>
      <w:r w:rsidR="3176807D">
        <w:t xml:space="preserve"> Po urejanju ali dodajanju fotografij, je potrebno shraniti spremembe.</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680"/>
        <w:gridCol w:w="4680"/>
      </w:tblGrid>
      <w:tr w:rsidR="437F63AB" w14:paraId="4929A13E" w14:textId="77777777" w:rsidTr="4DE96C93">
        <w:trPr>
          <w:trHeight w:val="300"/>
        </w:trPr>
        <w:tc>
          <w:tcPr>
            <w:tcW w:w="4680" w:type="dxa"/>
          </w:tcPr>
          <w:p w14:paraId="15B3E321" w14:textId="77777777" w:rsidR="780D0282" w:rsidRDefault="2EBC4049" w:rsidP="437F63AB">
            <w:pPr>
              <w:jc w:val="center"/>
            </w:pPr>
            <w:r>
              <w:rPr>
                <w:noProof/>
              </w:rPr>
              <w:lastRenderedPageBreak/>
              <w:drawing>
                <wp:inline distT="0" distB="0" distL="0" distR="0" wp14:anchorId="3B8506B5" wp14:editId="0DCAEDF2">
                  <wp:extent cx="1800225" cy="3889537"/>
                  <wp:effectExtent l="0" t="0" r="0" b="0"/>
                  <wp:docPr id="264319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19077" name="Picture 264319077"/>
                          <pic:cNvPicPr/>
                        </pic:nvPicPr>
                        <pic:blipFill>
                          <a:blip r:embed="rId35">
                            <a:extLst>
                              <a:ext uri="{28A0092B-C50C-407E-A947-70E740481C1C}">
                                <a14:useLocalDpi xmlns:a14="http://schemas.microsoft.com/office/drawing/2010/main"/>
                              </a:ext>
                            </a:extLst>
                          </a:blip>
                          <a:stretch>
                            <a:fillRect/>
                          </a:stretch>
                        </pic:blipFill>
                        <pic:spPr>
                          <a:xfrm>
                            <a:off x="0" y="0"/>
                            <a:ext cx="1800225" cy="3889537"/>
                          </a:xfrm>
                          <a:prstGeom prst="rect">
                            <a:avLst/>
                          </a:prstGeom>
                        </pic:spPr>
                      </pic:pic>
                    </a:graphicData>
                  </a:graphic>
                </wp:inline>
              </w:drawing>
            </w:r>
          </w:p>
        </w:tc>
        <w:tc>
          <w:tcPr>
            <w:tcW w:w="4680" w:type="dxa"/>
          </w:tcPr>
          <w:p w14:paraId="311D393D" w14:textId="77777777" w:rsidR="780D0282" w:rsidRDefault="2EBC4049" w:rsidP="437F63AB">
            <w:pPr>
              <w:jc w:val="center"/>
            </w:pPr>
            <w:r>
              <w:rPr>
                <w:noProof/>
              </w:rPr>
              <w:drawing>
                <wp:inline distT="0" distB="0" distL="0" distR="0" wp14:anchorId="5E755EC0" wp14:editId="370607EF">
                  <wp:extent cx="1789863" cy="3867150"/>
                  <wp:effectExtent l="0" t="0" r="0" b="0"/>
                  <wp:docPr id="1175266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66545" name="Picture 1175266545"/>
                          <pic:cNvPicPr/>
                        </pic:nvPicPr>
                        <pic:blipFill>
                          <a:blip r:embed="rId36">
                            <a:extLst>
                              <a:ext uri="{28A0092B-C50C-407E-A947-70E740481C1C}">
                                <a14:useLocalDpi xmlns:a14="http://schemas.microsoft.com/office/drawing/2010/main"/>
                              </a:ext>
                            </a:extLst>
                          </a:blip>
                          <a:stretch>
                            <a:fillRect/>
                          </a:stretch>
                        </pic:blipFill>
                        <pic:spPr>
                          <a:xfrm>
                            <a:off x="0" y="0"/>
                            <a:ext cx="1789863" cy="3867150"/>
                          </a:xfrm>
                          <a:prstGeom prst="rect">
                            <a:avLst/>
                          </a:prstGeom>
                        </pic:spPr>
                      </pic:pic>
                    </a:graphicData>
                  </a:graphic>
                </wp:inline>
              </w:drawing>
            </w:r>
          </w:p>
        </w:tc>
      </w:tr>
    </w:tbl>
    <w:p w14:paraId="5D1B9752" w14:textId="77777777" w:rsidR="437F63AB" w:rsidRDefault="437F63AB"/>
    <w:p w14:paraId="06890FCA" w14:textId="77777777" w:rsidR="00706D38" w:rsidRDefault="00706D38" w:rsidP="00706D38">
      <w:pPr>
        <w:pStyle w:val="Heading1"/>
      </w:pPr>
      <w:bookmarkStart w:id="16" w:name="_Toc219459870"/>
      <w:r>
        <w:t>Drugi viri</w:t>
      </w:r>
      <w:r w:rsidR="00D25892">
        <w:t xml:space="preserve"> podatkov</w:t>
      </w:r>
      <w:bookmarkEnd w:id="16"/>
    </w:p>
    <w:p w14:paraId="532F7A8B" w14:textId="77777777" w:rsidR="00A657A3" w:rsidRDefault="00706D38" w:rsidP="00706D38">
      <w:pPr>
        <w:pStyle w:val="ListParagraph"/>
        <w:numPr>
          <w:ilvl w:val="0"/>
          <w:numId w:val="8"/>
        </w:numPr>
      </w:pPr>
      <w:r>
        <w:t>AJPES link</w:t>
      </w:r>
    </w:p>
    <w:p w14:paraId="5F7D0F3F" w14:textId="77777777" w:rsidR="7E0D6D80" w:rsidRDefault="7E0D6D80" w:rsidP="0002715F">
      <w:r>
        <w:t>Do podatkov, ki so objavljeni na AJPES spletnem servisu, dostopamo prek povezave, ki je shranjena v posamezni zapis pogodbene stranke na določenem poslu. V primeru, da je pogodbena stranka pravna oseba</w:t>
      </w:r>
      <w:r w:rsidR="5790BBB7">
        <w:t xml:space="preserve"> in ima povezavo do AJPES-a se nam njen naziv obarva. S klikom na obarvan naziv dostopamo do portala AJPES.</w:t>
      </w:r>
    </w:p>
    <w:p w14:paraId="5BBEBB2D" w14:textId="77777777" w:rsidR="7E0D6D80" w:rsidRDefault="7E0D6D80" w:rsidP="00821C5A">
      <w:r>
        <w:rPr>
          <w:noProof/>
        </w:rPr>
        <w:lastRenderedPageBreak/>
        <w:drawing>
          <wp:inline distT="0" distB="0" distL="0" distR="0" wp14:anchorId="7AD333D2" wp14:editId="70BC8811">
            <wp:extent cx="5943600" cy="3305175"/>
            <wp:effectExtent l="0" t="0" r="0" b="0"/>
            <wp:docPr id="959743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43025" name="Picture 959743025"/>
                    <pic:cNvPicPr/>
                  </pic:nvPicPr>
                  <pic:blipFill>
                    <a:blip r:embed="rId37">
                      <a:extLst>
                        <a:ext uri="{28A0092B-C50C-407E-A947-70E740481C1C}">
                          <a14:useLocalDpi xmlns:a14="http://schemas.microsoft.com/office/drawing/2010/main"/>
                        </a:ext>
                      </a:extLst>
                    </a:blip>
                    <a:stretch>
                      <a:fillRect/>
                    </a:stretch>
                  </pic:blipFill>
                  <pic:spPr>
                    <a:xfrm>
                      <a:off x="0" y="0"/>
                      <a:ext cx="5943600" cy="3305175"/>
                    </a:xfrm>
                    <a:prstGeom prst="rect">
                      <a:avLst/>
                    </a:prstGeom>
                  </pic:spPr>
                </pic:pic>
              </a:graphicData>
            </a:graphic>
          </wp:inline>
        </w:drawing>
      </w:r>
    </w:p>
    <w:p w14:paraId="3F1F9EA4" w14:textId="1C5A4A96" w:rsidR="00706D38" w:rsidRDefault="00706D38" w:rsidP="00706D38">
      <w:pPr>
        <w:pStyle w:val="ListParagraph"/>
        <w:numPr>
          <w:ilvl w:val="0"/>
          <w:numId w:val="8"/>
        </w:numPr>
      </w:pPr>
      <w:r>
        <w:t xml:space="preserve">Google </w:t>
      </w:r>
      <w:r>
        <w:t>Maps</w:t>
      </w:r>
      <w:r>
        <w:t xml:space="preserve"> link</w:t>
      </w:r>
    </w:p>
    <w:p w14:paraId="3B15C5A2" w14:textId="73D8DE8E" w:rsidR="1D753199" w:rsidRDefault="1D753199" w:rsidP="00821C5A">
      <w:r>
        <w:t xml:space="preserve">Do Google </w:t>
      </w:r>
      <w:r>
        <w:t>Maps</w:t>
      </w:r>
      <w:r>
        <w:t xml:space="preserve"> povezave pridemo s klikom na obarvan atribut </w:t>
      </w:r>
      <w:r w:rsidRPr="00821088">
        <w:t>ID posla</w:t>
      </w:r>
      <w:r>
        <w:t xml:space="preserve">. </w:t>
      </w:r>
    </w:p>
    <w:p w14:paraId="4D4B9957" w14:textId="77777777" w:rsidR="1D753199" w:rsidRDefault="1D753199" w:rsidP="00821C5A">
      <w:r>
        <w:rPr>
          <w:noProof/>
        </w:rPr>
        <w:drawing>
          <wp:inline distT="0" distB="0" distL="0" distR="0" wp14:anchorId="75C7047C" wp14:editId="606412D5">
            <wp:extent cx="2259506" cy="1738083"/>
            <wp:effectExtent l="0" t="0" r="0" b="0"/>
            <wp:docPr id="588898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98027" name="Picture 588898027"/>
                    <pic:cNvPicPr/>
                  </pic:nvPicPr>
                  <pic:blipFill>
                    <a:blip r:embed="rId38">
                      <a:extLst>
                        <a:ext uri="{28A0092B-C50C-407E-A947-70E740481C1C}">
                          <a14:useLocalDpi xmlns:a14="http://schemas.microsoft.com/office/drawing/2010/main"/>
                        </a:ext>
                      </a:extLst>
                    </a:blip>
                    <a:stretch>
                      <a:fillRect/>
                    </a:stretch>
                  </pic:blipFill>
                  <pic:spPr>
                    <a:xfrm>
                      <a:off x="0" y="0"/>
                      <a:ext cx="2259506" cy="1738083"/>
                    </a:xfrm>
                    <a:prstGeom prst="rect">
                      <a:avLst/>
                    </a:prstGeom>
                  </pic:spPr>
                </pic:pic>
              </a:graphicData>
            </a:graphic>
          </wp:inline>
        </w:drawing>
      </w:r>
    </w:p>
    <w:p w14:paraId="68466F00" w14:textId="77777777" w:rsidR="437F63AB" w:rsidRDefault="437F63AB" w:rsidP="437F63AB">
      <w:pPr>
        <w:pStyle w:val="ListParagraph"/>
      </w:pPr>
    </w:p>
    <w:p w14:paraId="711D4F61" w14:textId="77777777" w:rsidR="00706D38" w:rsidRDefault="00664684" w:rsidP="00706D38">
      <w:pPr>
        <w:pStyle w:val="ListParagraph"/>
        <w:numPr>
          <w:ilvl w:val="0"/>
          <w:numId w:val="8"/>
        </w:numPr>
      </w:pPr>
      <w:r>
        <w:t>Zemljiška knjiga</w:t>
      </w:r>
    </w:p>
    <w:p w14:paraId="0C7B2A29" w14:textId="77777777" w:rsidR="40A49F0C" w:rsidRDefault="40A49F0C" w:rsidP="00821C5A">
      <w:r>
        <w:t xml:space="preserve">Povezavo do zemljiške knjige dobimo v pojavnem oknu sloja </w:t>
      </w:r>
      <w:r w:rsidRPr="00821C5A">
        <w:rPr>
          <w:i/>
          <w:iCs/>
        </w:rPr>
        <w:t>KN NEP – Parcele.</w:t>
      </w:r>
      <w:r w:rsidRPr="437F63AB">
        <w:t xml:space="preserve"> Klik </w:t>
      </w:r>
      <w:r w:rsidR="486A04FE" w:rsidRPr="437F63AB">
        <w:t xml:space="preserve">na </w:t>
      </w:r>
      <w:r w:rsidR="486A04FE" w:rsidRPr="00821C5A">
        <w:rPr>
          <w:i/>
          <w:iCs/>
        </w:rPr>
        <w:t>Pridobi redni izpis iz ZK</w:t>
      </w:r>
      <w:r w:rsidR="486A04FE" w:rsidRPr="437F63AB">
        <w:t xml:space="preserve"> nas pripelje na portal e-sodstvo.</w:t>
      </w:r>
    </w:p>
    <w:p w14:paraId="6C0D2C5A" w14:textId="77777777" w:rsidR="40A49F0C" w:rsidRDefault="40A49F0C" w:rsidP="00821C5A">
      <w:r>
        <w:rPr>
          <w:noProof/>
        </w:rPr>
        <w:lastRenderedPageBreak/>
        <w:drawing>
          <wp:inline distT="0" distB="0" distL="0" distR="0" wp14:anchorId="034EC1A5" wp14:editId="6897A6F5">
            <wp:extent cx="4210050" cy="2246709"/>
            <wp:effectExtent l="0" t="0" r="0" b="0"/>
            <wp:docPr id="219542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42053" name="Picture 219542053"/>
                    <pic:cNvPicPr/>
                  </pic:nvPicPr>
                  <pic:blipFill>
                    <a:blip r:embed="rId39">
                      <a:extLst>
                        <a:ext uri="{28A0092B-C50C-407E-A947-70E740481C1C}">
                          <a14:useLocalDpi xmlns:a14="http://schemas.microsoft.com/office/drawing/2010/main"/>
                        </a:ext>
                      </a:extLst>
                    </a:blip>
                    <a:stretch>
                      <a:fillRect/>
                    </a:stretch>
                  </pic:blipFill>
                  <pic:spPr>
                    <a:xfrm>
                      <a:off x="0" y="0"/>
                      <a:ext cx="4210050" cy="2246709"/>
                    </a:xfrm>
                    <a:prstGeom prst="rect">
                      <a:avLst/>
                    </a:prstGeom>
                  </pic:spPr>
                </pic:pic>
              </a:graphicData>
            </a:graphic>
          </wp:inline>
        </w:drawing>
      </w:r>
    </w:p>
    <w:p w14:paraId="506B6125" w14:textId="77777777" w:rsidR="00664684" w:rsidRDefault="00664684" w:rsidP="00706D38">
      <w:pPr>
        <w:pStyle w:val="ListParagraph"/>
        <w:numPr>
          <w:ilvl w:val="0"/>
          <w:numId w:val="8"/>
        </w:numPr>
      </w:pPr>
      <w:r>
        <w:t>Zgodovinski DOF</w:t>
      </w:r>
    </w:p>
    <w:p w14:paraId="427AAA39" w14:textId="4DC034F5" w:rsidR="00503D53" w:rsidRDefault="005E66E7" w:rsidP="00503D53">
      <w:r>
        <w:t xml:space="preserve">Zgodovinski </w:t>
      </w:r>
      <w:r>
        <w:t>DOF-i</w:t>
      </w:r>
      <w:r>
        <w:t xml:space="preserve"> se bodo prikazovali preko WMS-ja s sloji v </w:t>
      </w:r>
      <w:r>
        <w:t>LIFT-u</w:t>
      </w:r>
      <w:r>
        <w:t xml:space="preserve">. Sloje lahko dodajo administratorji modula. V parametre sloja se mora vpisati: </w:t>
      </w:r>
      <w:r w:rsidRPr="00821088">
        <w:t xml:space="preserve">{"url": </w:t>
      </w:r>
      <w:r>
        <w:t>"https://ipi.eprostor.gov.si/wms-si-gurs-dts/ows?SERVICE=WMS&amp;TIME=2000-01-01T00:00:00.000Z&amp;",</w:t>
      </w:r>
      <w:r w:rsidRPr="00821088">
        <w:t xml:space="preserve"> "type": "wms", "format": "image/png", "layers": "SI.GURS.ZPDZ:DOF050_Z"}, pri čemer spreminjamo datum: 2000-01-01T00:00:00.000Z&amp;, da dobimo drugi datum zgodovinskega DOFa</w:t>
      </w:r>
      <w:r>
        <w:t>.</w:t>
      </w:r>
      <w:r w:rsidR="00821088">
        <w:t xml:space="preserve"> </w:t>
      </w:r>
    </w:p>
    <w:p w14:paraId="76E1281E" w14:textId="77777777" w:rsidR="00B84A7A" w:rsidRDefault="00B84A7A" w:rsidP="00B84A7A">
      <w:pPr>
        <w:pStyle w:val="Heading1"/>
      </w:pPr>
      <w:bookmarkStart w:id="17" w:name="_Toc219454672"/>
      <w:bookmarkStart w:id="18" w:name="_Toc219459871"/>
      <w:r>
        <w:t>Novogradnje in neporočanje</w:t>
      </w:r>
      <w:bookmarkEnd w:id="17"/>
      <w:bookmarkEnd w:id="18"/>
    </w:p>
    <w:p w14:paraId="36CCF7D1" w14:textId="77777777" w:rsidR="007258C8" w:rsidRDefault="007258C8" w:rsidP="007258C8">
      <w:r>
        <w:t>V podatkovni shemi so za obravnavo novogradenj in neporočanja vzpostavljene tri tabele:</w:t>
      </w:r>
    </w:p>
    <w:p w14:paraId="704BDC92" w14:textId="77777777" w:rsidR="007258C8" w:rsidRDefault="007258C8" w:rsidP="007258C8">
      <w:pPr>
        <w:pStyle w:val="ListParagraph"/>
        <w:numPr>
          <w:ilvl w:val="0"/>
          <w:numId w:val="9"/>
        </w:numPr>
      </w:pPr>
      <w:r>
        <w:t>pp_novogradnje – tabela s podatki o novogradnjah,</w:t>
      </w:r>
    </w:p>
    <w:p w14:paraId="2959D077" w14:textId="4C105802" w:rsidR="007258C8" w:rsidRDefault="007258C8" w:rsidP="007258C8">
      <w:pPr>
        <w:pStyle w:val="ListParagraph"/>
        <w:numPr>
          <w:ilvl w:val="0"/>
          <w:numId w:val="9"/>
        </w:numPr>
      </w:pPr>
      <w:r>
        <w:t>pp_</w:t>
      </w:r>
      <w:r>
        <w:t>neporo</w:t>
      </w:r>
      <w:r w:rsidR="00821088">
        <w:t>c</w:t>
      </w:r>
      <w:r>
        <w:t>anja</w:t>
      </w:r>
      <w:r>
        <w:t xml:space="preserve"> – tabela s podatki o neporočanju,</w:t>
      </w:r>
    </w:p>
    <w:p w14:paraId="759F2FA2" w14:textId="55296909" w:rsidR="007258C8" w:rsidRDefault="007258C8" w:rsidP="007258C8">
      <w:pPr>
        <w:pStyle w:val="ListParagraph"/>
        <w:numPr>
          <w:ilvl w:val="0"/>
          <w:numId w:val="9"/>
        </w:numPr>
      </w:pPr>
      <w:r>
        <w:t>pp_novogradnje_</w:t>
      </w:r>
      <w:r>
        <w:t>neporo</w:t>
      </w:r>
      <w:r w:rsidR="00821088">
        <w:t>c</w:t>
      </w:r>
      <w:r>
        <w:t>anja</w:t>
      </w:r>
      <w:r>
        <w:t>_enote – tabela enot novogradenj in neporočanja, ki vsebuje podatke o parcelah in delih stavb ter predstavlja povezovalno tabelo med novogradnjami in neporočanji.</w:t>
      </w:r>
    </w:p>
    <w:p w14:paraId="76F341D9" w14:textId="576F8D0A" w:rsidR="007258C8" w:rsidRDefault="007258C8" w:rsidP="007258C8">
      <w:r>
        <w:t>Podatki o novogradnjah se vnašajo ročno. Z uporabo vzpostavljenega prožilca je omogočeno kopiranje podatkov iz tabele pp_novogradnje v tabelo pp_</w:t>
      </w:r>
      <w:r>
        <w:t>neporocanja</w:t>
      </w:r>
      <w:r>
        <w:t>. To se izvede tako, da se atribut pp_novogradnje.javi_neporocanje nastavi na true (označeno s kljukico). Ob tej spremembi se ustvari zapis v tabeli pp_</w:t>
      </w:r>
      <w:r>
        <w:t>neporocanja</w:t>
      </w:r>
      <w:r>
        <w:t>, hkrati pa se iste enote, kot so bile vezane na novogradnjo, povežejo tudi z zapisom o neporočanju.</w:t>
      </w:r>
    </w:p>
    <w:p w14:paraId="6D322687" w14:textId="77777777" w:rsidR="007E223D" w:rsidRPr="007E223D" w:rsidRDefault="007E223D" w:rsidP="00D04E32">
      <w:pPr>
        <w:rPr>
          <w:b/>
          <w:bCs/>
        </w:rPr>
      </w:pPr>
    </w:p>
    <w:p w14:paraId="37FCFD42" w14:textId="77777777" w:rsidR="00B84A7A" w:rsidRDefault="00B84A7A" w:rsidP="00B84A7A">
      <w:pPr>
        <w:pStyle w:val="Heading1"/>
      </w:pPr>
      <w:bookmarkStart w:id="19" w:name="_Toc219454673"/>
      <w:bookmarkStart w:id="20" w:name="_Toc219459872"/>
      <w:r>
        <w:t>Javljanje napak KN</w:t>
      </w:r>
      <w:bookmarkEnd w:id="19"/>
      <w:bookmarkEnd w:id="20"/>
    </w:p>
    <w:p w14:paraId="7F8C9C52" w14:textId="77777777" w:rsidR="00395FED" w:rsidRDefault="00395FED" w:rsidP="00395FED">
      <w:r>
        <w:t>Za namen javljanja ugotovljenih napak v katastru nepremičnin (KN) je vzpostavljena tabela pp_napake_kn. Podatki se v tabelo vnašajo ročno ali preko posebne funkcionalnosti, ki je dodana na posamezen zapis v tabeli pp_kp_enote.</w:t>
      </w:r>
    </w:p>
    <w:p w14:paraId="505603B4" w14:textId="77777777" w:rsidR="00395FED" w:rsidRPr="00CE39F1" w:rsidRDefault="00395FED" w:rsidP="00CE39F1">
      <w:r>
        <w:t>Z uporabo ukaza se ustvari nov zapis v tabeli pp_napake_kn, v katerega se samodejno prenesejo vhodni podatki iz evidence KN. Uporabniki nato ročno vnesejo pravilne oziroma popravljene vrednosti.</w:t>
      </w:r>
    </w:p>
    <w:p w14:paraId="0ED8EB48" w14:textId="6D82A2CE" w:rsidR="00FA5658" w:rsidRDefault="009C6C5D" w:rsidP="00FA5658">
      <w:pPr>
        <w:pStyle w:val="Heading1"/>
      </w:pPr>
      <w:bookmarkStart w:id="21" w:name="_Toc219454674"/>
      <w:bookmarkStart w:id="22" w:name="_Toc219459873"/>
      <w:r>
        <w:lastRenderedPageBreak/>
        <w:t xml:space="preserve">Funkcionalnost polnitve </w:t>
      </w:r>
      <w:r>
        <w:t>historiata</w:t>
      </w:r>
      <w:r>
        <w:t xml:space="preserve"> KP in NP</w:t>
      </w:r>
      <w:bookmarkEnd w:id="21"/>
      <w:bookmarkEnd w:id="22"/>
    </w:p>
    <w:p w14:paraId="32C6E94C" w14:textId="77777777" w:rsidR="00FA5658" w:rsidRDefault="00FA5658" w:rsidP="00FA5658">
      <w:r>
        <w:t>Funkcionalnost polnitve historiata je namenjena zapisu zgodovinskih podatkov v dve glavni tabeli in eno podtabelo, ki se nato uporabljajo v nadaljnjih procesih drugih modulov sistema.</w:t>
      </w:r>
    </w:p>
    <w:p w14:paraId="13F0CEAC" w14:textId="77777777" w:rsidR="00FA5658" w:rsidRDefault="00FA5658" w:rsidP="00FA5658">
      <w:r>
        <w:t>Za prodajne posle se ob prožitvi funkcionalnosti podatki polnijo v tabeli pp_kp_trans in pp_kp_trans_prostori. Obe tabeli vsebujeta podatke, povzete iz tabel pp_kp_posli, pp_kp_podposli in pp_kp_podposli_prostori. Postopek polnjenja poteka tako, da se na podlagi identifikatorjev preverja, ali je pri posameznem zapisu prišlo do spremembe katerega koli atributa. V primeru zaznane spremembe se obstoječi zapis v tabeli pp_kp_trans arhivira, hkrati pa se doda nov zapis z aktualnimi podatki.</w:t>
      </w:r>
    </w:p>
    <w:p w14:paraId="18354998" w14:textId="77777777" w:rsidR="00FA5658" w:rsidRDefault="00FA5658" w:rsidP="00FA5658">
      <w:r>
        <w:t>Za vodenje zgodovine sta v tabelah uporabljena datumska atributa valid_from in valid_to. Ob arhiviranju zapisa se atribut valid_to nastavi na datum zaključka veljavnosti, novi aktualni zapis pa dobi enak datum v atributu valid_from.</w:t>
      </w:r>
    </w:p>
    <w:p w14:paraId="4F550D08" w14:textId="77777777" w:rsidR="00FA5658" w:rsidRDefault="00FA5658" w:rsidP="00FA5658">
      <w:r>
        <w:t>Ker se preverjanje razlik izvaja na vseh atributih celotnega nabora podatkov, je proces časovno zahteven. Zato je pričakovati daljše trajanje izvajanja, ob večji obremenitvi sistema tudi več ur. Funkcionalnost ni namenjena pogostemu izvajanju.</w:t>
      </w:r>
    </w:p>
    <w:p w14:paraId="0CE1CA52" w14:textId="77777777" w:rsidR="00FA5658" w:rsidRDefault="00FA5658" w:rsidP="00FA5658">
      <w:r>
        <w:t>Dostop do funkcionalnosti je omogočen v nastavitvah sloja pp_kp_posli, kot je prikazano na spodnji sliki.</w:t>
      </w:r>
    </w:p>
    <w:p w14:paraId="4D1B5A2B" w14:textId="77777777" w:rsidR="00606856" w:rsidRDefault="00606856" w:rsidP="00581EB7">
      <w:r>
        <w:rPr>
          <w:noProof/>
        </w:rPr>
        <w:drawing>
          <wp:inline distT="0" distB="0" distL="0" distR="0" wp14:anchorId="5360ABBF" wp14:editId="7B9EF70E">
            <wp:extent cx="5943600" cy="3187065"/>
            <wp:effectExtent l="0" t="0" r="0" b="635"/>
            <wp:docPr id="1616833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337" name="Picture 11"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187065"/>
                    </a:xfrm>
                    <a:prstGeom prst="rect">
                      <a:avLst/>
                    </a:prstGeom>
                  </pic:spPr>
                </pic:pic>
              </a:graphicData>
            </a:graphic>
          </wp:inline>
        </w:drawing>
      </w:r>
    </w:p>
    <w:p w14:paraId="2D5F0E2C" w14:textId="77777777" w:rsidR="00293234" w:rsidRDefault="00293234" w:rsidP="00581EB7">
      <w:r w:rsidRPr="00293234">
        <w:t xml:space="preserve">Enak princip velja tudi za najemne posle. V tem primeru se podatki polnijo v tabelo </w:t>
      </w:r>
      <w:r w:rsidRPr="00293234">
        <w:rPr>
          <w:i/>
          <w:iCs/>
        </w:rPr>
        <w:t>pp_np_trans</w:t>
      </w:r>
      <w:r w:rsidRPr="00293234">
        <w:t xml:space="preserve">, kamor se po enakem postopku kopirajo zapisi iz tabel </w:t>
      </w:r>
      <w:r w:rsidRPr="00293234">
        <w:rPr>
          <w:i/>
          <w:iCs/>
        </w:rPr>
        <w:t>pp_np_posli</w:t>
      </w:r>
      <w:r w:rsidRPr="00293234">
        <w:t xml:space="preserve"> in </w:t>
      </w:r>
      <w:r w:rsidRPr="00293234">
        <w:rPr>
          <w:i/>
          <w:iCs/>
        </w:rPr>
        <w:t>pp_np_podposli</w:t>
      </w:r>
      <w:r w:rsidRPr="00293234">
        <w:t>.</w:t>
      </w:r>
    </w:p>
    <w:p w14:paraId="32AF6CB3" w14:textId="77777777" w:rsidR="0047355B" w:rsidRDefault="003644A0" w:rsidP="00581EB7">
      <w:r>
        <w:rPr>
          <w:noProof/>
        </w:rPr>
        <w:lastRenderedPageBreak/>
        <w:drawing>
          <wp:inline distT="0" distB="0" distL="0" distR="0" wp14:anchorId="491C8599" wp14:editId="0D3D653C">
            <wp:extent cx="5943600" cy="3200400"/>
            <wp:effectExtent l="0" t="0" r="0" b="0"/>
            <wp:docPr id="141989623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96239" name="Picture 12"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14:paraId="0EE9EA25" w14:textId="75A5262B" w:rsidR="0047355B" w:rsidRDefault="006A13A8" w:rsidP="006A13A8">
      <w:pPr>
        <w:pStyle w:val="Heading1"/>
      </w:pPr>
      <w:r>
        <w:t>Funkcionalnost ponovno razvrsti posel</w:t>
      </w:r>
    </w:p>
    <w:p w14:paraId="4AEBAA73" w14:textId="32B6BED2" w:rsidR="006A13A8" w:rsidRDefault="006A13A8" w:rsidP="00581EB7">
      <w:r>
        <w:t>Funkcionalnost ponovno razvrsti posel je bila dodana, če bi uporabnik želel ponovno avtomatsko razvrstiti posel. V tem primeru se zapis z vsemi podrejenimi podatki pobriše in ponovno uvozi. Za pregled moramo podroben prikaz zapreti ponovno uvožen prikaz odpreti. Razvršanje traja med 5 in 20 sekund. Gumb je lociran pri podrobnem prikazu zapisov v tabeli pp_kp_posli in pp_np_posli. Glej spodnjo sliko.</w:t>
      </w:r>
    </w:p>
    <w:p w14:paraId="0B91A1BE" w14:textId="245CFE60" w:rsidR="006A13A8" w:rsidRPr="00581EB7" w:rsidRDefault="006A13A8" w:rsidP="00581EB7">
      <w:r>
        <w:rPr>
          <w:noProof/>
        </w:rPr>
        <w:drawing>
          <wp:inline distT="0" distB="0" distL="0" distR="0" wp14:anchorId="1E975ED3" wp14:editId="2FE62984">
            <wp:extent cx="2556315" cy="2458268"/>
            <wp:effectExtent l="0" t="0" r="0" b="5715"/>
            <wp:docPr id="30032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29338" name="Picture 300329338"/>
                    <pic:cNvPicPr/>
                  </pic:nvPicPr>
                  <pic:blipFill>
                    <a:blip r:embed="rId42">
                      <a:extLst>
                        <a:ext uri="{28A0092B-C50C-407E-A947-70E740481C1C}">
                          <a14:useLocalDpi xmlns:a14="http://schemas.microsoft.com/office/drawing/2010/main" val="0"/>
                        </a:ext>
                      </a:extLst>
                    </a:blip>
                    <a:stretch>
                      <a:fillRect/>
                    </a:stretch>
                  </pic:blipFill>
                  <pic:spPr>
                    <a:xfrm>
                      <a:off x="0" y="0"/>
                      <a:ext cx="2572377" cy="2473714"/>
                    </a:xfrm>
                    <a:prstGeom prst="rect">
                      <a:avLst/>
                    </a:prstGeom>
                  </pic:spPr>
                </pic:pic>
              </a:graphicData>
            </a:graphic>
          </wp:inline>
        </w:drawing>
      </w:r>
    </w:p>
    <w:p w14:paraId="7821E7DA" w14:textId="77777777" w:rsidR="006A13A8" w:rsidRDefault="006A13A8" w:rsidP="00D04E32">
      <w:pPr>
        <w:pStyle w:val="Heading1"/>
      </w:pPr>
      <w:bookmarkStart w:id="23" w:name="_Toc219454675"/>
      <w:bookmarkStart w:id="24" w:name="_Toc219459874"/>
    </w:p>
    <w:p w14:paraId="3EC83C1F" w14:textId="17FDA14E" w:rsidR="001A6089" w:rsidRDefault="001A6089" w:rsidP="00D04E32">
      <w:pPr>
        <w:pStyle w:val="Heading1"/>
      </w:pPr>
      <w:r>
        <w:t>Kontrole</w:t>
      </w:r>
      <w:bookmarkEnd w:id="23"/>
      <w:bookmarkEnd w:id="24"/>
    </w:p>
    <w:p w14:paraId="22B75152" w14:textId="77777777" w:rsidR="008E794D" w:rsidRDefault="008E794D" w:rsidP="008E794D">
      <w:r>
        <w:t>Kontrole se izvajajo s pomočjo prožilcev, kar pomeni, da se ob vsaki spremembi atributov samodejno izvede preverjanje pravilnosti podatkov. Ugotovljene napake se zapišejo v ustrezne atribute.</w:t>
      </w:r>
    </w:p>
    <w:p w14:paraId="6DB78B61" w14:textId="77777777" w:rsidR="008E794D" w:rsidRDefault="008E794D" w:rsidP="008E794D">
      <w:r>
        <w:t>Kontrole se izvajajo na tabelah pp_kp_posli in pp_kp_podposli, rezultati pa se izpisujejo v obeh tabelah v atributu kontrole. Ker je lahko na posameznem zapisu zaznanih več napak, se kontrole shranjujejo v obliki seznama.</w:t>
      </w:r>
    </w:p>
    <w:p w14:paraId="356B0B37" w14:textId="77777777" w:rsidR="009C6C5D" w:rsidRDefault="008E794D" w:rsidP="008E794D">
      <w:r>
        <w:t xml:space="preserve">Nabor kontrol je nastavljen skladno z dokumentacijo in je opredeljen v dveh stolpcih kontrol v prilogah </w:t>
      </w:r>
      <w:r w:rsidRPr="00C23035">
        <w:rPr>
          <w:i/>
          <w:iCs/>
        </w:rPr>
        <w:t>Nastavitve atributov prodaje.xlsx</w:t>
      </w:r>
      <w:r>
        <w:t xml:space="preserve"> za prodajne posle ter </w:t>
      </w:r>
      <w:r w:rsidRPr="00C23035">
        <w:rPr>
          <w:i/>
          <w:iCs/>
        </w:rPr>
        <w:t>Nastavitve atributov najemi.xlsx</w:t>
      </w:r>
      <w:r>
        <w:t xml:space="preserve"> za najemne posle.</w:t>
      </w:r>
    </w:p>
    <w:p w14:paraId="4C66D838" w14:textId="6197CF6E" w:rsidR="006A13A8" w:rsidRDefault="006A13A8">
      <w:pPr>
        <w:jc w:val="left"/>
        <w:rPr>
          <w:rFonts w:asciiTheme="majorHAnsi" w:eastAsiaTheme="majorEastAsia" w:hAnsiTheme="majorHAnsi" w:cstheme="majorBidi"/>
          <w:b/>
          <w:sz w:val="32"/>
          <w:szCs w:val="32"/>
        </w:rPr>
      </w:pPr>
    </w:p>
    <w:p w14:paraId="3D95E88D" w14:textId="74B12F0C" w:rsidR="004915F6" w:rsidRDefault="00000000">
      <w:pPr>
        <w:pStyle w:val="Heading1"/>
      </w:pPr>
      <w:r>
        <w:t>Sklep</w:t>
      </w:r>
    </w:p>
    <w:p w14:paraId="3B07454F" w14:textId="77777777" w:rsidR="004915F6" w:rsidRDefault="00000000">
      <w:r>
        <w:t>Modul Pregled poslov vzpostavlja osrednjo podporo za prevzem, prevedbo, pregled in obdelavo kupoprodajnih in najemnih poslov iz ETN3 v strukturo ISAM. V modulu je vzpostavljena hierarhija posel–podposel–enota–prostor, ločeno za kupoprodajne in najemne posle, pri čemer avtomatska obdelava zagotovi začetno razvrstitev, ročna obdelava v LIFT pa omogoča dokončno vsebinsko preverjanje, dopolnjevanje in opredelitev uporabnosti poslov.</w:t>
      </w:r>
    </w:p>
    <w:p w14:paraId="20FACA9B" w14:textId="77777777" w:rsidR="004915F6" w:rsidRDefault="00000000">
      <w:r>
        <w:t>Dokumentirana rešitev vključuje podatkovno shemo, avtomatsko razvrščanje, drevesni prikaz in urejanje podatkov, premikanje enot med podposli, razširjene vnosne forme, mobilno terensko uporabo, povezave do zunanjih virov, obravnavo novogradenj in neporočanja, javljanje napak KN, polnjenje historiata KP in NP ter izvajanje kontrol. S tem so obdelani podatki pripravljeni za nadaljnje analize trga, modeliranje in izdelavo poročil.</w:t>
      </w:r>
    </w:p>
    <w:p w14:paraId="503B6D28" w14:textId="77777777" w:rsidR="004915F6" w:rsidRDefault="00000000">
      <w:r>
        <w:t>Podatkovni in procesni diagram dopolnjuje besedilni opis ter zagotavlja pregled nad povezavami med vhodnimi viri, procesnimi koraki in podatkovnimi tabelami. Skupaj s prilogami ta dokument predstavlja zaključno poslovno-tehnično osnovo za uporabo, prevzem in nadaljnje vzdrževanje modula Pregled poslov.</w:t>
      </w:r>
    </w:p>
    <w:p w14:paraId="6DEE9403" w14:textId="77777777" w:rsidR="006A13A8" w:rsidRDefault="006A13A8">
      <w:pPr>
        <w:jc w:val="left"/>
        <w:rPr>
          <w:rFonts w:asciiTheme="majorHAnsi" w:eastAsiaTheme="majorEastAsia" w:hAnsiTheme="majorHAnsi" w:cstheme="majorBidi"/>
          <w:b/>
          <w:sz w:val="32"/>
          <w:szCs w:val="32"/>
        </w:rPr>
      </w:pPr>
      <w:bookmarkStart w:id="25" w:name="_Toc219454676"/>
      <w:bookmarkStart w:id="26" w:name="_Toc219459875"/>
      <w:r>
        <w:br w:type="page"/>
      </w:r>
    </w:p>
    <w:p w14:paraId="12D77100" w14:textId="45231522" w:rsidR="003A0F2C" w:rsidRDefault="003A0F2C" w:rsidP="003A0F2C">
      <w:pPr>
        <w:pStyle w:val="Heading1"/>
      </w:pPr>
      <w:r>
        <w:lastRenderedPageBreak/>
        <w:t>Priloge</w:t>
      </w:r>
      <w:bookmarkEnd w:id="25"/>
      <w:bookmarkEnd w:id="26"/>
    </w:p>
    <w:p w14:paraId="6E16BBD4" w14:textId="77777777" w:rsidR="003A0F2C" w:rsidRPr="00C23035" w:rsidRDefault="003A0F2C" w:rsidP="003A0F2C">
      <w:pPr>
        <w:pStyle w:val="ListParagraph"/>
        <w:numPr>
          <w:ilvl w:val="0"/>
          <w:numId w:val="3"/>
        </w:numPr>
      </w:pPr>
      <w:r w:rsidRPr="00C23035">
        <w:t>podatkovna_shema_posli.png</w:t>
      </w:r>
    </w:p>
    <w:p w14:paraId="59C41971" w14:textId="77777777" w:rsidR="001F51FD" w:rsidRPr="00C23035" w:rsidRDefault="001F51FD" w:rsidP="003A0F2C">
      <w:pPr>
        <w:pStyle w:val="ListParagraph"/>
        <w:numPr>
          <w:ilvl w:val="0"/>
          <w:numId w:val="3"/>
        </w:numPr>
      </w:pPr>
      <w:r w:rsidRPr="00C23035">
        <w:t>Koncept_ISAM_posli_20251006.docx</w:t>
      </w:r>
    </w:p>
    <w:p w14:paraId="5310E17C" w14:textId="77777777" w:rsidR="00167ABA" w:rsidRPr="00C23035" w:rsidRDefault="00167ABA" w:rsidP="003A0F2C">
      <w:pPr>
        <w:pStyle w:val="ListParagraph"/>
        <w:numPr>
          <w:ilvl w:val="0"/>
          <w:numId w:val="3"/>
        </w:numPr>
      </w:pPr>
      <w:r w:rsidRPr="00C23035">
        <w:t>Dolocitev modelov enotam 11.1.2026.xlsx</w:t>
      </w:r>
    </w:p>
    <w:p w14:paraId="49A73F4B" w14:textId="77777777" w:rsidR="00E75B86" w:rsidRPr="00C23035" w:rsidRDefault="00E75B86" w:rsidP="003A0F2C">
      <w:pPr>
        <w:pStyle w:val="ListParagraph"/>
        <w:numPr>
          <w:ilvl w:val="0"/>
          <w:numId w:val="3"/>
        </w:numPr>
      </w:pPr>
      <w:r w:rsidRPr="00C23035">
        <w:t>Kriteriji razvrščanja in združevanja (neurejen).xlsx</w:t>
      </w:r>
    </w:p>
    <w:p w14:paraId="3033F3A4" w14:textId="77777777" w:rsidR="00CB7B1F" w:rsidRPr="00C23035" w:rsidRDefault="00CB7B1F" w:rsidP="003A0F2C">
      <w:pPr>
        <w:pStyle w:val="ListParagraph"/>
        <w:numPr>
          <w:ilvl w:val="0"/>
          <w:numId w:val="3"/>
        </w:numPr>
      </w:pPr>
      <w:r w:rsidRPr="00C23035">
        <w:t>Omejitve v vnosni formi (neurejeno).xlsx</w:t>
      </w:r>
    </w:p>
    <w:p w14:paraId="5416BAC9" w14:textId="77777777" w:rsidR="00C23035" w:rsidRPr="00C23035" w:rsidRDefault="00C23035" w:rsidP="003A0F2C">
      <w:pPr>
        <w:pStyle w:val="ListParagraph"/>
        <w:numPr>
          <w:ilvl w:val="0"/>
          <w:numId w:val="3"/>
        </w:numPr>
      </w:pPr>
      <w:r w:rsidRPr="00C23035">
        <w:t>Nastavitve atributov prodaje.xlsx</w:t>
      </w:r>
    </w:p>
    <w:p w14:paraId="0708938E" w14:textId="77777777" w:rsidR="00C23035" w:rsidRDefault="00C23035" w:rsidP="003A0F2C">
      <w:pPr>
        <w:pStyle w:val="ListParagraph"/>
        <w:numPr>
          <w:ilvl w:val="0"/>
          <w:numId w:val="3"/>
        </w:numPr>
      </w:pPr>
      <w:r w:rsidRPr="00C23035">
        <w:t>Nastavitve atributov najemi.xlsx</w:t>
      </w:r>
    </w:p>
    <w:p w14:paraId="6F115C97" w14:textId="77777777" w:rsidR="00974705" w:rsidRPr="00C23035" w:rsidRDefault="00974705" w:rsidP="003A0F2C">
      <w:pPr>
        <w:pStyle w:val="ListParagraph"/>
        <w:numPr>
          <w:ilvl w:val="0"/>
          <w:numId w:val="3"/>
        </w:numPr>
      </w:pPr>
      <w:r w:rsidRPr="00974705">
        <w:t>Kriteriji razvrščanje prodaje.xlsx</w:t>
      </w:r>
    </w:p>
    <w:p w14:paraId="0819FAEE" w14:textId="77777777" w:rsidR="004915F6" w:rsidRDefault="00000000">
      <w:pPr>
        <w:pStyle w:val="ListParagraph"/>
        <w:numPr>
          <w:ilvl w:val="0"/>
          <w:numId w:val="3"/>
        </w:numPr>
      </w:pPr>
      <w:r>
        <w:t>Posli - podatkovni in procesni diagram.drawio</w:t>
      </w:r>
    </w:p>
    <w:p w14:paraId="1F0E0957" w14:textId="1C5C4DBF" w:rsidR="00C7611A" w:rsidRDefault="00C7611A">
      <w:pPr>
        <w:pStyle w:val="ListParagraph"/>
        <w:numPr>
          <w:ilvl w:val="0"/>
          <w:numId w:val="3"/>
        </w:numPr>
      </w:pPr>
      <w:r w:rsidRPr="00C7611A">
        <w:t>diagram - Podatkovni model.png</w:t>
      </w:r>
    </w:p>
    <w:p w14:paraId="78AE0372" w14:textId="1D7208F7" w:rsidR="00C7611A" w:rsidRDefault="00C7611A">
      <w:pPr>
        <w:pStyle w:val="ListParagraph"/>
        <w:numPr>
          <w:ilvl w:val="0"/>
          <w:numId w:val="3"/>
        </w:numPr>
      </w:pPr>
      <w:r w:rsidRPr="00C7611A">
        <w:t>diagram - Poslovni proces + tabele.png</w:t>
      </w:r>
    </w:p>
    <w:p w14:paraId="288CCE93" w14:textId="531AADE6" w:rsidR="00C7611A" w:rsidRDefault="00C7611A">
      <w:pPr>
        <w:pStyle w:val="ListParagraph"/>
        <w:numPr>
          <w:ilvl w:val="0"/>
          <w:numId w:val="3"/>
        </w:numPr>
      </w:pPr>
      <w:r w:rsidRPr="00C7611A">
        <w:t>diagram - Poslovni proces.png</w:t>
      </w:r>
    </w:p>
    <w:p w14:paraId="67BC297E" w14:textId="77777777" w:rsidR="004915F6" w:rsidRDefault="00000000">
      <w:pPr>
        <w:pStyle w:val="ListParagraph"/>
        <w:numPr>
          <w:ilvl w:val="0"/>
          <w:numId w:val="3"/>
        </w:numPr>
      </w:pPr>
      <w:r>
        <w:t>novogradnje neporocanje.xlsx</w:t>
      </w:r>
    </w:p>
    <w:p w14:paraId="3890A6FB" w14:textId="77777777" w:rsidR="003C25C4" w:rsidRDefault="003C25C4" w:rsidP="00B832B6"/>
    <w:p w14:paraId="2062CDB7" w14:textId="77777777" w:rsidR="003C25C4" w:rsidRDefault="003C25C4" w:rsidP="00B832B6"/>
    <w:p w14:paraId="097AB9DA" w14:textId="77777777" w:rsidR="003C25C4" w:rsidRDefault="003C25C4" w:rsidP="00B832B6"/>
    <w:p w14:paraId="4438A7E7" w14:textId="77777777" w:rsidR="00553F92" w:rsidRDefault="00553F92">
      <w:r>
        <w:br w:type="page"/>
      </w:r>
    </w:p>
    <w:p w14:paraId="4C8E1C3D" w14:textId="77777777" w:rsidR="00B832B6" w:rsidRPr="00B832B6" w:rsidRDefault="00367714" w:rsidP="00B832B6">
      <w:r>
        <w:rPr>
          <w:noProof/>
        </w:rPr>
        <w:lastRenderedPageBreak/>
        <mc:AlternateContent>
          <mc:Choice Requires="wps">
            <w:drawing>
              <wp:anchor distT="45720" distB="45720" distL="114300" distR="114300" simplePos="0" relativeHeight="251658247" behindDoc="0" locked="0" layoutInCell="1" allowOverlap="1" wp14:anchorId="4B629D42" wp14:editId="2137D8E0">
                <wp:simplePos x="0" y="0"/>
                <wp:positionH relativeFrom="margin">
                  <wp:posOffset>1188085</wp:posOffset>
                </wp:positionH>
                <wp:positionV relativeFrom="page">
                  <wp:posOffset>5538470</wp:posOffset>
                </wp:positionV>
                <wp:extent cx="3567430" cy="110871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7430" cy="1108710"/>
                        </a:xfrm>
                        <a:prstGeom prst="rect">
                          <a:avLst/>
                        </a:prstGeom>
                        <a:noFill/>
                        <a:ln w="9525">
                          <a:noFill/>
                          <a:miter lim="800000"/>
                          <a:headEnd/>
                          <a:tailEnd/>
                        </a:ln>
                      </wps:spPr>
                      <wps:txbx>
                        <w:txbxContent>
                          <w:p w14:paraId="5C5CAE9B" w14:textId="77777777" w:rsidR="00553F92" w:rsidRDefault="00EB46F5" w:rsidP="00E94E04">
                            <w:pPr>
                              <w:pStyle w:val="NoSpacing"/>
                              <w:jc w:val="center"/>
                              <w:rPr>
                                <w:rFonts w:cstheme="minorHAnsi"/>
                                <w:color w:val="001647" w:themeColor="text2"/>
                              </w:rPr>
                            </w:pPr>
                            <w:r w:rsidRPr="00EB46F5">
                              <w:rPr>
                                <w:rFonts w:cstheme="minorHAnsi"/>
                                <w:color w:val="001647" w:themeColor="text2"/>
                              </w:rPr>
                              <w:t>Celovška cesta 520, 1210 Ljubljana Šentvid</w:t>
                            </w:r>
                          </w:p>
                          <w:p w14:paraId="6AA35430" w14:textId="77777777" w:rsidR="00E544D5" w:rsidRPr="00E54732" w:rsidRDefault="00E544D5" w:rsidP="00E94E04">
                            <w:pPr>
                              <w:pStyle w:val="NoSpacing"/>
                              <w:jc w:val="center"/>
                              <w:rPr>
                                <w:rFonts w:cstheme="minorHAnsi"/>
                                <w:color w:val="001647" w:themeColor="text2"/>
                              </w:rPr>
                            </w:pPr>
                          </w:p>
                          <w:p w14:paraId="16E19426" w14:textId="77777777" w:rsidR="00553F92" w:rsidRDefault="00553F92" w:rsidP="00E94E04">
                            <w:pPr>
                              <w:pStyle w:val="NoSpacing"/>
                              <w:jc w:val="center"/>
                              <w:rPr>
                                <w:rStyle w:val="Hyperlink"/>
                                <w:rFonts w:cstheme="minorHAnsi"/>
                                <w:color w:val="001647" w:themeColor="text2"/>
                                <w:u w:val="none"/>
                              </w:rPr>
                            </w:pPr>
                            <w:hyperlink r:id="rId43" w:history="1">
                              <w:r w:rsidRPr="00E54732">
                                <w:rPr>
                                  <w:rStyle w:val="Hyperlink"/>
                                  <w:rFonts w:cstheme="minorHAnsi"/>
                                  <w:color w:val="001647" w:themeColor="text2"/>
                                  <w:u w:val="none"/>
                                </w:rPr>
                                <w:t>info@flycom.si</w:t>
                              </w:r>
                            </w:hyperlink>
                          </w:p>
                          <w:p w14:paraId="66FD400E" w14:textId="77777777" w:rsidR="00E544D5" w:rsidRPr="00E544D5" w:rsidRDefault="00E544D5" w:rsidP="00E94E04">
                            <w:pPr>
                              <w:pStyle w:val="NoSpacing"/>
                              <w:jc w:val="center"/>
                              <w:rPr>
                                <w:rFonts w:cstheme="minorHAnsi"/>
                                <w:color w:val="001647" w:themeColor="text2"/>
                              </w:rPr>
                            </w:pPr>
                            <w:hyperlink r:id="rId44" w:history="1">
                              <w:r w:rsidRPr="00E544D5">
                                <w:rPr>
                                  <w:rStyle w:val="Hyperlink"/>
                                  <w:rFonts w:cstheme="minorHAnsi"/>
                                  <w:color w:val="001647" w:themeColor="text2"/>
                                  <w:u w:val="none"/>
                                </w:rPr>
                                <w:t>www.flycom.si</w:t>
                              </w:r>
                            </w:hyperlink>
                          </w:p>
                          <w:p w14:paraId="1C8F5984" w14:textId="77777777" w:rsidR="00E544D5" w:rsidRDefault="00E544D5" w:rsidP="00E94E04">
                            <w:pPr>
                              <w:pStyle w:val="NoSpacing"/>
                              <w:jc w:val="center"/>
                              <w:rPr>
                                <w:rFonts w:cstheme="minorHAnsi"/>
                                <w:color w:val="001647" w:themeColor="text2"/>
                              </w:rPr>
                            </w:pPr>
                          </w:p>
                          <w:p w14:paraId="4269DD2B" w14:textId="77777777" w:rsidR="00E544D5" w:rsidRPr="00E54732" w:rsidRDefault="00E544D5" w:rsidP="00E94E04">
                            <w:pPr>
                              <w:pStyle w:val="NoSpacing"/>
                              <w:jc w:val="center"/>
                              <w:rPr>
                                <w:rFonts w:cstheme="minorHAnsi"/>
                                <w:color w:val="001647" w:themeColor="text2"/>
                              </w:rPr>
                            </w:pPr>
                            <w:r>
                              <w:rPr>
                                <w:rFonts w:cstheme="minorHAnsi"/>
                                <w:color w:val="001647" w:themeColor="text2"/>
                              </w:rPr>
                              <w:t>+386 4 581 2000</w:t>
                            </w:r>
                            <w:r w:rsidR="00367714">
                              <w:rPr>
                                <w:rFonts w:cstheme="minorHAnsi"/>
                                <w:color w:val="001647" w:themeColor="text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629D42" id="_x0000_s1028" type="#_x0000_t202" style="position:absolute;left:0;text-align:left;margin-left:93.55pt;margin-top:436.1pt;width:280.9pt;height:87.3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" filled="f" stroked="f">
                <v:textbox>
                  <w:txbxContent>
                    <w:p w14:paraId="5C5CAE9B" w14:textId="77777777" w:rsidR="00553F92" w:rsidRDefault="00EB46F5" w:rsidP="00E94E04">
                      <w:pPr>
                        <w:pStyle w:val="NoSpacing"/>
                        <w:jc w:val="center"/>
                        <w:rPr>
                          <w:rFonts w:cstheme="minorHAnsi"/>
                          <w:color w:val="001647" w:themeColor="text2"/>
                        </w:rPr>
                      </w:pPr>
                      <w:r w:rsidRPr="00EB46F5">
                        <w:rPr>
                          <w:rFonts w:cstheme="minorHAnsi"/>
                          <w:color w:val="001647" w:themeColor="text2"/>
                        </w:rPr>
                        <w:t>Celovška cesta 520, 1210 Ljubljana Šentvid</w:t>
                      </w:r>
                    </w:p>
                    <w:p w14:paraId="6AA35430" w14:textId="77777777" w:rsidR="00E544D5" w:rsidRPr="00E54732" w:rsidRDefault="00E544D5" w:rsidP="00E94E04">
                      <w:pPr>
                        <w:pStyle w:val="NoSpacing"/>
                        <w:jc w:val="center"/>
                        <w:rPr>
                          <w:rFonts w:cstheme="minorHAnsi"/>
                          <w:color w:val="001647" w:themeColor="text2"/>
                        </w:rPr>
                      </w:pPr>
                    </w:p>
                    <w:p w14:paraId="16E19426" w14:textId="77777777" w:rsidR="00553F92" w:rsidRDefault="00553F92" w:rsidP="00E94E04">
                      <w:pPr>
                        <w:pStyle w:val="NoSpacing"/>
                        <w:jc w:val="center"/>
                        <w:rPr>
                          <w:rStyle w:val="Hyperlink"/>
                          <w:rFonts w:cstheme="minorHAnsi"/>
                          <w:color w:val="001647" w:themeColor="text2"/>
                          <w:u w:val="none"/>
                        </w:rPr>
                      </w:pPr>
                      <w:hyperlink r:id="rId45" w:history="1">
                        <w:r w:rsidRPr="00E54732">
                          <w:rPr>
                            <w:rStyle w:val="Hyperlink"/>
                            <w:rFonts w:cstheme="minorHAnsi"/>
                            <w:color w:val="001647" w:themeColor="text2"/>
                            <w:u w:val="none"/>
                          </w:rPr>
                          <w:t>info@flycom.si</w:t>
                        </w:r>
                      </w:hyperlink>
                    </w:p>
                    <w:p w14:paraId="66FD400E" w14:textId="77777777" w:rsidR="00E544D5" w:rsidRPr="00E544D5" w:rsidRDefault="00E544D5" w:rsidP="00E94E04">
                      <w:pPr>
                        <w:pStyle w:val="NoSpacing"/>
                        <w:jc w:val="center"/>
                        <w:rPr>
                          <w:rFonts w:cstheme="minorHAnsi"/>
                          <w:color w:val="001647" w:themeColor="text2"/>
                        </w:rPr>
                      </w:pPr>
                      <w:hyperlink r:id="rId46" w:history="1">
                        <w:r w:rsidRPr="00E544D5">
                          <w:rPr>
                            <w:rStyle w:val="Hyperlink"/>
                            <w:rFonts w:cstheme="minorHAnsi"/>
                            <w:color w:val="001647" w:themeColor="text2"/>
                            <w:u w:val="none"/>
                          </w:rPr>
                          <w:t>www.flycom.si</w:t>
                        </w:r>
                      </w:hyperlink>
                    </w:p>
                    <w:p w14:paraId="1C8F5984" w14:textId="77777777" w:rsidR="00E544D5" w:rsidRDefault="00E544D5" w:rsidP="00E94E04">
                      <w:pPr>
                        <w:pStyle w:val="NoSpacing"/>
                        <w:jc w:val="center"/>
                        <w:rPr>
                          <w:rFonts w:cstheme="minorHAnsi"/>
                          <w:color w:val="001647" w:themeColor="text2"/>
                        </w:rPr>
                      </w:pPr>
                    </w:p>
                    <w:p w14:paraId="4269DD2B" w14:textId="77777777" w:rsidR="00E544D5" w:rsidRPr="00E54732" w:rsidRDefault="00E544D5" w:rsidP="00E94E04">
                      <w:pPr>
                        <w:pStyle w:val="NoSpacing"/>
                        <w:jc w:val="center"/>
                        <w:rPr>
                          <w:rFonts w:cstheme="minorHAnsi"/>
                          <w:color w:val="001647" w:themeColor="text2"/>
                        </w:rPr>
                      </w:pPr>
                      <w:r>
                        <w:rPr>
                          <w:rFonts w:cstheme="minorHAnsi"/>
                          <w:color w:val="001647" w:themeColor="text2"/>
                        </w:rPr>
                        <w:t>+386 4 581 2000</w:t>
                      </w:r>
                      <w:r w:rsidR="00367714">
                        <w:rPr>
                          <w:rFonts w:cstheme="minorHAnsi"/>
                          <w:color w:val="001647" w:themeColor="text2"/>
                        </w:rPr>
                        <w:t xml:space="preserve"> </w:t>
                      </w:r>
                    </w:p>
                  </w:txbxContent>
                </v:textbox>
                <w10:wrap type="square" anchorx="margin" anchory="page"/>
              </v:shape>
            </w:pict>
          </mc:Fallback>
        </mc:AlternateContent>
      </w:r>
      <w:r>
        <w:rPr>
          <w:noProof/>
        </w:rPr>
        <w:drawing>
          <wp:anchor distT="0" distB="0" distL="114300" distR="114300" simplePos="0" relativeHeight="251658246" behindDoc="0" locked="0" layoutInCell="1" allowOverlap="1" wp14:anchorId="7687D26D" wp14:editId="53A0A39F">
            <wp:simplePos x="0" y="0"/>
            <wp:positionH relativeFrom="page">
              <wp:posOffset>2301240</wp:posOffset>
            </wp:positionH>
            <wp:positionV relativeFrom="paragraph">
              <wp:posOffset>3027045</wp:posOffset>
            </wp:positionV>
            <wp:extent cx="3171190" cy="1461135"/>
            <wp:effectExtent l="0" t="0" r="0" b="0"/>
            <wp:wrapNone/>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ycom-logo-main-tisk.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71190" cy="14611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5" behindDoc="0" locked="0" layoutInCell="1" allowOverlap="1" wp14:anchorId="54B1E68C" wp14:editId="47E67641">
                <wp:simplePos x="0" y="0"/>
                <wp:positionH relativeFrom="page">
                  <wp:posOffset>0</wp:posOffset>
                </wp:positionH>
                <wp:positionV relativeFrom="paragraph">
                  <wp:posOffset>2669540</wp:posOffset>
                </wp:positionV>
                <wp:extent cx="7772400" cy="3694430"/>
                <wp:effectExtent l="0" t="0" r="0" b="1270"/>
                <wp:wrapNone/>
                <wp:docPr id="4" name="Pravokotnik 4"/>
                <wp:cNvGraphicFramePr/>
                <a:graphic xmlns:a="http://schemas.openxmlformats.org/drawingml/2006/main">
                  <a:graphicData uri="http://schemas.microsoft.com/office/word/2010/wordprocessingShape">
                    <wps:wsp>
                      <wps:cNvSpPr/>
                      <wps:spPr>
                        <a:xfrm>
                          <a:off x="0" y="0"/>
                          <a:ext cx="7772400" cy="369443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rect id="Pravokotnik 4" style="position:absolute;margin-left:0;margin-top:210.2pt;width:612pt;height:290.9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e7e6e6 [3214]" stroked="f" strokeweight="1pt" w14:anchorId="52A89D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">
                <w10:wrap anchorx="page"/>
              </v:rect>
            </w:pict>
          </mc:Fallback>
        </mc:AlternateContent>
      </w:r>
    </w:p>
    <w:p w14:paraId="02DE2967" w14:textId="77777777" w:rsidR="004915F6" w:rsidRDefault="004915F6"/>
    <w:p w14:paraId="1FE714B5" w14:textId="77777777" w:rsidR="004915F6" w:rsidRDefault="004915F6"/>
    <w:sectPr w:rsidR="004915F6" w:rsidSect="00634EBD">
      <w:headerReference w:type="default" r:id="rId47"/>
      <w:footerReference w:type="default" r:id="rId48"/>
      <w:footerReference w:type="first" r:id="rId49"/>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56CA8" w14:textId="77777777" w:rsidR="00E25685" w:rsidRDefault="00E25685" w:rsidP="00B832B6">
      <w:pPr>
        <w:spacing w:after="0" w:line="240" w:lineRule="auto"/>
      </w:pPr>
      <w:r>
        <w:separator/>
      </w:r>
    </w:p>
  </w:endnote>
  <w:endnote w:type="continuationSeparator" w:id="0">
    <w:p w14:paraId="74139D55" w14:textId="77777777" w:rsidR="00E25685" w:rsidRDefault="00E25685" w:rsidP="00B83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FC45" w14:textId="77777777" w:rsidR="00B832B6" w:rsidRPr="00F440AE" w:rsidRDefault="00F440AE">
    <w:pPr>
      <w:pStyle w:val="Footer"/>
      <w:rPr>
        <w:color w:val="FF7800" w:themeColor="accent1"/>
      </w:rPr>
    </w:pPr>
    <w:r>
      <w:rPr>
        <w:noProof/>
        <w:color w:val="FF7800" w:themeColor="accent1"/>
      </w:rPr>
      <w:drawing>
        <wp:anchor distT="0" distB="0" distL="114300" distR="114300" simplePos="0" relativeHeight="251658240" behindDoc="0" locked="0" layoutInCell="1" allowOverlap="1" wp14:anchorId="6EC3A7D8" wp14:editId="630AFE5B">
          <wp:simplePos x="0" y="0"/>
          <wp:positionH relativeFrom="page">
            <wp:posOffset>5685790</wp:posOffset>
          </wp:positionH>
          <wp:positionV relativeFrom="page">
            <wp:posOffset>9347489</wp:posOffset>
          </wp:positionV>
          <wp:extent cx="1125876" cy="519918"/>
          <wp:effectExtent l="0" t="0" r="0" b="0"/>
          <wp:wrapThrough wrapText="bothSides">
            <wp:wrapPolygon edited="0">
              <wp:start x="4386" y="3169"/>
              <wp:lineTo x="2558" y="9506"/>
              <wp:lineTo x="2558" y="11090"/>
              <wp:lineTo x="4386" y="17428"/>
              <wp:lineTo x="19005" y="17428"/>
              <wp:lineTo x="19736" y="9506"/>
              <wp:lineTo x="17909" y="7922"/>
              <wp:lineTo x="6213" y="3169"/>
              <wp:lineTo x="4386" y="3169"/>
            </wp:wrapPolygon>
          </wp:wrapThrough>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lycom-logo-gray-lighter-tis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25876" cy="519918"/>
                  </a:xfrm>
                  <a:prstGeom prst="rect">
                    <a:avLst/>
                  </a:prstGeom>
                </pic:spPr>
              </pic:pic>
            </a:graphicData>
          </a:graphic>
          <wp14:sizeRelH relativeFrom="margin">
            <wp14:pctWidth>0</wp14:pctWidth>
          </wp14:sizeRelH>
          <wp14:sizeRelV relativeFrom="margin">
            <wp14:pctHeight>0</wp14:pctHeight>
          </wp14:sizeRelV>
        </wp:anchor>
      </w:drawing>
    </w:r>
    <w:sdt>
      <w:sdtPr>
        <w:rPr>
          <w:color w:val="FF7800" w:themeColor="accent1"/>
        </w:rPr>
        <w:id w:val="389073189"/>
        <w:docPartObj>
          <w:docPartGallery w:val="Page Numbers (Bottom of Page)"/>
          <w:docPartUnique/>
        </w:docPartObj>
      </w:sdtPr>
      <w:sdtContent>
        <w:r w:rsidRPr="00F440AE">
          <w:rPr>
            <w:color w:val="FF7800" w:themeColor="accent1"/>
          </w:rPr>
          <w:t xml:space="preserve">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7C85" w14:textId="704DF6BA" w:rsidR="00966FD2" w:rsidRDefault="00FB2D1B" w:rsidP="00FB2D1B">
    <w:pPr>
      <w:pStyle w:val="Footer"/>
      <w:jc w:val="left"/>
    </w:pPr>
    <w:r>
      <w:t>Ljubljana</w:t>
    </w:r>
    <w:r w:rsidR="00966FD2">
      <w:t xml:space="preserve">, </w:t>
    </w:r>
    <w:r w:rsidR="00297302">
      <w:t>16</w:t>
    </w:r>
    <w:r w:rsidR="00966FD2">
      <w:t xml:space="preserve">. </w:t>
    </w:r>
    <w:r w:rsidR="00821088">
      <w:t>6</w:t>
    </w:r>
    <w:r w:rsidR="00966FD2">
      <w:t>. 202</w:t>
    </w:r>
    <w:r w:rsidR="00297302">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E9406" w14:textId="77777777" w:rsidR="00E25685" w:rsidRDefault="00E25685" w:rsidP="00B832B6">
      <w:pPr>
        <w:spacing w:after="0" w:line="240" w:lineRule="auto"/>
      </w:pPr>
      <w:r>
        <w:separator/>
      </w:r>
    </w:p>
  </w:footnote>
  <w:footnote w:type="continuationSeparator" w:id="0">
    <w:p w14:paraId="1E351AA5" w14:textId="77777777" w:rsidR="00E25685" w:rsidRDefault="00E25685" w:rsidP="00B832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top"/>
      <w:tblW w:w="5000" w:type="pct"/>
      <w:tblLayout w:type="fixed"/>
      <w:tblLook w:val="04A0" w:firstRow="1" w:lastRow="0" w:firstColumn="1" w:lastColumn="0" w:noHBand="0" w:noVBand="1"/>
    </w:tblPr>
    <w:tblGrid>
      <w:gridCol w:w="9072"/>
      <w:gridCol w:w="288"/>
    </w:tblGrid>
    <w:sdt>
      <w:sdtPr>
        <w:id w:val="390391225"/>
        <w:docPartObj>
          <w:docPartGallery w:val="Page Numbers (Top of Page)"/>
          <w:docPartUnique/>
        </w:docPartObj>
      </w:sdtPr>
      <w:sdtEndPr>
        <w:rPr>
          <w:rFonts w:asciiTheme="majorHAnsi" w:eastAsiaTheme="majorEastAsia" w:hAnsiTheme="majorHAnsi" w:cstheme="majorBidi"/>
          <w:sz w:val="28"/>
          <w:szCs w:val="28"/>
        </w:rPr>
      </w:sdtEndPr>
      <w:sdtContent>
        <w:tr w:rsidR="00F440AE" w14:paraId="6AD0AABB" w14:textId="77777777" w:rsidTr="00F440AE">
          <w:trPr>
            <w:trHeight w:val="1080"/>
          </w:trPr>
          <w:tc>
            <w:tcPr>
              <w:tcW w:w="4846" w:type="pct"/>
              <w:tcBorders>
                <w:right w:val="triple" w:sz="4" w:space="0" w:color="FF7800" w:themeColor="accent1"/>
              </w:tcBorders>
              <w:vAlign w:val="bottom"/>
            </w:tcPr>
            <w:p w14:paraId="4EB45BD3" w14:textId="77777777" w:rsidR="00F440AE" w:rsidRDefault="00F440AE">
              <w:pPr>
                <w:pStyle w:val="NoSpacing"/>
                <w:jc w:val="right"/>
                <w:rPr>
                  <w:rFonts w:asciiTheme="majorHAnsi" w:eastAsiaTheme="majorEastAsia" w:hAnsiTheme="majorHAnsi" w:cstheme="majorBidi"/>
                  <w:sz w:val="20"/>
                  <w:szCs w:val="20"/>
                </w:rPr>
              </w:pPr>
              <w:r w:rsidRPr="00F440AE">
                <w:rPr>
                  <w:color w:val="001647" w:themeColor="text2"/>
                </w:rPr>
                <w:fldChar w:fldCharType="begin"/>
              </w:r>
              <w:r w:rsidRPr="00F440AE">
                <w:rPr>
                  <w:color w:val="001647" w:themeColor="text2"/>
                </w:rPr>
                <w:instrText xml:space="preserve"> PAGE    \* MERGEFORMAT </w:instrText>
              </w:r>
              <w:r w:rsidRPr="00F440AE">
                <w:rPr>
                  <w:color w:val="001647" w:themeColor="text2"/>
                </w:rPr>
                <w:fldChar w:fldCharType="separate"/>
              </w:r>
              <w:r w:rsidR="00E94E04">
                <w:rPr>
                  <w:noProof/>
                  <w:color w:val="001647" w:themeColor="text2"/>
                </w:rPr>
                <w:t>3</w:t>
              </w:r>
              <w:r w:rsidRPr="00F440AE">
                <w:rPr>
                  <w:noProof/>
                  <w:color w:val="001647" w:themeColor="text2"/>
                </w:rPr>
                <w:fldChar w:fldCharType="end"/>
              </w:r>
            </w:p>
          </w:tc>
          <w:tc>
            <w:tcPr>
              <w:tcW w:w="154" w:type="pct"/>
              <w:tcBorders>
                <w:left w:val="triple" w:sz="4" w:space="0" w:color="FF7800" w:themeColor="accent1"/>
              </w:tcBorders>
              <w:vAlign w:val="bottom"/>
            </w:tcPr>
            <w:p w14:paraId="7833805F" w14:textId="77777777" w:rsidR="00F440AE" w:rsidRDefault="00F440AE">
              <w:pPr>
                <w:pStyle w:val="NoSpacing"/>
                <w:rPr>
                  <w:rFonts w:asciiTheme="majorHAnsi" w:eastAsiaTheme="majorEastAsia" w:hAnsiTheme="majorHAnsi" w:cstheme="majorBidi"/>
                  <w:sz w:val="28"/>
                  <w:szCs w:val="28"/>
                </w:rPr>
              </w:pPr>
            </w:p>
          </w:tc>
        </w:tr>
      </w:sdtContent>
    </w:sdt>
  </w:tbl>
  <w:p w14:paraId="6232A944" w14:textId="77777777" w:rsidR="00B832B6" w:rsidRDefault="00B832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375C"/>
    <w:multiLevelType w:val="hybridMultilevel"/>
    <w:tmpl w:val="7D42E50C"/>
    <w:lvl w:ilvl="0" w:tplc="37BEDF6A">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C54F54"/>
    <w:multiLevelType w:val="hybridMultilevel"/>
    <w:tmpl w:val="7F960F56"/>
    <w:lvl w:ilvl="0" w:tplc="09566552">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406E2A"/>
    <w:multiLevelType w:val="hybridMultilevel"/>
    <w:tmpl w:val="2A8236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703A22"/>
    <w:multiLevelType w:val="hybridMultilevel"/>
    <w:tmpl w:val="A67E9D9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A822BB1"/>
    <w:multiLevelType w:val="hybridMultilevel"/>
    <w:tmpl w:val="E3B08146"/>
    <w:lvl w:ilvl="0" w:tplc="DF0C5D2C">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1B7A67"/>
    <w:multiLevelType w:val="hybridMultilevel"/>
    <w:tmpl w:val="56402F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0B57EB6"/>
    <w:multiLevelType w:val="hybridMultilevel"/>
    <w:tmpl w:val="8C3412C4"/>
    <w:lvl w:ilvl="0" w:tplc="CCE40330">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61B0327"/>
    <w:multiLevelType w:val="multilevel"/>
    <w:tmpl w:val="304884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01EC9"/>
    <w:multiLevelType w:val="hybridMultilevel"/>
    <w:tmpl w:val="5A54D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21120E"/>
    <w:multiLevelType w:val="hybridMultilevel"/>
    <w:tmpl w:val="70D2B8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8D467D2"/>
    <w:multiLevelType w:val="hybridMultilevel"/>
    <w:tmpl w:val="4D481A6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3E67CD2"/>
    <w:multiLevelType w:val="hybridMultilevel"/>
    <w:tmpl w:val="B1F47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8765428">
    <w:abstractNumId w:val="11"/>
  </w:num>
  <w:num w:numId="2" w16cid:durableId="667097277">
    <w:abstractNumId w:val="8"/>
  </w:num>
  <w:num w:numId="3" w16cid:durableId="2104302393">
    <w:abstractNumId w:val="0"/>
  </w:num>
  <w:num w:numId="4" w16cid:durableId="1369143301">
    <w:abstractNumId w:val="2"/>
  </w:num>
  <w:num w:numId="5" w16cid:durableId="566113620">
    <w:abstractNumId w:val="10"/>
  </w:num>
  <w:num w:numId="6" w16cid:durableId="1261061210">
    <w:abstractNumId w:val="4"/>
  </w:num>
  <w:num w:numId="7" w16cid:durableId="1492526974">
    <w:abstractNumId w:val="3"/>
  </w:num>
  <w:num w:numId="8" w16cid:durableId="163933529">
    <w:abstractNumId w:val="9"/>
  </w:num>
  <w:num w:numId="9" w16cid:durableId="1038550532">
    <w:abstractNumId w:val="1"/>
  </w:num>
  <w:num w:numId="10" w16cid:durableId="2054110135">
    <w:abstractNumId w:val="5"/>
  </w:num>
  <w:num w:numId="11" w16cid:durableId="205869644">
    <w:abstractNumId w:val="7"/>
  </w:num>
  <w:num w:numId="12" w16cid:durableId="14344746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0CD"/>
    <w:rsid w:val="000030F8"/>
    <w:rsid w:val="000130C7"/>
    <w:rsid w:val="00020914"/>
    <w:rsid w:val="00026499"/>
    <w:rsid w:val="0002715F"/>
    <w:rsid w:val="00032947"/>
    <w:rsid w:val="00047EC0"/>
    <w:rsid w:val="00053E8F"/>
    <w:rsid w:val="0006255B"/>
    <w:rsid w:val="000638F5"/>
    <w:rsid w:val="00074077"/>
    <w:rsid w:val="0008406B"/>
    <w:rsid w:val="000844C1"/>
    <w:rsid w:val="00093CBC"/>
    <w:rsid w:val="000A52C1"/>
    <w:rsid w:val="000B6442"/>
    <w:rsid w:val="000C02DF"/>
    <w:rsid w:val="000C23FD"/>
    <w:rsid w:val="000D18DB"/>
    <w:rsid w:val="000D5373"/>
    <w:rsid w:val="000E6596"/>
    <w:rsid w:val="000E65CD"/>
    <w:rsid w:val="000F1D20"/>
    <w:rsid w:val="000F5AAA"/>
    <w:rsid w:val="000F6C7F"/>
    <w:rsid w:val="00110140"/>
    <w:rsid w:val="001150BF"/>
    <w:rsid w:val="00115A0D"/>
    <w:rsid w:val="00122B7A"/>
    <w:rsid w:val="00135DD8"/>
    <w:rsid w:val="00146BA3"/>
    <w:rsid w:val="0015129E"/>
    <w:rsid w:val="00155C6E"/>
    <w:rsid w:val="001567CD"/>
    <w:rsid w:val="00162E88"/>
    <w:rsid w:val="00167ABA"/>
    <w:rsid w:val="00175772"/>
    <w:rsid w:val="00180333"/>
    <w:rsid w:val="001841AF"/>
    <w:rsid w:val="00186655"/>
    <w:rsid w:val="0019516F"/>
    <w:rsid w:val="00196695"/>
    <w:rsid w:val="001A6089"/>
    <w:rsid w:val="001A6940"/>
    <w:rsid w:val="001C4F30"/>
    <w:rsid w:val="001D0BEA"/>
    <w:rsid w:val="001D129A"/>
    <w:rsid w:val="001E1559"/>
    <w:rsid w:val="001F0CB3"/>
    <w:rsid w:val="001F51FD"/>
    <w:rsid w:val="001F6FDF"/>
    <w:rsid w:val="001F7F35"/>
    <w:rsid w:val="00203B43"/>
    <w:rsid w:val="00204C9A"/>
    <w:rsid w:val="00204DDE"/>
    <w:rsid w:val="002154AC"/>
    <w:rsid w:val="00217510"/>
    <w:rsid w:val="002240A6"/>
    <w:rsid w:val="00237252"/>
    <w:rsid w:val="00243446"/>
    <w:rsid w:val="00244F63"/>
    <w:rsid w:val="002661CA"/>
    <w:rsid w:val="00272814"/>
    <w:rsid w:val="00274F12"/>
    <w:rsid w:val="002908E3"/>
    <w:rsid w:val="00293234"/>
    <w:rsid w:val="00293B63"/>
    <w:rsid w:val="00295437"/>
    <w:rsid w:val="00297302"/>
    <w:rsid w:val="002A1904"/>
    <w:rsid w:val="002B1485"/>
    <w:rsid w:val="002B386B"/>
    <w:rsid w:val="002B4FAE"/>
    <w:rsid w:val="002D3D60"/>
    <w:rsid w:val="002F220D"/>
    <w:rsid w:val="0031182C"/>
    <w:rsid w:val="00314E02"/>
    <w:rsid w:val="00325469"/>
    <w:rsid w:val="00327DDC"/>
    <w:rsid w:val="00343DCE"/>
    <w:rsid w:val="00360226"/>
    <w:rsid w:val="003644A0"/>
    <w:rsid w:val="00367714"/>
    <w:rsid w:val="00372B3B"/>
    <w:rsid w:val="00373311"/>
    <w:rsid w:val="0038598D"/>
    <w:rsid w:val="00392D3A"/>
    <w:rsid w:val="00395FED"/>
    <w:rsid w:val="003A0F2C"/>
    <w:rsid w:val="003A6A2F"/>
    <w:rsid w:val="003B1B88"/>
    <w:rsid w:val="003C00BF"/>
    <w:rsid w:val="003C0C29"/>
    <w:rsid w:val="003C1C14"/>
    <w:rsid w:val="003C20AD"/>
    <w:rsid w:val="003C25C4"/>
    <w:rsid w:val="003C2B1D"/>
    <w:rsid w:val="003C6825"/>
    <w:rsid w:val="003C6B67"/>
    <w:rsid w:val="003F2A86"/>
    <w:rsid w:val="00411D63"/>
    <w:rsid w:val="00413EEB"/>
    <w:rsid w:val="004344B7"/>
    <w:rsid w:val="00436B63"/>
    <w:rsid w:val="004433C4"/>
    <w:rsid w:val="00456E16"/>
    <w:rsid w:val="00460839"/>
    <w:rsid w:val="0047355B"/>
    <w:rsid w:val="00484304"/>
    <w:rsid w:val="004915F6"/>
    <w:rsid w:val="004A07BB"/>
    <w:rsid w:val="004A2A90"/>
    <w:rsid w:val="004A3B99"/>
    <w:rsid w:val="004A62CC"/>
    <w:rsid w:val="004A653F"/>
    <w:rsid w:val="004B08C3"/>
    <w:rsid w:val="004C23A2"/>
    <w:rsid w:val="004C5DEA"/>
    <w:rsid w:val="004C7DD6"/>
    <w:rsid w:val="004D0DA2"/>
    <w:rsid w:val="004D4BC7"/>
    <w:rsid w:val="004D5CA0"/>
    <w:rsid w:val="004F0B1A"/>
    <w:rsid w:val="004F1E31"/>
    <w:rsid w:val="0050170E"/>
    <w:rsid w:val="00503D53"/>
    <w:rsid w:val="005113CC"/>
    <w:rsid w:val="00517491"/>
    <w:rsid w:val="00522116"/>
    <w:rsid w:val="0052721B"/>
    <w:rsid w:val="005308D8"/>
    <w:rsid w:val="00537254"/>
    <w:rsid w:val="00553F92"/>
    <w:rsid w:val="00563F97"/>
    <w:rsid w:val="00573AF4"/>
    <w:rsid w:val="005779C7"/>
    <w:rsid w:val="00581593"/>
    <w:rsid w:val="00581EB7"/>
    <w:rsid w:val="00581F0B"/>
    <w:rsid w:val="005854D6"/>
    <w:rsid w:val="005917D2"/>
    <w:rsid w:val="00593B35"/>
    <w:rsid w:val="005A2922"/>
    <w:rsid w:val="005A7D5C"/>
    <w:rsid w:val="005B016C"/>
    <w:rsid w:val="005B669F"/>
    <w:rsid w:val="005C2BD0"/>
    <w:rsid w:val="005C4B39"/>
    <w:rsid w:val="005C5075"/>
    <w:rsid w:val="005D1473"/>
    <w:rsid w:val="005D3B08"/>
    <w:rsid w:val="005D73CF"/>
    <w:rsid w:val="005E66E7"/>
    <w:rsid w:val="005F48B3"/>
    <w:rsid w:val="00606856"/>
    <w:rsid w:val="006230DE"/>
    <w:rsid w:val="00623717"/>
    <w:rsid w:val="00624427"/>
    <w:rsid w:val="00625C17"/>
    <w:rsid w:val="00634EBD"/>
    <w:rsid w:val="00644DF0"/>
    <w:rsid w:val="00651A6C"/>
    <w:rsid w:val="0065314E"/>
    <w:rsid w:val="006552F5"/>
    <w:rsid w:val="00657862"/>
    <w:rsid w:val="00664684"/>
    <w:rsid w:val="00664E25"/>
    <w:rsid w:val="00672F05"/>
    <w:rsid w:val="00681BF9"/>
    <w:rsid w:val="00682534"/>
    <w:rsid w:val="00685281"/>
    <w:rsid w:val="00694B1C"/>
    <w:rsid w:val="00695136"/>
    <w:rsid w:val="006A13A8"/>
    <w:rsid w:val="006A244A"/>
    <w:rsid w:val="006A733F"/>
    <w:rsid w:val="006D278F"/>
    <w:rsid w:val="006E2D6F"/>
    <w:rsid w:val="006E4438"/>
    <w:rsid w:val="006F09C5"/>
    <w:rsid w:val="0070055A"/>
    <w:rsid w:val="00701634"/>
    <w:rsid w:val="007051B1"/>
    <w:rsid w:val="00706531"/>
    <w:rsid w:val="00706D38"/>
    <w:rsid w:val="0071114C"/>
    <w:rsid w:val="00713856"/>
    <w:rsid w:val="007258C8"/>
    <w:rsid w:val="0073385F"/>
    <w:rsid w:val="00740E1B"/>
    <w:rsid w:val="00746C49"/>
    <w:rsid w:val="00750D47"/>
    <w:rsid w:val="007538B3"/>
    <w:rsid w:val="0075618D"/>
    <w:rsid w:val="00756B1C"/>
    <w:rsid w:val="007607D7"/>
    <w:rsid w:val="00763D88"/>
    <w:rsid w:val="00790169"/>
    <w:rsid w:val="00791F0F"/>
    <w:rsid w:val="007A311F"/>
    <w:rsid w:val="007A5C6F"/>
    <w:rsid w:val="007B1C7B"/>
    <w:rsid w:val="007E0BDB"/>
    <w:rsid w:val="007E223D"/>
    <w:rsid w:val="007F373A"/>
    <w:rsid w:val="007F3D3F"/>
    <w:rsid w:val="00814744"/>
    <w:rsid w:val="008147AB"/>
    <w:rsid w:val="0081499D"/>
    <w:rsid w:val="0082080F"/>
    <w:rsid w:val="00821088"/>
    <w:rsid w:val="00821C5A"/>
    <w:rsid w:val="00830CA2"/>
    <w:rsid w:val="0084189C"/>
    <w:rsid w:val="00844AE9"/>
    <w:rsid w:val="00851158"/>
    <w:rsid w:val="00852F99"/>
    <w:rsid w:val="00857035"/>
    <w:rsid w:val="00872CCB"/>
    <w:rsid w:val="00885D38"/>
    <w:rsid w:val="00894DC7"/>
    <w:rsid w:val="008A01B7"/>
    <w:rsid w:val="008B11E1"/>
    <w:rsid w:val="008B7321"/>
    <w:rsid w:val="008B7975"/>
    <w:rsid w:val="008D458B"/>
    <w:rsid w:val="008E342A"/>
    <w:rsid w:val="008E794D"/>
    <w:rsid w:val="008F3C76"/>
    <w:rsid w:val="008F3F06"/>
    <w:rsid w:val="008F5357"/>
    <w:rsid w:val="008F6C6B"/>
    <w:rsid w:val="00906403"/>
    <w:rsid w:val="00911397"/>
    <w:rsid w:val="009140A8"/>
    <w:rsid w:val="009169DF"/>
    <w:rsid w:val="0091780B"/>
    <w:rsid w:val="00920D44"/>
    <w:rsid w:val="0093088F"/>
    <w:rsid w:val="0093606E"/>
    <w:rsid w:val="009442B8"/>
    <w:rsid w:val="0096030F"/>
    <w:rsid w:val="00963B45"/>
    <w:rsid w:val="00966FD2"/>
    <w:rsid w:val="009722E1"/>
    <w:rsid w:val="00974705"/>
    <w:rsid w:val="00974FAE"/>
    <w:rsid w:val="00977E33"/>
    <w:rsid w:val="00981058"/>
    <w:rsid w:val="0098595C"/>
    <w:rsid w:val="0098687E"/>
    <w:rsid w:val="00993E9E"/>
    <w:rsid w:val="00997294"/>
    <w:rsid w:val="009B09D6"/>
    <w:rsid w:val="009C1C27"/>
    <w:rsid w:val="009C59DA"/>
    <w:rsid w:val="009C67DF"/>
    <w:rsid w:val="009C6C5D"/>
    <w:rsid w:val="009C6F4D"/>
    <w:rsid w:val="009D31C2"/>
    <w:rsid w:val="009D3C3F"/>
    <w:rsid w:val="009E1D6F"/>
    <w:rsid w:val="00A03461"/>
    <w:rsid w:val="00A2793C"/>
    <w:rsid w:val="00A3210E"/>
    <w:rsid w:val="00A46BB6"/>
    <w:rsid w:val="00A47347"/>
    <w:rsid w:val="00A550B4"/>
    <w:rsid w:val="00A5648C"/>
    <w:rsid w:val="00A57B4A"/>
    <w:rsid w:val="00A61675"/>
    <w:rsid w:val="00A657A3"/>
    <w:rsid w:val="00A7717D"/>
    <w:rsid w:val="00A802BC"/>
    <w:rsid w:val="00A80A29"/>
    <w:rsid w:val="00A8454F"/>
    <w:rsid w:val="00A85AC0"/>
    <w:rsid w:val="00A94B8E"/>
    <w:rsid w:val="00A95F2D"/>
    <w:rsid w:val="00AA2AA7"/>
    <w:rsid w:val="00AC2D6B"/>
    <w:rsid w:val="00AD6D1E"/>
    <w:rsid w:val="00AE14B2"/>
    <w:rsid w:val="00AE1779"/>
    <w:rsid w:val="00AF5618"/>
    <w:rsid w:val="00B06404"/>
    <w:rsid w:val="00B1311B"/>
    <w:rsid w:val="00B133E5"/>
    <w:rsid w:val="00B15C1C"/>
    <w:rsid w:val="00B259F5"/>
    <w:rsid w:val="00B26FE2"/>
    <w:rsid w:val="00B272ED"/>
    <w:rsid w:val="00B33A00"/>
    <w:rsid w:val="00B378A8"/>
    <w:rsid w:val="00B412EE"/>
    <w:rsid w:val="00B41375"/>
    <w:rsid w:val="00B44117"/>
    <w:rsid w:val="00B45A7C"/>
    <w:rsid w:val="00B46F93"/>
    <w:rsid w:val="00B53A88"/>
    <w:rsid w:val="00B62246"/>
    <w:rsid w:val="00B626F7"/>
    <w:rsid w:val="00B63909"/>
    <w:rsid w:val="00B7282D"/>
    <w:rsid w:val="00B734F4"/>
    <w:rsid w:val="00B832B6"/>
    <w:rsid w:val="00B84A7A"/>
    <w:rsid w:val="00BB20CD"/>
    <w:rsid w:val="00BB5828"/>
    <w:rsid w:val="00BC08A6"/>
    <w:rsid w:val="00BC095E"/>
    <w:rsid w:val="00BF0A02"/>
    <w:rsid w:val="00C10F7C"/>
    <w:rsid w:val="00C23035"/>
    <w:rsid w:val="00C306CF"/>
    <w:rsid w:val="00C33EC1"/>
    <w:rsid w:val="00C37CA3"/>
    <w:rsid w:val="00C61A03"/>
    <w:rsid w:val="00C633CB"/>
    <w:rsid w:val="00C7611A"/>
    <w:rsid w:val="00C86BF4"/>
    <w:rsid w:val="00C90D3B"/>
    <w:rsid w:val="00C954C5"/>
    <w:rsid w:val="00CA370A"/>
    <w:rsid w:val="00CA4074"/>
    <w:rsid w:val="00CB316B"/>
    <w:rsid w:val="00CB3A2E"/>
    <w:rsid w:val="00CB64ED"/>
    <w:rsid w:val="00CB7B1F"/>
    <w:rsid w:val="00CC5B1E"/>
    <w:rsid w:val="00CD3BC8"/>
    <w:rsid w:val="00CE165D"/>
    <w:rsid w:val="00CE39F1"/>
    <w:rsid w:val="00CE5C8C"/>
    <w:rsid w:val="00CE7DB4"/>
    <w:rsid w:val="00CF4EB3"/>
    <w:rsid w:val="00D04E32"/>
    <w:rsid w:val="00D1260D"/>
    <w:rsid w:val="00D1407D"/>
    <w:rsid w:val="00D25892"/>
    <w:rsid w:val="00D46A4C"/>
    <w:rsid w:val="00D4702C"/>
    <w:rsid w:val="00D57113"/>
    <w:rsid w:val="00D57BC0"/>
    <w:rsid w:val="00D63FEF"/>
    <w:rsid w:val="00D70441"/>
    <w:rsid w:val="00D73111"/>
    <w:rsid w:val="00D85E41"/>
    <w:rsid w:val="00D86D0D"/>
    <w:rsid w:val="00D94EA7"/>
    <w:rsid w:val="00DD43D3"/>
    <w:rsid w:val="00DD5405"/>
    <w:rsid w:val="00DE2F77"/>
    <w:rsid w:val="00DE2FBE"/>
    <w:rsid w:val="00DE7536"/>
    <w:rsid w:val="00DE762F"/>
    <w:rsid w:val="00DF0EBD"/>
    <w:rsid w:val="00DF4161"/>
    <w:rsid w:val="00DF768F"/>
    <w:rsid w:val="00E1623A"/>
    <w:rsid w:val="00E24949"/>
    <w:rsid w:val="00E24D0A"/>
    <w:rsid w:val="00E25685"/>
    <w:rsid w:val="00E27411"/>
    <w:rsid w:val="00E33440"/>
    <w:rsid w:val="00E3471F"/>
    <w:rsid w:val="00E36BED"/>
    <w:rsid w:val="00E446DA"/>
    <w:rsid w:val="00E544D5"/>
    <w:rsid w:val="00E54732"/>
    <w:rsid w:val="00E71612"/>
    <w:rsid w:val="00E71C2C"/>
    <w:rsid w:val="00E75B86"/>
    <w:rsid w:val="00E760A3"/>
    <w:rsid w:val="00E81B66"/>
    <w:rsid w:val="00E82359"/>
    <w:rsid w:val="00E83F8C"/>
    <w:rsid w:val="00E909EC"/>
    <w:rsid w:val="00E949B8"/>
    <w:rsid w:val="00E94E04"/>
    <w:rsid w:val="00EA1CCC"/>
    <w:rsid w:val="00EA6BDF"/>
    <w:rsid w:val="00EB23D5"/>
    <w:rsid w:val="00EB46F5"/>
    <w:rsid w:val="00EB4887"/>
    <w:rsid w:val="00EB4DAA"/>
    <w:rsid w:val="00EC1A24"/>
    <w:rsid w:val="00EE5FCF"/>
    <w:rsid w:val="00EF5588"/>
    <w:rsid w:val="00F066FC"/>
    <w:rsid w:val="00F13DC0"/>
    <w:rsid w:val="00F143C5"/>
    <w:rsid w:val="00F24096"/>
    <w:rsid w:val="00F27CD3"/>
    <w:rsid w:val="00F440AE"/>
    <w:rsid w:val="00F50BB8"/>
    <w:rsid w:val="00F57B43"/>
    <w:rsid w:val="00F61B4F"/>
    <w:rsid w:val="00F83A4D"/>
    <w:rsid w:val="00F84E53"/>
    <w:rsid w:val="00F94D1A"/>
    <w:rsid w:val="00FA1DC9"/>
    <w:rsid w:val="00FA50F7"/>
    <w:rsid w:val="00FA5658"/>
    <w:rsid w:val="00FB2853"/>
    <w:rsid w:val="00FB2D1B"/>
    <w:rsid w:val="00FB7B91"/>
    <w:rsid w:val="00FC3F4A"/>
    <w:rsid w:val="00FC493A"/>
    <w:rsid w:val="00FD099C"/>
    <w:rsid w:val="00FD549A"/>
    <w:rsid w:val="00FD708E"/>
    <w:rsid w:val="00FE1B1F"/>
    <w:rsid w:val="00FF364E"/>
    <w:rsid w:val="00FF63E3"/>
    <w:rsid w:val="00FF7462"/>
    <w:rsid w:val="0140D4B2"/>
    <w:rsid w:val="03BEF02A"/>
    <w:rsid w:val="044EC8D8"/>
    <w:rsid w:val="0468CC28"/>
    <w:rsid w:val="065A29C4"/>
    <w:rsid w:val="07B7736D"/>
    <w:rsid w:val="07E8B0F8"/>
    <w:rsid w:val="08A2C4DF"/>
    <w:rsid w:val="08DEA1D6"/>
    <w:rsid w:val="0973DF40"/>
    <w:rsid w:val="09EDD584"/>
    <w:rsid w:val="0A2B7A91"/>
    <w:rsid w:val="0A9BBCCF"/>
    <w:rsid w:val="0AFA42E6"/>
    <w:rsid w:val="0B7210AC"/>
    <w:rsid w:val="0BA04E6B"/>
    <w:rsid w:val="0CBE286C"/>
    <w:rsid w:val="0D534084"/>
    <w:rsid w:val="0DD1C8F9"/>
    <w:rsid w:val="0E0BCB4D"/>
    <w:rsid w:val="0E1AA350"/>
    <w:rsid w:val="0F521D95"/>
    <w:rsid w:val="0FD67138"/>
    <w:rsid w:val="10A827C9"/>
    <w:rsid w:val="1128A114"/>
    <w:rsid w:val="12A2B638"/>
    <w:rsid w:val="1336F9CC"/>
    <w:rsid w:val="13AD03FA"/>
    <w:rsid w:val="140196AD"/>
    <w:rsid w:val="143FFE96"/>
    <w:rsid w:val="14A6A159"/>
    <w:rsid w:val="14BA49FC"/>
    <w:rsid w:val="153D879C"/>
    <w:rsid w:val="162193E1"/>
    <w:rsid w:val="174732C1"/>
    <w:rsid w:val="17A09E05"/>
    <w:rsid w:val="181935DE"/>
    <w:rsid w:val="1AE7985B"/>
    <w:rsid w:val="1AFF0FF3"/>
    <w:rsid w:val="1BAF9014"/>
    <w:rsid w:val="1D753199"/>
    <w:rsid w:val="1E15FBA4"/>
    <w:rsid w:val="1E882AA1"/>
    <w:rsid w:val="206E92C5"/>
    <w:rsid w:val="21363FF2"/>
    <w:rsid w:val="23637F0D"/>
    <w:rsid w:val="256B7260"/>
    <w:rsid w:val="267A4D0E"/>
    <w:rsid w:val="2A0F717A"/>
    <w:rsid w:val="2AA162AB"/>
    <w:rsid w:val="2ADBA953"/>
    <w:rsid w:val="2BF6834A"/>
    <w:rsid w:val="2CA6162C"/>
    <w:rsid w:val="2CE07F92"/>
    <w:rsid w:val="2D4336E3"/>
    <w:rsid w:val="2D49366F"/>
    <w:rsid w:val="2EBC4049"/>
    <w:rsid w:val="2F778637"/>
    <w:rsid w:val="3064DE2B"/>
    <w:rsid w:val="3176807D"/>
    <w:rsid w:val="33344EAB"/>
    <w:rsid w:val="3368AEC2"/>
    <w:rsid w:val="34490693"/>
    <w:rsid w:val="34BEE6E7"/>
    <w:rsid w:val="354F2552"/>
    <w:rsid w:val="35B79587"/>
    <w:rsid w:val="368B875B"/>
    <w:rsid w:val="3735884A"/>
    <w:rsid w:val="373EBE5A"/>
    <w:rsid w:val="37C511A6"/>
    <w:rsid w:val="37CBE0B1"/>
    <w:rsid w:val="38FCAF8C"/>
    <w:rsid w:val="3948E340"/>
    <w:rsid w:val="3959F91D"/>
    <w:rsid w:val="3A265B3B"/>
    <w:rsid w:val="3AAB9D27"/>
    <w:rsid w:val="3ADB6C2A"/>
    <w:rsid w:val="3AE71090"/>
    <w:rsid w:val="3B25AB9C"/>
    <w:rsid w:val="3B26DCBC"/>
    <w:rsid w:val="3BBD50EF"/>
    <w:rsid w:val="3BCE20C0"/>
    <w:rsid w:val="3BD0FA17"/>
    <w:rsid w:val="3CC65B70"/>
    <w:rsid w:val="3D832A34"/>
    <w:rsid w:val="3DB07771"/>
    <w:rsid w:val="3E084AE9"/>
    <w:rsid w:val="3E200937"/>
    <w:rsid w:val="3E525976"/>
    <w:rsid w:val="3E546FFB"/>
    <w:rsid w:val="3EAF6EE2"/>
    <w:rsid w:val="3F09E5A1"/>
    <w:rsid w:val="4043C0EE"/>
    <w:rsid w:val="40820AF6"/>
    <w:rsid w:val="4095E440"/>
    <w:rsid w:val="40A49F0C"/>
    <w:rsid w:val="412A0B1D"/>
    <w:rsid w:val="41E8234E"/>
    <w:rsid w:val="427D358A"/>
    <w:rsid w:val="4313F71D"/>
    <w:rsid w:val="437F63AB"/>
    <w:rsid w:val="43897601"/>
    <w:rsid w:val="4470D4D4"/>
    <w:rsid w:val="44D8669E"/>
    <w:rsid w:val="45A054B1"/>
    <w:rsid w:val="45E79602"/>
    <w:rsid w:val="460EB17B"/>
    <w:rsid w:val="466693C6"/>
    <w:rsid w:val="4767821B"/>
    <w:rsid w:val="4856C51F"/>
    <w:rsid w:val="486A04FE"/>
    <w:rsid w:val="48DA7E52"/>
    <w:rsid w:val="48EFF4E6"/>
    <w:rsid w:val="49408342"/>
    <w:rsid w:val="4AF7C18D"/>
    <w:rsid w:val="4B5B1289"/>
    <w:rsid w:val="4CD65DDD"/>
    <w:rsid w:val="4DC560A3"/>
    <w:rsid w:val="4DE2830A"/>
    <w:rsid w:val="4DE96C93"/>
    <w:rsid w:val="4E9FD09C"/>
    <w:rsid w:val="4FA17550"/>
    <w:rsid w:val="50B475EC"/>
    <w:rsid w:val="5103F2E4"/>
    <w:rsid w:val="51752EB6"/>
    <w:rsid w:val="51C5E2B5"/>
    <w:rsid w:val="5247A97B"/>
    <w:rsid w:val="52F47170"/>
    <w:rsid w:val="53A0B21A"/>
    <w:rsid w:val="53EC4465"/>
    <w:rsid w:val="541D5D9E"/>
    <w:rsid w:val="5489B65C"/>
    <w:rsid w:val="5490F968"/>
    <w:rsid w:val="5661FF0A"/>
    <w:rsid w:val="5790BBB7"/>
    <w:rsid w:val="586BC97A"/>
    <w:rsid w:val="58EFFBCF"/>
    <w:rsid w:val="5995BD4C"/>
    <w:rsid w:val="59EB1969"/>
    <w:rsid w:val="5BDF7F3B"/>
    <w:rsid w:val="5C32E28F"/>
    <w:rsid w:val="5CED7C36"/>
    <w:rsid w:val="5D2E7ED7"/>
    <w:rsid w:val="5ECD0619"/>
    <w:rsid w:val="5F57F77B"/>
    <w:rsid w:val="5FF78FC8"/>
    <w:rsid w:val="61012B0D"/>
    <w:rsid w:val="6104C623"/>
    <w:rsid w:val="61F58D7F"/>
    <w:rsid w:val="623538B3"/>
    <w:rsid w:val="6251FA51"/>
    <w:rsid w:val="63E55450"/>
    <w:rsid w:val="656DDA88"/>
    <w:rsid w:val="6770435C"/>
    <w:rsid w:val="67CEFDA8"/>
    <w:rsid w:val="67DE5448"/>
    <w:rsid w:val="6864B72C"/>
    <w:rsid w:val="6911780F"/>
    <w:rsid w:val="6921A25D"/>
    <w:rsid w:val="6A8D793A"/>
    <w:rsid w:val="6BDBEA20"/>
    <w:rsid w:val="6CB1A3E7"/>
    <w:rsid w:val="6CB2740C"/>
    <w:rsid w:val="6E67E33C"/>
    <w:rsid w:val="6E8B5C67"/>
    <w:rsid w:val="6EAE3FEA"/>
    <w:rsid w:val="6EDE586B"/>
    <w:rsid w:val="6FE259E2"/>
    <w:rsid w:val="700569FE"/>
    <w:rsid w:val="703B1D4D"/>
    <w:rsid w:val="70644560"/>
    <w:rsid w:val="70694FBA"/>
    <w:rsid w:val="716156DE"/>
    <w:rsid w:val="71945867"/>
    <w:rsid w:val="7197791A"/>
    <w:rsid w:val="71C6787E"/>
    <w:rsid w:val="71CBE715"/>
    <w:rsid w:val="7673148F"/>
    <w:rsid w:val="780D0282"/>
    <w:rsid w:val="78F1B814"/>
    <w:rsid w:val="7990C998"/>
    <w:rsid w:val="79C4CB84"/>
    <w:rsid w:val="7B44BC76"/>
    <w:rsid w:val="7BFF8F6F"/>
    <w:rsid w:val="7C27C319"/>
    <w:rsid w:val="7E0D6D80"/>
    <w:rsid w:val="7E8DC7C8"/>
    <w:rsid w:val="7EB0C4E0"/>
    <w:rsid w:val="7F62555A"/>
    <w:rsid w:val="7F721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59F2D"/>
  <w15:chartTrackingRefBased/>
  <w15:docId w15:val="{C99D9808-2FD3-4E7A-A10C-9D3EA3D64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CCC"/>
    <w:pPr>
      <w:jc w:val="both"/>
    </w:pPr>
    <w:rPr>
      <w:color w:val="001647" w:themeColor="text2"/>
      <w:lang w:val="sl-SI"/>
    </w:rPr>
  </w:style>
  <w:style w:type="paragraph" w:styleId="Heading1">
    <w:name w:val="heading 1"/>
    <w:basedOn w:val="Normal"/>
    <w:next w:val="Normal"/>
    <w:link w:val="Heading1Char"/>
    <w:uiPriority w:val="9"/>
    <w:qFormat/>
    <w:rsid w:val="00963B45"/>
    <w:pPr>
      <w:keepNext/>
      <w:keepLines/>
      <w:spacing w:before="240" w:after="12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963B45"/>
    <w:pPr>
      <w:keepNext/>
      <w:keepLines/>
      <w:spacing w:before="40" w:after="120"/>
      <w:outlineLvl w:val="1"/>
    </w:pPr>
    <w:rPr>
      <w:rFonts w:asciiTheme="majorHAnsi" w:eastAsiaTheme="majorEastAsia" w:hAnsiTheme="majorHAnsi" w:cstheme="majorBidi"/>
      <w:b/>
      <w:sz w:val="24"/>
      <w:szCs w:val="28"/>
    </w:rPr>
  </w:style>
  <w:style w:type="paragraph" w:styleId="Heading3">
    <w:name w:val="heading 3"/>
    <w:basedOn w:val="Normal"/>
    <w:next w:val="Normal"/>
    <w:link w:val="Heading3Char"/>
    <w:uiPriority w:val="9"/>
    <w:unhideWhenUsed/>
    <w:qFormat/>
    <w:rsid w:val="00553F92"/>
    <w:pPr>
      <w:keepNext/>
      <w:keepLines/>
      <w:spacing w:before="40" w:after="120"/>
      <w:outlineLvl w:val="2"/>
    </w:pPr>
    <w:rPr>
      <w:rFonts w:asciiTheme="majorHAnsi" w:eastAsiaTheme="majorEastAsia" w:hAnsiTheme="majorHAnsi" w:cstheme="majorBidi"/>
      <w:b/>
      <w:sz w:val="28"/>
      <w:szCs w:val="24"/>
    </w:rPr>
  </w:style>
  <w:style w:type="paragraph" w:styleId="Heading4">
    <w:name w:val="heading 4"/>
    <w:basedOn w:val="Normal"/>
    <w:next w:val="Normal"/>
    <w:link w:val="Heading4Char"/>
    <w:uiPriority w:val="9"/>
    <w:unhideWhenUsed/>
    <w:qFormat/>
    <w:rsid w:val="00553F92"/>
    <w:pPr>
      <w:keepNext/>
      <w:keepLines/>
      <w:spacing w:before="40" w:after="120"/>
      <w:outlineLvl w:val="3"/>
    </w:pPr>
    <w:rPr>
      <w:rFonts w:asciiTheme="majorHAnsi" w:eastAsiaTheme="majorEastAsia" w:hAnsiTheme="majorHAnsi" w:cstheme="majorBidi"/>
      <w:b/>
      <w:iCs/>
      <w:color w:val="7F7F7F" w:themeColor="text1" w:themeTint="80"/>
      <w:sz w:val="24"/>
    </w:rPr>
  </w:style>
  <w:style w:type="paragraph" w:styleId="Heading5">
    <w:name w:val="heading 5"/>
    <w:basedOn w:val="Normal"/>
    <w:next w:val="Normal"/>
    <w:link w:val="Heading5Char"/>
    <w:uiPriority w:val="9"/>
    <w:semiHidden/>
    <w:unhideWhenUsed/>
    <w:rsid w:val="005A7D5C"/>
    <w:pPr>
      <w:keepNext/>
      <w:keepLines/>
      <w:spacing w:before="40" w:after="0"/>
      <w:outlineLvl w:val="4"/>
    </w:pPr>
    <w:rPr>
      <w:rFonts w:asciiTheme="majorHAnsi" w:eastAsiaTheme="majorEastAsia" w:hAnsiTheme="majorHAnsi" w:cstheme="majorBidi"/>
      <w:color w:val="BF5900" w:themeColor="accent1" w:themeShade="BF"/>
    </w:rPr>
  </w:style>
  <w:style w:type="paragraph" w:styleId="Heading6">
    <w:name w:val="heading 6"/>
    <w:basedOn w:val="Normal"/>
    <w:next w:val="Normal"/>
    <w:link w:val="Heading6Char"/>
    <w:uiPriority w:val="9"/>
    <w:semiHidden/>
    <w:unhideWhenUsed/>
    <w:qFormat/>
    <w:rsid w:val="005A7D5C"/>
    <w:pPr>
      <w:keepNext/>
      <w:keepLines/>
      <w:spacing w:before="40" w:after="0"/>
      <w:outlineLvl w:val="5"/>
    </w:pPr>
    <w:rPr>
      <w:rFonts w:asciiTheme="majorHAnsi" w:eastAsiaTheme="majorEastAsia" w:hAnsiTheme="majorHAnsi" w:cstheme="majorBidi"/>
      <w:color w:val="803C00" w:themeColor="accent1" w:themeShade="80"/>
    </w:rPr>
  </w:style>
  <w:style w:type="paragraph" w:styleId="Heading7">
    <w:name w:val="heading 7"/>
    <w:basedOn w:val="Normal"/>
    <w:next w:val="Normal"/>
    <w:link w:val="Heading7Char"/>
    <w:uiPriority w:val="9"/>
    <w:semiHidden/>
    <w:unhideWhenUsed/>
    <w:qFormat/>
    <w:rsid w:val="005A7D5C"/>
    <w:pPr>
      <w:keepNext/>
      <w:keepLines/>
      <w:spacing w:before="40" w:after="0"/>
      <w:outlineLvl w:val="6"/>
    </w:pPr>
    <w:rPr>
      <w:rFonts w:asciiTheme="majorHAnsi" w:eastAsiaTheme="majorEastAsia" w:hAnsiTheme="majorHAnsi" w:cstheme="majorBidi"/>
      <w:i/>
      <w:iCs/>
      <w:color w:val="803C00" w:themeColor="accent1" w:themeShade="80"/>
    </w:rPr>
  </w:style>
  <w:style w:type="paragraph" w:styleId="Heading8">
    <w:name w:val="heading 8"/>
    <w:basedOn w:val="Normal"/>
    <w:next w:val="Normal"/>
    <w:link w:val="Heading8Char"/>
    <w:uiPriority w:val="9"/>
    <w:semiHidden/>
    <w:unhideWhenUsed/>
    <w:qFormat/>
    <w:rsid w:val="005A7D5C"/>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5A7D5C"/>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B45"/>
    <w:rPr>
      <w:rFonts w:asciiTheme="majorHAnsi" w:eastAsiaTheme="majorEastAsia" w:hAnsiTheme="majorHAnsi" w:cstheme="majorBidi"/>
      <w:b/>
      <w:color w:val="001647" w:themeColor="text2"/>
      <w:sz w:val="32"/>
      <w:szCs w:val="32"/>
      <w:lang w:val="sl-SI"/>
    </w:rPr>
  </w:style>
  <w:style w:type="character" w:customStyle="1" w:styleId="Heading2Char">
    <w:name w:val="Heading 2 Char"/>
    <w:basedOn w:val="DefaultParagraphFont"/>
    <w:link w:val="Heading2"/>
    <w:uiPriority w:val="9"/>
    <w:rsid w:val="00963B45"/>
    <w:rPr>
      <w:rFonts w:asciiTheme="majorHAnsi" w:eastAsiaTheme="majorEastAsia" w:hAnsiTheme="majorHAnsi" w:cstheme="majorBidi"/>
      <w:b/>
      <w:color w:val="001647" w:themeColor="text2"/>
      <w:sz w:val="24"/>
      <w:szCs w:val="28"/>
      <w:lang w:val="sl-SI"/>
    </w:rPr>
  </w:style>
  <w:style w:type="character" w:customStyle="1" w:styleId="Heading3Char">
    <w:name w:val="Heading 3 Char"/>
    <w:basedOn w:val="DefaultParagraphFont"/>
    <w:link w:val="Heading3"/>
    <w:uiPriority w:val="9"/>
    <w:rsid w:val="00553F92"/>
    <w:rPr>
      <w:rFonts w:asciiTheme="majorHAnsi" w:eastAsiaTheme="majorEastAsia" w:hAnsiTheme="majorHAnsi" w:cstheme="majorBidi"/>
      <w:b/>
      <w:color w:val="001647" w:themeColor="text2"/>
      <w:sz w:val="28"/>
      <w:szCs w:val="24"/>
    </w:rPr>
  </w:style>
  <w:style w:type="character" w:customStyle="1" w:styleId="Heading4Char">
    <w:name w:val="Heading 4 Char"/>
    <w:basedOn w:val="DefaultParagraphFont"/>
    <w:link w:val="Heading4"/>
    <w:uiPriority w:val="9"/>
    <w:rsid w:val="00553F92"/>
    <w:rPr>
      <w:rFonts w:asciiTheme="majorHAnsi" w:eastAsiaTheme="majorEastAsia" w:hAnsiTheme="majorHAnsi" w:cstheme="majorBidi"/>
      <w:b/>
      <w:iCs/>
      <w:color w:val="7F7F7F" w:themeColor="text1" w:themeTint="80"/>
      <w:sz w:val="24"/>
    </w:rPr>
  </w:style>
  <w:style w:type="character" w:customStyle="1" w:styleId="Heading5Char">
    <w:name w:val="Heading 5 Char"/>
    <w:basedOn w:val="DefaultParagraphFont"/>
    <w:link w:val="Heading5"/>
    <w:uiPriority w:val="9"/>
    <w:semiHidden/>
    <w:rsid w:val="005A7D5C"/>
    <w:rPr>
      <w:rFonts w:asciiTheme="majorHAnsi" w:eastAsiaTheme="majorEastAsia" w:hAnsiTheme="majorHAnsi" w:cstheme="majorBidi"/>
      <w:color w:val="BF5900" w:themeColor="accent1" w:themeShade="BF"/>
    </w:rPr>
  </w:style>
  <w:style w:type="character" w:customStyle="1" w:styleId="Heading6Char">
    <w:name w:val="Heading 6 Char"/>
    <w:basedOn w:val="DefaultParagraphFont"/>
    <w:link w:val="Heading6"/>
    <w:uiPriority w:val="9"/>
    <w:semiHidden/>
    <w:rsid w:val="005A7D5C"/>
    <w:rPr>
      <w:rFonts w:asciiTheme="majorHAnsi" w:eastAsiaTheme="majorEastAsia" w:hAnsiTheme="majorHAnsi" w:cstheme="majorBidi"/>
      <w:color w:val="803C00" w:themeColor="accent1" w:themeShade="80"/>
    </w:rPr>
  </w:style>
  <w:style w:type="character" w:customStyle="1" w:styleId="Heading7Char">
    <w:name w:val="Heading 7 Char"/>
    <w:basedOn w:val="DefaultParagraphFont"/>
    <w:link w:val="Heading7"/>
    <w:uiPriority w:val="9"/>
    <w:semiHidden/>
    <w:rsid w:val="005A7D5C"/>
    <w:rPr>
      <w:rFonts w:asciiTheme="majorHAnsi" w:eastAsiaTheme="majorEastAsia" w:hAnsiTheme="majorHAnsi" w:cstheme="majorBidi"/>
      <w:i/>
      <w:iCs/>
      <w:color w:val="803C00" w:themeColor="accent1" w:themeShade="80"/>
    </w:rPr>
  </w:style>
  <w:style w:type="character" w:customStyle="1" w:styleId="Heading8Char">
    <w:name w:val="Heading 8 Char"/>
    <w:basedOn w:val="DefaultParagraphFont"/>
    <w:link w:val="Heading8"/>
    <w:uiPriority w:val="9"/>
    <w:semiHidden/>
    <w:rsid w:val="005A7D5C"/>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5A7D5C"/>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5A7D5C"/>
    <w:pPr>
      <w:spacing w:after="200" w:line="240" w:lineRule="auto"/>
    </w:pPr>
    <w:rPr>
      <w:i/>
      <w:iCs/>
      <w:sz w:val="18"/>
      <w:szCs w:val="18"/>
    </w:rPr>
  </w:style>
  <w:style w:type="paragraph" w:styleId="Title">
    <w:name w:val="Title"/>
    <w:basedOn w:val="Normal"/>
    <w:next w:val="Normal"/>
    <w:link w:val="TitleChar"/>
    <w:uiPriority w:val="10"/>
    <w:qFormat/>
    <w:rsid w:val="00553F92"/>
    <w:pPr>
      <w:spacing w:after="0" w:line="240" w:lineRule="auto"/>
      <w:contextualSpacing/>
    </w:pPr>
    <w:rPr>
      <w:rFonts w:asciiTheme="majorHAnsi" w:eastAsiaTheme="majorEastAsia" w:hAnsiTheme="majorHAnsi" w:cstheme="majorBidi"/>
      <w:b/>
      <w:spacing w:val="-10"/>
      <w:sz w:val="56"/>
      <w:szCs w:val="56"/>
    </w:rPr>
  </w:style>
  <w:style w:type="character" w:customStyle="1" w:styleId="TitleChar">
    <w:name w:val="Title Char"/>
    <w:basedOn w:val="DefaultParagraphFont"/>
    <w:link w:val="Title"/>
    <w:uiPriority w:val="10"/>
    <w:rsid w:val="00553F92"/>
    <w:rPr>
      <w:rFonts w:asciiTheme="majorHAnsi" w:eastAsiaTheme="majorEastAsia" w:hAnsiTheme="majorHAnsi" w:cstheme="majorBidi"/>
      <w:b/>
      <w:color w:val="001647" w:themeColor="text2"/>
      <w:spacing w:val="-10"/>
      <w:sz w:val="56"/>
      <w:szCs w:val="56"/>
    </w:rPr>
  </w:style>
  <w:style w:type="paragraph" w:styleId="Subtitle">
    <w:name w:val="Subtitle"/>
    <w:basedOn w:val="Normal"/>
    <w:next w:val="Normal"/>
    <w:link w:val="SubtitleChar"/>
    <w:uiPriority w:val="11"/>
    <w:qFormat/>
    <w:rsid w:val="00367714"/>
    <w:pPr>
      <w:numPr>
        <w:ilvl w:val="1"/>
      </w:numPr>
      <w:spacing w:before="240" w:after="280" w:line="360" w:lineRule="auto"/>
    </w:pPr>
    <w:rPr>
      <w:color w:val="5A5A5A" w:themeColor="text1" w:themeTint="A5"/>
      <w:spacing w:val="15"/>
      <w:sz w:val="28"/>
    </w:rPr>
  </w:style>
  <w:style w:type="character" w:customStyle="1" w:styleId="SubtitleChar">
    <w:name w:val="Subtitle Char"/>
    <w:basedOn w:val="DefaultParagraphFont"/>
    <w:link w:val="Subtitle"/>
    <w:uiPriority w:val="11"/>
    <w:rsid w:val="00367714"/>
    <w:rPr>
      <w:color w:val="5A5A5A" w:themeColor="text1" w:themeTint="A5"/>
      <w:spacing w:val="15"/>
      <w:sz w:val="28"/>
    </w:rPr>
  </w:style>
  <w:style w:type="character" w:styleId="Strong">
    <w:name w:val="Strong"/>
    <w:basedOn w:val="DefaultParagraphFont"/>
    <w:uiPriority w:val="22"/>
    <w:qFormat/>
    <w:rsid w:val="005A7D5C"/>
    <w:rPr>
      <w:b/>
      <w:bCs/>
      <w:color w:val="auto"/>
    </w:rPr>
  </w:style>
  <w:style w:type="character" w:styleId="Emphasis">
    <w:name w:val="Emphasis"/>
    <w:basedOn w:val="DefaultParagraphFont"/>
    <w:uiPriority w:val="20"/>
    <w:qFormat/>
    <w:rsid w:val="005A7D5C"/>
    <w:rPr>
      <w:i/>
      <w:iCs/>
      <w:color w:val="auto"/>
    </w:rPr>
  </w:style>
  <w:style w:type="paragraph" w:styleId="NoSpacing">
    <w:name w:val="No Spacing"/>
    <w:link w:val="NoSpacingChar"/>
    <w:uiPriority w:val="1"/>
    <w:qFormat/>
    <w:rsid w:val="00E54732"/>
    <w:pPr>
      <w:spacing w:after="0" w:line="240" w:lineRule="auto"/>
    </w:pPr>
  </w:style>
  <w:style w:type="paragraph" w:styleId="Quote">
    <w:name w:val="Quote"/>
    <w:basedOn w:val="Normal"/>
    <w:next w:val="Normal"/>
    <w:link w:val="QuoteChar"/>
    <w:uiPriority w:val="29"/>
    <w:qFormat/>
    <w:rsid w:val="0091780B"/>
    <w:pPr>
      <w:spacing w:before="200"/>
      <w:ind w:left="864" w:right="864"/>
    </w:pPr>
    <w:rPr>
      <w:i/>
      <w:iCs/>
      <w:color w:val="767171" w:themeColor="background2" w:themeShade="80"/>
    </w:rPr>
  </w:style>
  <w:style w:type="character" w:customStyle="1" w:styleId="QuoteChar">
    <w:name w:val="Quote Char"/>
    <w:basedOn w:val="DefaultParagraphFont"/>
    <w:link w:val="Quote"/>
    <w:uiPriority w:val="29"/>
    <w:rsid w:val="0091780B"/>
    <w:rPr>
      <w:rFonts w:ascii="Roboto" w:hAnsi="Roboto"/>
      <w:i/>
      <w:iCs/>
      <w:color w:val="767171" w:themeColor="background2" w:themeShade="80"/>
    </w:rPr>
  </w:style>
  <w:style w:type="paragraph" w:styleId="IntenseQuote">
    <w:name w:val="Intense Quote"/>
    <w:basedOn w:val="Normal"/>
    <w:next w:val="Normal"/>
    <w:link w:val="IntenseQuoteChar"/>
    <w:uiPriority w:val="30"/>
    <w:qFormat/>
    <w:rsid w:val="00CD3BC8"/>
    <w:pPr>
      <w:pBdr>
        <w:top w:val="single" w:sz="4" w:space="10" w:color="FF7800" w:themeColor="accent1"/>
        <w:bottom w:val="single" w:sz="4" w:space="10" w:color="FF7800" w:themeColor="accent1"/>
      </w:pBdr>
      <w:spacing w:before="360" w:after="360"/>
      <w:ind w:left="864" w:right="864"/>
    </w:pPr>
    <w:rPr>
      <w:i/>
      <w:iCs/>
      <w:color w:val="FF7800" w:themeColor="accent1"/>
    </w:rPr>
  </w:style>
  <w:style w:type="character" w:customStyle="1" w:styleId="IntenseQuoteChar">
    <w:name w:val="Intense Quote Char"/>
    <w:basedOn w:val="DefaultParagraphFont"/>
    <w:link w:val="IntenseQuote"/>
    <w:uiPriority w:val="30"/>
    <w:rsid w:val="00CD3BC8"/>
    <w:rPr>
      <w:rFonts w:ascii="Roboto" w:hAnsi="Roboto"/>
      <w:i/>
      <w:iCs/>
      <w:color w:val="FF7800" w:themeColor="accent1"/>
    </w:rPr>
  </w:style>
  <w:style w:type="character" w:styleId="SubtleEmphasis">
    <w:name w:val="Subtle Emphasis"/>
    <w:basedOn w:val="DefaultParagraphFont"/>
    <w:uiPriority w:val="19"/>
    <w:qFormat/>
    <w:rsid w:val="0091780B"/>
    <w:rPr>
      <w:i/>
      <w:iCs/>
      <w:color w:val="001647" w:themeColor="text2"/>
    </w:rPr>
  </w:style>
  <w:style w:type="character" w:styleId="IntenseEmphasis">
    <w:name w:val="Intense Emphasis"/>
    <w:basedOn w:val="DefaultParagraphFont"/>
    <w:uiPriority w:val="21"/>
    <w:qFormat/>
    <w:rsid w:val="00CD3BC8"/>
    <w:rPr>
      <w:i/>
      <w:iCs/>
      <w:color w:val="FF7800" w:themeColor="accent1"/>
    </w:rPr>
  </w:style>
  <w:style w:type="character" w:styleId="SubtleReference">
    <w:name w:val="Subtle Reference"/>
    <w:basedOn w:val="DefaultParagraphFont"/>
    <w:uiPriority w:val="31"/>
    <w:qFormat/>
    <w:rsid w:val="005A7D5C"/>
    <w:rPr>
      <w:smallCaps/>
      <w:color w:val="404040" w:themeColor="text1" w:themeTint="BF"/>
    </w:rPr>
  </w:style>
  <w:style w:type="character" w:styleId="IntenseReference">
    <w:name w:val="Intense Reference"/>
    <w:basedOn w:val="DefaultParagraphFont"/>
    <w:uiPriority w:val="32"/>
    <w:qFormat/>
    <w:rsid w:val="005A7D5C"/>
    <w:rPr>
      <w:b/>
      <w:bCs/>
      <w:smallCaps/>
      <w:color w:val="FF7800" w:themeColor="accent1"/>
      <w:spacing w:val="5"/>
    </w:rPr>
  </w:style>
  <w:style w:type="character" w:styleId="BookTitle">
    <w:name w:val="Book Title"/>
    <w:basedOn w:val="DefaultParagraphFont"/>
    <w:uiPriority w:val="33"/>
    <w:qFormat/>
    <w:rsid w:val="005A7D5C"/>
    <w:rPr>
      <w:b/>
      <w:bCs/>
      <w:i/>
      <w:iCs/>
      <w:spacing w:val="5"/>
    </w:rPr>
  </w:style>
  <w:style w:type="paragraph" w:styleId="TOCHeading">
    <w:name w:val="TOC Heading"/>
    <w:basedOn w:val="Heading1"/>
    <w:next w:val="Normal"/>
    <w:uiPriority w:val="39"/>
    <w:unhideWhenUsed/>
    <w:qFormat/>
    <w:rsid w:val="005A7D5C"/>
    <w:pPr>
      <w:outlineLvl w:val="9"/>
    </w:pPr>
  </w:style>
  <w:style w:type="paragraph" w:styleId="ListParagraph">
    <w:name w:val="List Paragraph"/>
    <w:basedOn w:val="Normal"/>
    <w:uiPriority w:val="34"/>
    <w:qFormat/>
    <w:rsid w:val="00CD3BC8"/>
    <w:pPr>
      <w:ind w:left="720"/>
      <w:contextualSpacing/>
    </w:pPr>
  </w:style>
  <w:style w:type="table" w:styleId="TableGrid">
    <w:name w:val="Table Grid"/>
    <w:basedOn w:val="TableNormal"/>
    <w:uiPriority w:val="39"/>
    <w:rsid w:val="00917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91780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aliases w:val="Flycom table"/>
    <w:basedOn w:val="TableNormal"/>
    <w:uiPriority w:val="45"/>
    <w:rsid w:val="0091780B"/>
    <w:pPr>
      <w:spacing w:after="0" w:line="240" w:lineRule="auto"/>
    </w:pPr>
    <w:rPr>
      <w:rFonts w:ascii="Roboto" w:hAnsi="Roboto"/>
      <w:color w:val="001647" w:themeColor="text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Flycom">
    <w:name w:val="Flycom"/>
    <w:basedOn w:val="TableNormal"/>
    <w:uiPriority w:val="99"/>
    <w:rsid w:val="00553F92"/>
    <w:pPr>
      <w:spacing w:after="0" w:line="240" w:lineRule="auto"/>
    </w:pPr>
    <w:rPr>
      <w:color w:val="001647" w:themeColor="text2"/>
    </w:rPr>
    <w:tblPr>
      <w:tblStyleRowBandSize w:val="1"/>
      <w:tblBorders>
        <w:bottom w:val="single" w:sz="4" w:space="0" w:color="D0CECE" w:themeColor="background2" w:themeShade="E6"/>
      </w:tblBorders>
    </w:tblPr>
    <w:tblStylePr w:type="firstRow">
      <w:rPr>
        <w:rFonts w:asciiTheme="majorHAnsi" w:hAnsiTheme="majorHAnsi"/>
        <w:b/>
      </w:rPr>
      <w:tblPr/>
      <w:tcPr>
        <w:tcBorders>
          <w:top w:val="nil"/>
          <w:left w:val="nil"/>
          <w:bottom w:val="single" w:sz="8" w:space="0" w:color="FF7800" w:themeColor="accent1"/>
          <w:right w:val="nil"/>
          <w:insideH w:val="nil"/>
          <w:insideV w:val="nil"/>
        </w:tcBorders>
      </w:tcPr>
    </w:tblStylePr>
    <w:tblStylePr w:type="lastRow">
      <w:rPr>
        <w:rFonts w:asciiTheme="majorHAnsi" w:hAnsiTheme="majorHAnsi"/>
        <w:b/>
      </w:rPr>
      <w:tblPr/>
      <w:tcPr>
        <w:tcBorders>
          <w:top w:val="single" w:sz="8" w:space="0" w:color="FF7800" w:themeColor="accent1"/>
        </w:tcBorders>
      </w:tcPr>
    </w:tblStylePr>
    <w:tblStylePr w:type="firstCol">
      <w:rPr>
        <w:rFonts w:asciiTheme="majorHAnsi" w:hAnsiTheme="majorHAnsi"/>
        <w:b/>
      </w:rPr>
      <w:tblPr/>
      <w:tcPr>
        <w:tcBorders>
          <w:right w:val="single" w:sz="8" w:space="0" w:color="FF7800" w:themeColor="accent1"/>
        </w:tcBorders>
      </w:tcPr>
    </w:tblStylePr>
    <w:tblStylePr w:type="lastCol">
      <w:tblPr/>
      <w:tcPr>
        <w:tcBorders>
          <w:left w:val="single" w:sz="8" w:space="0" w:color="FF7800" w:themeColor="accent1"/>
        </w:tcBorders>
      </w:tcPr>
    </w:tblStylePr>
    <w:tblStylePr w:type="band1Horz">
      <w:tblPr/>
      <w:tcPr>
        <w:tcBorders>
          <w:bottom w:val="single" w:sz="4" w:space="0" w:color="D0CECE" w:themeColor="background2" w:themeShade="E6"/>
        </w:tcBorders>
      </w:tcPr>
    </w:tblStylePr>
    <w:tblStylePr w:type="band2Horz">
      <w:tblPr/>
      <w:tcPr>
        <w:tcBorders>
          <w:bottom w:val="single" w:sz="4" w:space="0" w:color="D0CECE" w:themeColor="background2" w:themeShade="E6"/>
        </w:tcBorders>
      </w:tcPr>
    </w:tblStylePr>
  </w:style>
  <w:style w:type="table" w:customStyle="1" w:styleId="Style1">
    <w:name w:val="Style1"/>
    <w:basedOn w:val="TableNormal"/>
    <w:uiPriority w:val="99"/>
    <w:rsid w:val="0091780B"/>
    <w:pPr>
      <w:spacing w:after="0" w:line="240" w:lineRule="auto"/>
    </w:pPr>
    <w:rPr>
      <w:rFonts w:ascii="Roboto" w:hAnsi="Roboto"/>
    </w:rPr>
    <w:tblPr>
      <w:tblBorders>
        <w:bottom w:val="single" w:sz="4" w:space="0" w:color="D0CECE" w:themeColor="background2" w:themeShade="E6"/>
      </w:tblBorders>
    </w:tblPr>
  </w:style>
  <w:style w:type="paragraph" w:styleId="Header">
    <w:name w:val="header"/>
    <w:basedOn w:val="Normal"/>
    <w:link w:val="HeaderChar"/>
    <w:uiPriority w:val="99"/>
    <w:unhideWhenUsed/>
    <w:rsid w:val="00B832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32B6"/>
    <w:rPr>
      <w:rFonts w:ascii="Roboto" w:hAnsi="Roboto"/>
    </w:rPr>
  </w:style>
  <w:style w:type="paragraph" w:styleId="Footer">
    <w:name w:val="footer"/>
    <w:basedOn w:val="Normal"/>
    <w:link w:val="FooterChar"/>
    <w:uiPriority w:val="99"/>
    <w:unhideWhenUsed/>
    <w:rsid w:val="00B832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32B6"/>
    <w:rPr>
      <w:rFonts w:ascii="Roboto" w:hAnsi="Roboto"/>
    </w:rPr>
  </w:style>
  <w:style w:type="character" w:styleId="PlaceholderText">
    <w:name w:val="Placeholder Text"/>
    <w:basedOn w:val="DefaultParagraphFont"/>
    <w:uiPriority w:val="99"/>
    <w:semiHidden/>
    <w:rsid w:val="00B832B6"/>
    <w:rPr>
      <w:color w:val="808080"/>
    </w:rPr>
  </w:style>
  <w:style w:type="character" w:customStyle="1" w:styleId="NoSpacingChar">
    <w:name w:val="No Spacing Char"/>
    <w:basedOn w:val="DefaultParagraphFont"/>
    <w:link w:val="NoSpacing"/>
    <w:uiPriority w:val="1"/>
    <w:rsid w:val="00E54732"/>
  </w:style>
  <w:style w:type="character" w:styleId="Hyperlink">
    <w:name w:val="Hyperlink"/>
    <w:basedOn w:val="DefaultParagraphFont"/>
    <w:uiPriority w:val="99"/>
    <w:unhideWhenUsed/>
    <w:rsid w:val="001D129A"/>
    <w:rPr>
      <w:color w:val="FF7800" w:themeColor="hyperlink"/>
      <w:u w:val="single"/>
    </w:rPr>
  </w:style>
  <w:style w:type="character" w:customStyle="1" w:styleId="UnresolvedMention1">
    <w:name w:val="Unresolved Mention1"/>
    <w:basedOn w:val="DefaultParagraphFont"/>
    <w:uiPriority w:val="99"/>
    <w:semiHidden/>
    <w:unhideWhenUsed/>
    <w:rsid w:val="00E544D5"/>
    <w:rPr>
      <w:color w:val="605E5C"/>
      <w:shd w:val="clear" w:color="auto" w:fill="E1DFDD"/>
    </w:rPr>
  </w:style>
  <w:style w:type="paragraph" w:styleId="FootnoteText">
    <w:name w:val="footnote text"/>
    <w:basedOn w:val="Normal"/>
    <w:link w:val="FootnoteTextChar"/>
    <w:uiPriority w:val="99"/>
    <w:semiHidden/>
    <w:unhideWhenUsed/>
    <w:rsid w:val="00E544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44D5"/>
    <w:rPr>
      <w:sz w:val="20"/>
      <w:szCs w:val="20"/>
    </w:rPr>
  </w:style>
  <w:style w:type="character" w:styleId="FootnoteReference">
    <w:name w:val="footnote reference"/>
    <w:basedOn w:val="DefaultParagraphFont"/>
    <w:uiPriority w:val="99"/>
    <w:semiHidden/>
    <w:unhideWhenUsed/>
    <w:rsid w:val="00E544D5"/>
    <w:rPr>
      <w:vertAlign w:val="superscript"/>
    </w:rPr>
  </w:style>
  <w:style w:type="paragraph" w:styleId="TOC1">
    <w:name w:val="toc 1"/>
    <w:basedOn w:val="Normal"/>
    <w:next w:val="Normal"/>
    <w:autoRedefine/>
    <w:uiPriority w:val="39"/>
    <w:unhideWhenUsed/>
    <w:rsid w:val="00274F12"/>
    <w:pPr>
      <w:spacing w:before="120" w:after="0"/>
      <w:jc w:val="left"/>
    </w:pPr>
    <w:rPr>
      <w:rFonts w:cstheme="minorHAnsi"/>
      <w:b/>
      <w:bCs/>
      <w:i/>
      <w:iCs/>
      <w:sz w:val="24"/>
      <w:szCs w:val="24"/>
    </w:rPr>
  </w:style>
  <w:style w:type="paragraph" w:styleId="TOC2">
    <w:name w:val="toc 2"/>
    <w:basedOn w:val="Normal"/>
    <w:next w:val="Normal"/>
    <w:autoRedefine/>
    <w:uiPriority w:val="39"/>
    <w:unhideWhenUsed/>
    <w:rsid w:val="00274F12"/>
    <w:pPr>
      <w:spacing w:before="120" w:after="0"/>
      <w:ind w:left="220"/>
      <w:jc w:val="left"/>
    </w:pPr>
    <w:rPr>
      <w:rFonts w:cstheme="minorHAnsi"/>
      <w:b/>
      <w:bCs/>
    </w:rPr>
  </w:style>
  <w:style w:type="paragraph" w:styleId="TOC3">
    <w:name w:val="toc 3"/>
    <w:basedOn w:val="Normal"/>
    <w:next w:val="Normal"/>
    <w:autoRedefine/>
    <w:uiPriority w:val="39"/>
    <w:semiHidden/>
    <w:unhideWhenUsed/>
    <w:rsid w:val="00274F12"/>
    <w:pPr>
      <w:spacing w:after="0"/>
      <w:ind w:left="440"/>
      <w:jc w:val="left"/>
    </w:pPr>
    <w:rPr>
      <w:rFonts w:cstheme="minorHAnsi"/>
      <w:sz w:val="20"/>
      <w:szCs w:val="20"/>
    </w:rPr>
  </w:style>
  <w:style w:type="paragraph" w:styleId="TOC4">
    <w:name w:val="toc 4"/>
    <w:basedOn w:val="Normal"/>
    <w:next w:val="Normal"/>
    <w:autoRedefine/>
    <w:uiPriority w:val="39"/>
    <w:semiHidden/>
    <w:unhideWhenUsed/>
    <w:rsid w:val="00274F12"/>
    <w:pPr>
      <w:spacing w:after="0"/>
      <w:ind w:left="660"/>
      <w:jc w:val="left"/>
    </w:pPr>
    <w:rPr>
      <w:rFonts w:cstheme="minorHAnsi"/>
      <w:sz w:val="20"/>
      <w:szCs w:val="20"/>
    </w:rPr>
  </w:style>
  <w:style w:type="paragraph" w:styleId="TOC5">
    <w:name w:val="toc 5"/>
    <w:basedOn w:val="Normal"/>
    <w:next w:val="Normal"/>
    <w:autoRedefine/>
    <w:uiPriority w:val="39"/>
    <w:semiHidden/>
    <w:unhideWhenUsed/>
    <w:rsid w:val="00274F12"/>
    <w:pPr>
      <w:spacing w:after="0"/>
      <w:ind w:left="880"/>
      <w:jc w:val="left"/>
    </w:pPr>
    <w:rPr>
      <w:rFonts w:cstheme="minorHAnsi"/>
      <w:sz w:val="20"/>
      <w:szCs w:val="20"/>
    </w:rPr>
  </w:style>
  <w:style w:type="paragraph" w:styleId="TOC6">
    <w:name w:val="toc 6"/>
    <w:basedOn w:val="Normal"/>
    <w:next w:val="Normal"/>
    <w:autoRedefine/>
    <w:uiPriority w:val="39"/>
    <w:semiHidden/>
    <w:unhideWhenUsed/>
    <w:rsid w:val="00274F12"/>
    <w:pPr>
      <w:spacing w:after="0"/>
      <w:ind w:left="1100"/>
      <w:jc w:val="left"/>
    </w:pPr>
    <w:rPr>
      <w:rFonts w:cstheme="minorHAnsi"/>
      <w:sz w:val="20"/>
      <w:szCs w:val="20"/>
    </w:rPr>
  </w:style>
  <w:style w:type="paragraph" w:styleId="TOC7">
    <w:name w:val="toc 7"/>
    <w:basedOn w:val="Normal"/>
    <w:next w:val="Normal"/>
    <w:autoRedefine/>
    <w:uiPriority w:val="39"/>
    <w:semiHidden/>
    <w:unhideWhenUsed/>
    <w:rsid w:val="00274F12"/>
    <w:pPr>
      <w:spacing w:after="0"/>
      <w:ind w:left="1320"/>
      <w:jc w:val="left"/>
    </w:pPr>
    <w:rPr>
      <w:rFonts w:cstheme="minorHAnsi"/>
      <w:sz w:val="20"/>
      <w:szCs w:val="20"/>
    </w:rPr>
  </w:style>
  <w:style w:type="paragraph" w:styleId="TOC8">
    <w:name w:val="toc 8"/>
    <w:basedOn w:val="Normal"/>
    <w:next w:val="Normal"/>
    <w:autoRedefine/>
    <w:uiPriority w:val="39"/>
    <w:semiHidden/>
    <w:unhideWhenUsed/>
    <w:rsid w:val="00274F12"/>
    <w:pPr>
      <w:spacing w:after="0"/>
      <w:ind w:left="1540"/>
      <w:jc w:val="left"/>
    </w:pPr>
    <w:rPr>
      <w:rFonts w:cstheme="minorHAnsi"/>
      <w:sz w:val="20"/>
      <w:szCs w:val="20"/>
    </w:rPr>
  </w:style>
  <w:style w:type="paragraph" w:styleId="TOC9">
    <w:name w:val="toc 9"/>
    <w:basedOn w:val="Normal"/>
    <w:next w:val="Normal"/>
    <w:autoRedefine/>
    <w:uiPriority w:val="39"/>
    <w:semiHidden/>
    <w:unhideWhenUsed/>
    <w:rsid w:val="00274F12"/>
    <w:pPr>
      <w:spacing w:after="0"/>
      <w:ind w:left="1760"/>
      <w:jc w:val="left"/>
    </w:pPr>
    <w:rPr>
      <w:rFonts w:cstheme="minorHAnsi"/>
      <w:sz w:val="20"/>
      <w:szCs w:val="20"/>
    </w:rPr>
  </w:style>
  <w:style w:type="table" w:styleId="GridTable1Light">
    <w:name w:val="Grid Table 1 Light"/>
    <w:basedOn w:val="TableNormal"/>
    <w:uiPriority w:val="46"/>
    <w:rsid w:val="007F3D3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7F373A"/>
    <w:rPr>
      <w:sz w:val="16"/>
      <w:szCs w:val="16"/>
    </w:rPr>
  </w:style>
  <w:style w:type="paragraph" w:styleId="CommentText">
    <w:name w:val="annotation text"/>
    <w:basedOn w:val="Normal"/>
    <w:link w:val="CommentTextChar"/>
    <w:uiPriority w:val="99"/>
    <w:semiHidden/>
    <w:unhideWhenUsed/>
    <w:rsid w:val="007F373A"/>
    <w:pPr>
      <w:spacing w:line="240" w:lineRule="auto"/>
    </w:pPr>
    <w:rPr>
      <w:sz w:val="20"/>
      <w:szCs w:val="20"/>
    </w:rPr>
  </w:style>
  <w:style w:type="character" w:customStyle="1" w:styleId="CommentTextChar">
    <w:name w:val="Comment Text Char"/>
    <w:basedOn w:val="DefaultParagraphFont"/>
    <w:link w:val="CommentText"/>
    <w:uiPriority w:val="99"/>
    <w:semiHidden/>
    <w:rsid w:val="007F373A"/>
    <w:rPr>
      <w:color w:val="001647" w:themeColor="text2"/>
      <w:sz w:val="20"/>
      <w:szCs w:val="20"/>
      <w:lang w:val="sl-SI"/>
    </w:rPr>
  </w:style>
  <w:style w:type="paragraph" w:styleId="CommentSubject">
    <w:name w:val="annotation subject"/>
    <w:basedOn w:val="CommentText"/>
    <w:next w:val="CommentText"/>
    <w:link w:val="CommentSubjectChar"/>
    <w:uiPriority w:val="99"/>
    <w:semiHidden/>
    <w:unhideWhenUsed/>
    <w:rsid w:val="007F373A"/>
    <w:rPr>
      <w:b/>
      <w:bCs/>
    </w:rPr>
  </w:style>
  <w:style w:type="character" w:customStyle="1" w:styleId="CommentSubjectChar">
    <w:name w:val="Comment Subject Char"/>
    <w:basedOn w:val="CommentTextChar"/>
    <w:link w:val="CommentSubject"/>
    <w:uiPriority w:val="99"/>
    <w:semiHidden/>
    <w:rsid w:val="007F373A"/>
    <w:rPr>
      <w:b/>
      <w:bCs/>
      <w:color w:val="001647" w:themeColor="text2"/>
      <w:sz w:val="20"/>
      <w:szCs w:val="20"/>
      <w:lang w:val="sl-SI"/>
    </w:rPr>
  </w:style>
  <w:style w:type="character" w:styleId="UnresolvedMention">
    <w:name w:val="Unresolved Mention"/>
    <w:basedOn w:val="DefaultParagraphFont"/>
    <w:uiPriority w:val="99"/>
    <w:unhideWhenUsed/>
    <w:rsid w:val="00C37CA3"/>
    <w:rPr>
      <w:color w:val="605E5C"/>
      <w:shd w:val="clear" w:color="auto" w:fill="E1DFDD"/>
    </w:rPr>
  </w:style>
  <w:style w:type="character" w:styleId="Mention">
    <w:name w:val="Mention"/>
    <w:basedOn w:val="DefaultParagraphFont"/>
    <w:uiPriority w:val="99"/>
    <w:unhideWhenUsed/>
    <w:rsid w:val="00C37CA3"/>
    <w:rPr>
      <w:color w:val="2B579A"/>
      <w:shd w:val="clear" w:color="auto" w:fill="E1DFDD"/>
    </w:rPr>
  </w:style>
  <w:style w:type="character" w:styleId="HTMLCode">
    <w:name w:val="HTML Code"/>
    <w:basedOn w:val="DefaultParagraphFont"/>
    <w:uiPriority w:val="99"/>
    <w:semiHidden/>
    <w:unhideWhenUsed/>
    <w:rsid w:val="00503D53"/>
    <w:rPr>
      <w:rFonts w:ascii="Courier New" w:eastAsia="Times New Roman" w:hAnsi="Courier New" w:cs="Courier New"/>
      <w:sz w:val="20"/>
      <w:szCs w:val="20"/>
    </w:rPr>
  </w:style>
  <w:style w:type="character" w:customStyle="1" w:styleId="outlook-search-highlight">
    <w:name w:val="outlook-search-highlight"/>
    <w:basedOn w:val="DefaultParagraphFont"/>
    <w:rsid w:val="00503D53"/>
  </w:style>
  <w:style w:type="character" w:customStyle="1" w:styleId="apple-converted-space">
    <w:name w:val="apple-converted-space"/>
    <w:basedOn w:val="DefaultParagraphFont"/>
    <w:rsid w:val="00503D53"/>
  </w:style>
  <w:style w:type="paragraph" w:styleId="Revision">
    <w:name w:val="Revision"/>
    <w:hidden/>
    <w:uiPriority w:val="99"/>
    <w:semiHidden/>
    <w:rsid w:val="00821088"/>
    <w:pPr>
      <w:spacing w:after="0" w:line="240" w:lineRule="auto"/>
    </w:pPr>
    <w:rPr>
      <w:color w:val="001647" w:themeColor="text2"/>
      <w:lang w:val="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632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fo@flycom.si"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jpg"/><Relationship Id="rId42" Type="http://schemas.openxmlformats.org/officeDocument/2006/relationships/image" Target="media/image29.png"/><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mailto:info@flycom.si" TargetMode="External"/><Relationship Id="rId5" Type="http://schemas.openxmlformats.org/officeDocument/2006/relationships/numbering" Target="numbering.xml"/><Relationship Id="rId15" Type="http://schemas.openxmlformats.org/officeDocument/2006/relationships/hyperlink" Target="https://app.diagrams.net/"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jpg"/><Relationship Id="rId49"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www.flycom.s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info@flycom.si"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g"/><Relationship Id="rId43" Type="http://schemas.openxmlformats.org/officeDocument/2006/relationships/hyperlink" Target="mailto:info@flycom.si" TargetMode="External"/><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jpg"/><Relationship Id="rId38" Type="http://schemas.openxmlformats.org/officeDocument/2006/relationships/image" Target="media/image25.png"/><Relationship Id="rId46" Type="http://schemas.openxmlformats.org/officeDocument/2006/relationships/hyperlink" Target="http://www.flycom.si" TargetMode="External"/><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_rels/settings.xml.rels><?xml version="1.0" encoding="UTF-8" standalone="yes"?>
<Relationships xmlns="http://schemas.openxmlformats.org/package/2006/relationships"><Relationship Id="rId1" Type="http://schemas.openxmlformats.org/officeDocument/2006/relationships/attachedTemplate" Target="https://flycomtech.sharepoint.com/Templates/dokument_main.dotx" TargetMode="External"/></Relationships>
</file>

<file path=word/theme/theme1.xml><?xml version="1.0" encoding="utf-8"?>
<a:theme xmlns:a="http://schemas.openxmlformats.org/drawingml/2006/main" name="Office Theme">
  <a:themeElements>
    <a:clrScheme name="Flycom">
      <a:dk1>
        <a:sysClr val="windowText" lastClr="000000"/>
      </a:dk1>
      <a:lt1>
        <a:sysClr val="window" lastClr="FFFFFF"/>
      </a:lt1>
      <a:dk2>
        <a:srgbClr val="001647"/>
      </a:dk2>
      <a:lt2>
        <a:srgbClr val="E7E6E6"/>
      </a:lt2>
      <a:accent1>
        <a:srgbClr val="FF7800"/>
      </a:accent1>
      <a:accent2>
        <a:srgbClr val="EAD258"/>
      </a:accent2>
      <a:accent3>
        <a:srgbClr val="9966FF"/>
      </a:accent3>
      <a:accent4>
        <a:srgbClr val="34B270"/>
      </a:accent4>
      <a:accent5>
        <a:srgbClr val="3B57CD"/>
      </a:accent5>
      <a:accent6>
        <a:srgbClr val="D22E45"/>
      </a:accent6>
      <a:hlink>
        <a:srgbClr val="FF7800"/>
      </a:hlink>
      <a:folHlink>
        <a:srgbClr val="001647"/>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B327D239409E074F9CF89DFA24F80A09" ma:contentTypeVersion="4" ma:contentTypeDescription="Ustvari nov dokument." ma:contentTypeScope="" ma:versionID="f9496271105366a26780fd681f9fcf98">
  <xsd:schema xmlns:xsd="http://www.w3.org/2001/XMLSchema" xmlns:xs="http://www.w3.org/2001/XMLSchema" xmlns:p="http://schemas.microsoft.com/office/2006/metadata/properties" xmlns:ns2="75473664-fb86-4b38-9622-ae4988a12656" targetNamespace="http://schemas.microsoft.com/office/2006/metadata/properties" ma:root="true" ma:fieldsID="b5378d44e043c9c919a802b119977edd" ns2:_="">
    <xsd:import namespace="75473664-fb86-4b38-9622-ae4988a1265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73664-fb86-4b38-9622-ae4988a12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vsebine"/>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5A45F1-59F3-48FE-AC52-2405558A9871}">
  <ds:schemaRefs>
    <ds:schemaRef ds:uri="http://schemas.microsoft.com/sharepoint/v3/contenttype/forms"/>
  </ds:schemaRefs>
</ds:datastoreItem>
</file>

<file path=customXml/itemProps2.xml><?xml version="1.0" encoding="utf-8"?>
<ds:datastoreItem xmlns:ds="http://schemas.openxmlformats.org/officeDocument/2006/customXml" ds:itemID="{8C5E25A7-04D7-4B41-B221-266005F6F6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473664-fb86-4b38-9622-ae4988a126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6689F3-AB63-4B81-8842-56BE3544F376}">
  <ds:schemaRefs>
    <ds:schemaRef ds:uri="http://schemas.openxmlformats.org/officeDocument/2006/bibliography"/>
  </ds:schemaRefs>
</ds:datastoreItem>
</file>

<file path=customXml/itemProps4.xml><?xml version="1.0" encoding="utf-8"?>
<ds:datastoreItem xmlns:ds="http://schemas.openxmlformats.org/officeDocument/2006/customXml" ds:itemID="{BF95DFB3-67D0-4028-850D-A3CE4D8D551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dokument_main.dotx</Template>
  <TotalTime>36</TotalTime>
  <Pages>24</Pages>
  <Words>3332</Words>
  <Characters>20761</Characters>
  <Application>Microsoft Office Word</Application>
  <DocSecurity>0</DocSecurity>
  <Lines>546</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MODUL pregled poslov</dc:subject>
  <dc:creator>Primož Skledar</dc:creator>
  <cp:keywords/>
  <dc:description/>
  <cp:lastModifiedBy>Primoz Skledar</cp:lastModifiedBy>
  <cp:revision>3</cp:revision>
  <dcterms:created xsi:type="dcterms:W3CDTF">2026-01-12T11:36:00Z</dcterms:created>
  <dcterms:modified xsi:type="dcterms:W3CDTF">2026-06-16T10:03:00Z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0x010100B327D239409E074F9CF89DFA24F80A09</vt:lpwstr>
  </property>
</Properties>
</file>