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4504726"/>
        <w:docPartObj>
          <w:docPartGallery w:val="Cover Pages"/>
          <w:docPartUnique/>
        </w:docPartObj>
      </w:sdtPr>
      <w:sdtEndPr/>
      <w:sdtContent>
        <w:p w14:paraId="4D9C88D1" w14:textId="77777777" w:rsidR="00F440AE" w:rsidRDefault="001D129A">
          <w:r>
            <w:rPr>
              <w:noProof/>
            </w:rPr>
            <w:drawing>
              <wp:anchor distT="0" distB="0" distL="114300" distR="114300" simplePos="0" relativeHeight="251658241" behindDoc="1" locked="0" layoutInCell="1" allowOverlap="1" wp14:anchorId="4678E3B0" wp14:editId="26C3B413">
                <wp:simplePos x="0" y="0"/>
                <wp:positionH relativeFrom="column">
                  <wp:posOffset>-1159329</wp:posOffset>
                </wp:positionH>
                <wp:positionV relativeFrom="paragraph">
                  <wp:posOffset>-1246415</wp:posOffset>
                </wp:positionV>
                <wp:extent cx="3562350" cy="321945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a:off x="0" y="0"/>
                          <a:ext cx="3562350" cy="3219450"/>
                        </a:xfrm>
                        <a:prstGeom prst="rect">
                          <a:avLst/>
                        </a:prstGeom>
                      </pic:spPr>
                    </pic:pic>
                  </a:graphicData>
                </a:graphic>
                <wp14:sizeRelH relativeFrom="page">
                  <wp14:pctWidth>0</wp14:pctWidth>
                </wp14:sizeRelH>
                <wp14:sizeRelV relativeFrom="page">
                  <wp14:pctHeight>0</wp14:pctHeight>
                </wp14:sizeRelV>
              </wp:anchor>
            </w:drawing>
          </w:r>
        </w:p>
        <w:p w14:paraId="7FEA8A39" w14:textId="77777777" w:rsidR="00F440AE" w:rsidRDefault="00CE5D5D">
          <w:pPr>
            <w:rPr>
              <w:rFonts w:eastAsiaTheme="majorEastAsia" w:cstheme="majorBidi"/>
              <w:spacing w:val="-10"/>
              <w:sz w:val="56"/>
              <w:szCs w:val="56"/>
            </w:rPr>
          </w:pPr>
          <w:r>
            <w:rPr>
              <w:noProof/>
            </w:rPr>
            <mc:AlternateContent>
              <mc:Choice Requires="wps">
                <w:drawing>
                  <wp:anchor distT="0" distB="0" distL="182880" distR="182880" simplePos="0" relativeHeight="251658240" behindDoc="0" locked="0" layoutInCell="1" allowOverlap="1" wp14:anchorId="133DF069" wp14:editId="04859D16">
                    <wp:simplePos x="0" y="0"/>
                    <wp:positionH relativeFrom="margin">
                      <wp:align>left</wp:align>
                    </wp:positionH>
                    <wp:positionV relativeFrom="page">
                      <wp:posOffset>3085465</wp:posOffset>
                    </wp:positionV>
                    <wp:extent cx="5132070" cy="6720840"/>
                    <wp:effectExtent l="0" t="0" r="0" b="6985"/>
                    <wp:wrapSquare wrapText="bothSides"/>
                    <wp:docPr id="131" name="Text Box 131"/>
                    <wp:cNvGraphicFramePr/>
                    <a:graphic xmlns:a="http://schemas.openxmlformats.org/drawingml/2006/main">
                      <a:graphicData uri="http://schemas.microsoft.com/office/word/2010/wordprocessingShape">
                        <wps:wsp>
                          <wps:cNvSpPr txBox="1"/>
                          <wps:spPr>
                            <a:xfrm>
                              <a:off x="0" y="0"/>
                              <a:ext cx="513207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DFB0F4" w14:textId="0A5C8C94" w:rsidR="00F440AE" w:rsidRPr="00E54732" w:rsidRDefault="00F229A2">
                                <w:pPr>
                                  <w:pStyle w:val="NoSpacing"/>
                                  <w:spacing w:before="40" w:after="560" w:line="216" w:lineRule="auto"/>
                                  <w:rPr>
                                    <w:rFonts w:cstheme="minorHAnsi"/>
                                    <w:b/>
                                    <w:color w:val="FF7800" w:themeColor="accent1"/>
                                    <w:sz w:val="72"/>
                                    <w:szCs w:val="72"/>
                                  </w:rPr>
                                </w:pPr>
                                <w:proofErr w:type="spellStart"/>
                                <w:r>
                                  <w:rPr>
                                    <w:rFonts w:cstheme="minorHAnsi"/>
                                    <w:b/>
                                    <w:color w:val="FF7800" w:themeColor="accent1"/>
                                    <w:sz w:val="72"/>
                                    <w:szCs w:val="72"/>
                                  </w:rPr>
                                  <w:t>Dokumentacija</w:t>
                                </w:r>
                                <w:proofErr w:type="spellEnd"/>
                                <w:r>
                                  <w:rPr>
                                    <w:rFonts w:cstheme="minorHAnsi"/>
                                    <w:b/>
                                    <w:color w:val="FF7800" w:themeColor="accent1"/>
                                    <w:sz w:val="72"/>
                                    <w:szCs w:val="72"/>
                                  </w:rPr>
                                  <w:t xml:space="preserve"> za</w:t>
                                </w:r>
                                <w:r w:rsidR="00302808">
                                  <w:rPr>
                                    <w:rFonts w:cstheme="minorHAnsi"/>
                                    <w:b/>
                                    <w:color w:val="FF7800" w:themeColor="accent1"/>
                                    <w:sz w:val="72"/>
                                    <w:szCs w:val="72"/>
                                  </w:rPr>
                                  <w:t xml:space="preserve"> </w:t>
                                </w:r>
                                <w:proofErr w:type="spellStart"/>
                                <w:r w:rsidR="00302808">
                                  <w:rPr>
                                    <w:rFonts w:cstheme="minorHAnsi"/>
                                    <w:b/>
                                    <w:color w:val="FF7800" w:themeColor="accent1"/>
                                    <w:sz w:val="72"/>
                                    <w:szCs w:val="72"/>
                                  </w:rPr>
                                  <w:t>modul</w:t>
                                </w:r>
                                <w:proofErr w:type="spellEnd"/>
                                <w:r w:rsidR="00302808">
                                  <w:rPr>
                                    <w:rFonts w:cstheme="minorHAnsi"/>
                                    <w:b/>
                                    <w:color w:val="FF7800" w:themeColor="accent1"/>
                                    <w:sz w:val="72"/>
                                    <w:szCs w:val="72"/>
                                  </w:rPr>
                                  <w:t xml:space="preserve"> </w:t>
                                </w:r>
                                <w:proofErr w:type="spellStart"/>
                                <w:r w:rsidR="008B773B">
                                  <w:rPr>
                                    <w:rFonts w:cstheme="minorHAnsi"/>
                                    <w:b/>
                                    <w:color w:val="FF7800" w:themeColor="accent1"/>
                                    <w:sz w:val="72"/>
                                    <w:szCs w:val="72"/>
                                  </w:rPr>
                                  <w:t>S</w:t>
                                </w:r>
                                <w:r w:rsidR="00302808">
                                  <w:rPr>
                                    <w:rFonts w:cstheme="minorHAnsi"/>
                                    <w:b/>
                                    <w:color w:val="FF7800" w:themeColor="accent1"/>
                                    <w:sz w:val="72"/>
                                    <w:szCs w:val="72"/>
                                  </w:rPr>
                                  <w:t>tatistike</w:t>
                                </w:r>
                                <w:proofErr w:type="spellEnd"/>
                              </w:p>
                              <w:p w14:paraId="1A945F34" w14:textId="77777777" w:rsidR="00F440AE" w:rsidRDefault="00C606FD" w:rsidP="00F440AE">
                                <w:pPr>
                                  <w:pStyle w:val="NoSpacing"/>
                                  <w:spacing w:before="40" w:after="40"/>
                                  <w:rPr>
                                    <w:rFonts w:cstheme="minorHAnsi"/>
                                    <w:b/>
                                    <w:caps/>
                                    <w:color w:val="1B2969" w:themeColor="accent5" w:themeShade="80"/>
                                    <w:sz w:val="28"/>
                                    <w:szCs w:val="28"/>
                                  </w:rPr>
                                </w:pPr>
                                <w:sdt>
                                  <w:sdtPr>
                                    <w:rPr>
                                      <w:rFonts w:cstheme="minorHAnsi"/>
                                      <w:b/>
                                      <w:caps/>
                                      <w:color w:val="1B2969" w:themeColor="accent5" w:themeShade="80"/>
                                      <w:sz w:val="28"/>
                                      <w:szCs w:val="28"/>
                                    </w:rPr>
                                    <w:alias w:val="Subtitle"/>
                                    <w:tag w:val=""/>
                                    <w:id w:val="470250700"/>
                                    <w:showingPlcHdr/>
                                    <w:dataBinding w:prefixMappings="xmlns:ns0='http://purl.org/dc/elements/1.1/' xmlns:ns1='http://schemas.openxmlformats.org/package/2006/metadata/core-properties' " w:xpath="/ns1:coreProperties[1]/ns0:subject[1]" w:storeItemID="{6C3C8BC8-F283-45AE-878A-BAB7291924A1}"/>
                                    <w:text/>
                                  </w:sdtPr>
                                  <w:sdtEndPr/>
                                  <w:sdtContent>
                                    <w:r w:rsidR="00302808">
                                      <w:rPr>
                                        <w:rFonts w:cstheme="minorHAnsi"/>
                                        <w:b/>
                                        <w:caps/>
                                        <w:color w:val="1B2969" w:themeColor="accent5" w:themeShade="80"/>
                                        <w:sz w:val="28"/>
                                        <w:szCs w:val="28"/>
                                      </w:rPr>
                                      <w:t xml:space="preserve">     </w:t>
                                    </w:r>
                                  </w:sdtContent>
                                </w:sdt>
                              </w:p>
                              <w:p w14:paraId="49150A35" w14:textId="340B8DD7" w:rsidR="00CE5D5D" w:rsidRPr="001D129A" w:rsidRDefault="00377FAC" w:rsidP="00F440AE">
                                <w:pPr>
                                  <w:pStyle w:val="NoSpacing"/>
                                  <w:spacing w:before="40" w:after="40"/>
                                  <w:rPr>
                                    <w:b/>
                                    <w:caps/>
                                    <w:color w:val="1B2969" w:themeColor="accent5" w:themeShade="80"/>
                                    <w:sz w:val="28"/>
                                    <w:szCs w:val="28"/>
                                  </w:rPr>
                                </w:pPr>
                                <w:r>
                                  <w:rPr>
                                    <w:b/>
                                    <w:caps/>
                                    <w:color w:val="1B2969" w:themeColor="accent5" w:themeShade="80"/>
                                    <w:sz w:val="28"/>
                                    <w:szCs w:val="28"/>
                                  </w:rPr>
                                  <w:t>INFORMACIJSKI SISTEM ZA ANALITIKO IN MODELIRANJE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w:pict w14:anchorId="467BF83B">
                  <v:shapetype id="_x0000_t202" coordsize="21600,21600" o:spt="202" path="m,l,21600r21600,l21600,xe" w14:anchorId="133DF069">
                    <v:stroke joinstyle="miter"/>
                    <v:path gradientshapeok="t" o:connecttype="rect"/>
                  </v:shapetype>
                  <v:shape id="Text Box 131" style="position:absolute;left:0;text-align:left;margin-left:0;margin-top:242.95pt;width:404.1pt;height:529.2pt;z-index:251658240;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">
                    <v:textbox style="mso-fit-shape-to-text:t" inset="0,0,0,0">
                      <w:txbxContent>
                        <w:p w:rsidRPr="00E54732" w:rsidR="00F440AE" w:rsidRDefault="00F229A2" w14:paraId="09092B8B" w14:textId="0A5C8C94">
                          <w:pPr>
                            <w:pStyle w:val="NoSpacing"/>
                            <w:spacing w:before="40" w:after="560" w:line="216" w:lineRule="auto"/>
                            <w:rPr>
                              <w:rFonts w:cstheme="minorHAnsi"/>
                              <w:b/>
                              <w:color w:val="FF7800" w:themeColor="accent1"/>
                              <w:sz w:val="72"/>
                              <w:szCs w:val="72"/>
                            </w:rPr>
                          </w:pPr>
                          <w:r>
                            <w:rPr>
                              <w:rFonts w:cstheme="minorHAnsi"/>
                              <w:b/>
                              <w:color w:val="FF7800" w:themeColor="accent1"/>
                              <w:sz w:val="72"/>
                              <w:szCs w:val="72"/>
                            </w:rPr>
                            <w:t>Dokumentacija za</w:t>
                          </w:r>
                          <w:r w:rsidR="00302808">
                            <w:rPr>
                              <w:rFonts w:cstheme="minorHAnsi"/>
                              <w:b/>
                              <w:color w:val="FF7800" w:themeColor="accent1"/>
                              <w:sz w:val="72"/>
                              <w:szCs w:val="72"/>
                            </w:rPr>
                            <w:t xml:space="preserve"> </w:t>
                          </w:r>
                          <w:proofErr w:type="spellStart"/>
                          <w:r w:rsidR="00302808">
                            <w:rPr>
                              <w:rFonts w:cstheme="minorHAnsi"/>
                              <w:b/>
                              <w:color w:val="FF7800" w:themeColor="accent1"/>
                              <w:sz w:val="72"/>
                              <w:szCs w:val="72"/>
                            </w:rPr>
                            <w:t>modul</w:t>
                          </w:r>
                          <w:proofErr w:type="spellEnd"/>
                          <w:r w:rsidR="00302808">
                            <w:rPr>
                              <w:rFonts w:cstheme="minorHAnsi"/>
                              <w:b/>
                              <w:color w:val="FF7800" w:themeColor="accent1"/>
                              <w:sz w:val="72"/>
                              <w:szCs w:val="72"/>
                            </w:rPr>
                            <w:t xml:space="preserve"> </w:t>
                          </w:r>
                          <w:proofErr w:type="spellStart"/>
                          <w:r w:rsidR="008B773B">
                            <w:rPr>
                              <w:rFonts w:cstheme="minorHAnsi"/>
                              <w:b/>
                              <w:color w:val="FF7800" w:themeColor="accent1"/>
                              <w:sz w:val="72"/>
                              <w:szCs w:val="72"/>
                            </w:rPr>
                            <w:t>S</w:t>
                          </w:r>
                          <w:r w:rsidR="00302808">
                            <w:rPr>
                              <w:rFonts w:cstheme="minorHAnsi"/>
                              <w:b/>
                              <w:color w:val="FF7800" w:themeColor="accent1"/>
                              <w:sz w:val="72"/>
                              <w:szCs w:val="72"/>
                            </w:rPr>
                            <w:t>tatistike</w:t>
                          </w:r>
                          <w:proofErr w:type="spellEnd"/>
                        </w:p>
                        <w:p w:rsidR="00F440AE" w:rsidP="00F440AE" w:rsidRDefault="003414F0" w14:paraId="207CCF61" w14:textId="77777777">
                          <w:pPr>
                            <w:pStyle w:val="NoSpacing"/>
                            <w:spacing w:before="40" w:after="40"/>
                            <w:rPr>
                              <w:rFonts w:cstheme="minorHAnsi"/>
                              <w:b/>
                              <w:caps/>
                              <w:color w:val="1B2969" w:themeColor="accent5" w:themeShade="80"/>
                              <w:sz w:val="28"/>
                              <w:szCs w:val="28"/>
                            </w:rPr>
                          </w:pPr>
                          <w:sdt>
                            <w:sdtPr>
                              <w:id w:val="1662260182"/>
                              <w:rPr>
                                <w:rFonts w:cstheme="minorHAnsi"/>
                                <w:b/>
                                <w:caps/>
                                <w:color w:val="1B2969" w:themeColor="accent5" w:themeShade="80"/>
                                <w:sz w:val="28"/>
                                <w:szCs w:val="28"/>
                              </w:rPr>
                              <w:alias w:val="Subtitle"/>
                              <w:tag w:val=""/>
                              <w:id w:val="470250700"/>
                              <w:showingPlcHdr/>
                              <w:dataBinding w:prefixMappings="xmlns:ns0='http://purl.org/dc/elements/1.1/' xmlns:ns1='http://schemas.openxmlformats.org/package/2006/metadata/core-properties' " w:xpath="/ns1:coreProperties[1]/ns0:subject[1]" w:storeItemID="{6C3C8BC8-F283-45AE-878A-BAB7291924A1}"/>
                              <w:text/>
                            </w:sdtPr>
                            <w:sdtEndPr/>
                            <w:sdtContent>
                              <w:r w:rsidR="00302808">
                                <w:rPr>
                                  <w:rFonts w:cstheme="minorHAnsi"/>
                                  <w:b/>
                                  <w:caps/>
                                  <w:color w:val="1B2969" w:themeColor="accent5" w:themeShade="80"/>
                                  <w:sz w:val="28"/>
                                  <w:szCs w:val="28"/>
                                </w:rPr>
                                <w:t xml:space="preserve">     </w:t>
                              </w:r>
                            </w:sdtContent>
                          </w:sdt>
                        </w:p>
                        <w:p w:rsidRPr="001D129A" w:rsidR="00CE5D5D" w:rsidP="00F440AE" w:rsidRDefault="00377FAC" w14:paraId="18C303D1" w14:textId="340B8DD7">
                          <w:pPr>
                            <w:pStyle w:val="NoSpacing"/>
                            <w:spacing w:before="40" w:after="40"/>
                            <w:rPr>
                              <w:b/>
                              <w:caps/>
                              <w:color w:val="1B2969" w:themeColor="accent5" w:themeShade="80"/>
                              <w:sz w:val="28"/>
                              <w:szCs w:val="28"/>
                            </w:rPr>
                          </w:pPr>
                          <w:r>
                            <w:rPr>
                              <w:b/>
                              <w:caps/>
                              <w:color w:val="1B2969" w:themeColor="accent5" w:themeShade="80"/>
                              <w:sz w:val="28"/>
                              <w:szCs w:val="28"/>
                            </w:rPr>
                            <w:t>INFORMACIJSKI SISTEM ZA ANALITIKO IN MODELIRANJE</w:t>
                          </w:r>
                        </w:p>
                      </w:txbxContent>
                    </v:textbox>
                    <w10:wrap type="square" anchorx="margin" anchory="page"/>
                  </v:shape>
                </w:pict>
              </mc:Fallback>
            </mc:AlternateContent>
          </w:r>
          <w:r w:rsidR="00966FD2">
            <w:rPr>
              <w:noProof/>
            </w:rPr>
            <w:drawing>
              <wp:anchor distT="0" distB="0" distL="114300" distR="114300" simplePos="0" relativeHeight="251658242" behindDoc="0" locked="0" layoutInCell="1" allowOverlap="1" wp14:anchorId="3CE00E46" wp14:editId="029980A8">
                <wp:simplePos x="0" y="0"/>
                <wp:positionH relativeFrom="margin">
                  <wp:posOffset>-330835</wp:posOffset>
                </wp:positionH>
                <wp:positionV relativeFrom="paragraph">
                  <wp:posOffset>6164003</wp:posOffset>
                </wp:positionV>
                <wp:extent cx="2228215" cy="10280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215" cy="1028065"/>
                        </a:xfrm>
                        <a:prstGeom prst="rect">
                          <a:avLst/>
                        </a:prstGeom>
                      </pic:spPr>
                    </pic:pic>
                  </a:graphicData>
                </a:graphic>
                <wp14:sizeRelH relativeFrom="margin">
                  <wp14:pctWidth>0</wp14:pctWidth>
                </wp14:sizeRelH>
                <wp14:sizeRelV relativeFrom="margin">
                  <wp14:pctHeight>0</wp14:pctHeight>
                </wp14:sizeRelV>
              </wp:anchor>
            </w:drawing>
          </w:r>
          <w:r w:rsidR="00966FD2">
            <w:rPr>
              <w:noProof/>
            </w:rPr>
            <mc:AlternateContent>
              <mc:Choice Requires="wps">
                <w:drawing>
                  <wp:anchor distT="45720" distB="45720" distL="114300" distR="114300" simplePos="0" relativeHeight="251658243" behindDoc="0" locked="0" layoutInCell="1" allowOverlap="1" wp14:anchorId="162E411F" wp14:editId="22D1A086">
                    <wp:simplePos x="0" y="0"/>
                    <wp:positionH relativeFrom="margin">
                      <wp:posOffset>-108066</wp:posOffset>
                    </wp:positionH>
                    <wp:positionV relativeFrom="paragraph">
                      <wp:posOffset>7417320</wp:posOffset>
                    </wp:positionV>
                    <wp:extent cx="3568065" cy="511175"/>
                    <wp:effectExtent l="0" t="0" r="0" b="31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065" cy="511175"/>
                            </a:xfrm>
                            <a:prstGeom prst="rect">
                              <a:avLst/>
                            </a:prstGeom>
                            <a:noFill/>
                            <a:ln w="9525">
                              <a:noFill/>
                              <a:miter lim="800000"/>
                              <a:headEnd/>
                              <a:tailEnd/>
                            </a:ln>
                          </wps:spPr>
                          <wps:txbx>
                            <w:txbxContent>
                              <w:p w14:paraId="68EBD4C6" w14:textId="77777777" w:rsidR="001D129A" w:rsidRPr="00E54732" w:rsidRDefault="00694B1C" w:rsidP="001D129A">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Šentvid</w:t>
                                </w:r>
                              </w:p>
                              <w:p w14:paraId="3A4EAA5D" w14:textId="77777777" w:rsidR="001D129A" w:rsidRPr="00E54732" w:rsidRDefault="001D129A" w:rsidP="001D129A">
                                <w:pPr>
                                  <w:pStyle w:val="NoSpacing"/>
                                  <w:rPr>
                                    <w:rFonts w:cstheme="minorHAnsi"/>
                                    <w:color w:val="001647" w:themeColor="text2"/>
                                  </w:rPr>
                                </w:pPr>
                                <w:hyperlink r:id="rId13" w:history="1">
                                  <w:r w:rsidRPr="00E54732">
                                    <w:rPr>
                                      <w:rStyle w:val="Hyperlink"/>
                                      <w:rFonts w:cstheme="minorHAnsi"/>
                                      <w:color w:val="001647" w:themeColor="text2"/>
                                      <w:u w:val="none"/>
                                    </w:rPr>
                                    <w:t>info@flycom.si</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w:pict w14:anchorId="3355E922">
                  <v:shape id="Text Box 2" style="position:absolute;left:0;text-align:left;margin-left:-8.5pt;margin-top:584.05pt;width:280.95pt;height:40.2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" w14:anchorId="162E411F">
                    <v:textbox>
                      <w:txbxContent>
                        <w:p w:rsidRPr="00E54732" w:rsidR="001D129A" w:rsidP="001D129A" w:rsidRDefault="00694B1C" w14:paraId="2CC5321A" w14:textId="77777777">
                          <w:pPr>
                            <w:pStyle w:val="NoSpacing"/>
                            <w:rPr>
                              <w:rFonts w:cstheme="minorHAnsi"/>
                              <w:color w:val="001647" w:themeColor="text2"/>
                            </w:rPr>
                          </w:pPr>
                          <w:proofErr w:type="spellStart"/>
                          <w:r>
                            <w:rPr>
                              <w:rFonts w:cstheme="minorHAnsi"/>
                              <w:color w:val="001647" w:themeColor="text2"/>
                            </w:rPr>
                            <w:t>Celovška</w:t>
                          </w:r>
                          <w:proofErr w:type="spellEnd"/>
                          <w:r>
                            <w:rPr>
                              <w:rFonts w:cstheme="minorHAnsi"/>
                              <w:color w:val="001647" w:themeColor="text2"/>
                            </w:rPr>
                            <w:t xml:space="preserve"> cesta 520, 1210 Ljubljana </w:t>
                          </w:r>
                          <w:proofErr w:type="spellStart"/>
                          <w:r>
                            <w:rPr>
                              <w:rFonts w:cstheme="minorHAnsi"/>
                              <w:color w:val="001647" w:themeColor="text2"/>
                            </w:rPr>
                            <w:t>Šentvid</w:t>
                          </w:r>
                          <w:proofErr w:type="spellEnd"/>
                        </w:p>
                        <w:p w:rsidRPr="00E54732" w:rsidR="001D129A" w:rsidP="001D129A" w:rsidRDefault="001D129A" w14:paraId="20B9F1A8" w14:textId="77777777">
                          <w:pPr>
                            <w:pStyle w:val="NoSpacing"/>
                            <w:rPr>
                              <w:rFonts w:cstheme="minorHAnsi"/>
                              <w:color w:val="001647" w:themeColor="text2"/>
                            </w:rPr>
                          </w:pPr>
                          <w:hyperlink w:history="1" r:id="rId14">
                            <w:r w:rsidRPr="00E54732">
                              <w:rPr>
                                <w:rStyle w:val="Hyperlink"/>
                                <w:rFonts w:cstheme="minorHAnsi"/>
                                <w:color w:val="001647" w:themeColor="text2"/>
                                <w:u w:val="none"/>
                              </w:rPr>
                              <w:t>info@flycom.si</w:t>
                            </w:r>
                          </w:hyperlink>
                        </w:p>
                      </w:txbxContent>
                    </v:textbox>
                    <w10:wrap type="square" anchorx="margin"/>
                  </v:shape>
                </w:pict>
              </mc:Fallback>
            </mc:AlternateContent>
          </w:r>
          <w:r w:rsidR="00966FD2">
            <w:rPr>
              <w:noProof/>
            </w:rPr>
            <w:drawing>
              <wp:anchor distT="0" distB="0" distL="114300" distR="114300" simplePos="0" relativeHeight="251658244" behindDoc="1" locked="0" layoutInCell="1" allowOverlap="1" wp14:anchorId="14BCCF59" wp14:editId="2A6B58AF">
                <wp:simplePos x="0" y="0"/>
                <wp:positionH relativeFrom="page">
                  <wp:align>right</wp:align>
                </wp:positionH>
                <wp:positionV relativeFrom="paragraph">
                  <wp:posOffset>5620336</wp:posOffset>
                </wp:positionV>
                <wp:extent cx="3562350" cy="3219450"/>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rot="10800000">
                          <a:off x="0" y="0"/>
                          <a:ext cx="3562350" cy="3219450"/>
                        </a:xfrm>
                        <a:prstGeom prst="rect">
                          <a:avLst/>
                        </a:prstGeom>
                      </pic:spPr>
                    </pic:pic>
                  </a:graphicData>
                </a:graphic>
                <wp14:sizeRelH relativeFrom="page">
                  <wp14:pctWidth>0</wp14:pctWidth>
                </wp14:sizeRelH>
                <wp14:sizeRelV relativeFrom="page">
                  <wp14:pctHeight>0</wp14:pctHeight>
                </wp14:sizeRelV>
              </wp:anchor>
            </w:drawing>
          </w:r>
          <w:r w:rsidR="00F440AE">
            <w:br w:type="page"/>
          </w:r>
        </w:p>
      </w:sdtContent>
    </w:sdt>
    <w:sdt>
      <w:sdtPr>
        <w:id w:val="1743439774"/>
        <w:docPartObj>
          <w:docPartGallery w:val="Table of Contents"/>
          <w:docPartUnique/>
        </w:docPartObj>
      </w:sdtPr>
      <w:sdtEndPr>
        <w:rPr>
          <w:b/>
          <w:bCs/>
          <w:noProof/>
        </w:rPr>
      </w:sdtEndPr>
      <w:sdtContent>
        <w:p w14:paraId="3B8EF7AA" w14:textId="5F75EED3" w:rsidR="00377FAC" w:rsidRPr="00377FAC" w:rsidRDefault="00377FAC" w:rsidP="00377FAC">
          <w:pPr>
            <w:rPr>
              <w:sz w:val="32"/>
              <w:szCs w:val="32"/>
            </w:rPr>
          </w:pPr>
          <w:r w:rsidRPr="00377FAC">
            <w:rPr>
              <w:sz w:val="32"/>
              <w:szCs w:val="32"/>
            </w:rPr>
            <w:t>Kazalo</w:t>
          </w:r>
        </w:p>
        <w:p w14:paraId="472FAB35" w14:textId="6F447E32" w:rsidR="00CE01EC" w:rsidRDefault="00377FAC">
          <w:pPr>
            <w:pStyle w:val="TOC1"/>
            <w:tabs>
              <w:tab w:val="left" w:pos="440"/>
              <w:tab w:val="right" w:leader="dot" w:pos="9350"/>
            </w:tabs>
            <w:rPr>
              <w:rFonts w:cstheme="minorBidi"/>
              <w:b w:val="0"/>
              <w:bCs w:val="0"/>
              <w:i w:val="0"/>
              <w:iCs w:val="0"/>
              <w:noProof/>
              <w:color w:val="auto"/>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33125705" w:history="1">
            <w:r w:rsidR="00CE01EC" w:rsidRPr="009B7669">
              <w:rPr>
                <w:rStyle w:val="Hyperlink"/>
                <w:noProof/>
              </w:rPr>
              <w:t>1</w:t>
            </w:r>
            <w:r w:rsidR="00CE01EC">
              <w:rPr>
                <w:rFonts w:cstheme="minorBidi"/>
                <w:b w:val="0"/>
                <w:bCs w:val="0"/>
                <w:i w:val="0"/>
                <w:iCs w:val="0"/>
                <w:noProof/>
                <w:color w:val="auto"/>
                <w:kern w:val="2"/>
                <w:lang w:eastAsia="en-GB"/>
                <w14:ligatures w14:val="standardContextual"/>
              </w:rPr>
              <w:tab/>
            </w:r>
            <w:r w:rsidR="00CE01EC" w:rsidRPr="009B7669">
              <w:rPr>
                <w:rStyle w:val="Hyperlink"/>
                <w:noProof/>
              </w:rPr>
              <w:t>Verzija</w:t>
            </w:r>
            <w:r w:rsidR="00CE01EC">
              <w:rPr>
                <w:noProof/>
                <w:webHidden/>
              </w:rPr>
              <w:tab/>
            </w:r>
            <w:r w:rsidR="00CE01EC">
              <w:rPr>
                <w:noProof/>
                <w:webHidden/>
              </w:rPr>
              <w:fldChar w:fldCharType="begin"/>
            </w:r>
            <w:r w:rsidR="00CE01EC">
              <w:rPr>
                <w:noProof/>
                <w:webHidden/>
              </w:rPr>
              <w:instrText xml:space="preserve"> PAGEREF _Toc233125705 \h </w:instrText>
            </w:r>
            <w:r w:rsidR="00CE01EC">
              <w:rPr>
                <w:noProof/>
                <w:webHidden/>
              </w:rPr>
            </w:r>
            <w:r w:rsidR="00CE01EC">
              <w:rPr>
                <w:noProof/>
                <w:webHidden/>
              </w:rPr>
              <w:fldChar w:fldCharType="separate"/>
            </w:r>
            <w:r w:rsidR="00CE01EC">
              <w:rPr>
                <w:noProof/>
                <w:webHidden/>
              </w:rPr>
              <w:t>2</w:t>
            </w:r>
            <w:r w:rsidR="00CE01EC">
              <w:rPr>
                <w:noProof/>
                <w:webHidden/>
              </w:rPr>
              <w:fldChar w:fldCharType="end"/>
            </w:r>
          </w:hyperlink>
        </w:p>
        <w:p w14:paraId="0AC7F6D6" w14:textId="689843BA"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06" w:history="1">
            <w:r w:rsidRPr="009B7669">
              <w:rPr>
                <w:rStyle w:val="Hyperlink"/>
                <w:noProof/>
              </w:rPr>
              <w:t>2</w:t>
            </w:r>
            <w:r>
              <w:rPr>
                <w:rFonts w:cstheme="minorBidi"/>
                <w:b w:val="0"/>
                <w:bCs w:val="0"/>
                <w:i w:val="0"/>
                <w:iCs w:val="0"/>
                <w:noProof/>
                <w:color w:val="auto"/>
                <w:kern w:val="2"/>
                <w:lang w:eastAsia="en-GB"/>
                <w14:ligatures w14:val="standardContextual"/>
              </w:rPr>
              <w:tab/>
            </w:r>
            <w:r w:rsidRPr="009B7669">
              <w:rPr>
                <w:rStyle w:val="Hyperlink"/>
                <w:noProof/>
              </w:rPr>
              <w:t>Namen in izhodišča dokumenta</w:t>
            </w:r>
            <w:r>
              <w:rPr>
                <w:noProof/>
                <w:webHidden/>
              </w:rPr>
              <w:tab/>
            </w:r>
            <w:r>
              <w:rPr>
                <w:noProof/>
                <w:webHidden/>
              </w:rPr>
              <w:fldChar w:fldCharType="begin"/>
            </w:r>
            <w:r>
              <w:rPr>
                <w:noProof/>
                <w:webHidden/>
              </w:rPr>
              <w:instrText xml:space="preserve"> PAGEREF _Toc233125706 \h </w:instrText>
            </w:r>
            <w:r>
              <w:rPr>
                <w:noProof/>
                <w:webHidden/>
              </w:rPr>
            </w:r>
            <w:r>
              <w:rPr>
                <w:noProof/>
                <w:webHidden/>
              </w:rPr>
              <w:fldChar w:fldCharType="separate"/>
            </w:r>
            <w:r>
              <w:rPr>
                <w:noProof/>
                <w:webHidden/>
              </w:rPr>
              <w:t>3</w:t>
            </w:r>
            <w:r>
              <w:rPr>
                <w:noProof/>
                <w:webHidden/>
              </w:rPr>
              <w:fldChar w:fldCharType="end"/>
            </w:r>
          </w:hyperlink>
        </w:p>
        <w:p w14:paraId="34551668" w14:textId="0BD9ECE1"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07" w:history="1">
            <w:r w:rsidRPr="009B7669">
              <w:rPr>
                <w:rStyle w:val="Hyperlink"/>
                <w:noProof/>
              </w:rPr>
              <w:t>3</w:t>
            </w:r>
            <w:r>
              <w:rPr>
                <w:rFonts w:cstheme="minorBidi"/>
                <w:b w:val="0"/>
                <w:bCs w:val="0"/>
                <w:i w:val="0"/>
                <w:iCs w:val="0"/>
                <w:noProof/>
                <w:color w:val="auto"/>
                <w:kern w:val="2"/>
                <w:lang w:eastAsia="en-GB"/>
                <w14:ligatures w14:val="standardContextual"/>
              </w:rPr>
              <w:tab/>
            </w:r>
            <w:r w:rsidRPr="009B7669">
              <w:rPr>
                <w:rStyle w:val="Hyperlink"/>
                <w:noProof/>
              </w:rPr>
              <w:t>Podatkovna shema</w:t>
            </w:r>
            <w:r>
              <w:rPr>
                <w:noProof/>
                <w:webHidden/>
              </w:rPr>
              <w:tab/>
            </w:r>
            <w:r>
              <w:rPr>
                <w:noProof/>
                <w:webHidden/>
              </w:rPr>
              <w:fldChar w:fldCharType="begin"/>
            </w:r>
            <w:r>
              <w:rPr>
                <w:noProof/>
                <w:webHidden/>
              </w:rPr>
              <w:instrText xml:space="preserve"> PAGEREF _Toc233125707 \h </w:instrText>
            </w:r>
            <w:r>
              <w:rPr>
                <w:noProof/>
                <w:webHidden/>
              </w:rPr>
            </w:r>
            <w:r>
              <w:rPr>
                <w:noProof/>
                <w:webHidden/>
              </w:rPr>
              <w:fldChar w:fldCharType="separate"/>
            </w:r>
            <w:r>
              <w:rPr>
                <w:noProof/>
                <w:webHidden/>
              </w:rPr>
              <w:t>3</w:t>
            </w:r>
            <w:r>
              <w:rPr>
                <w:noProof/>
                <w:webHidden/>
              </w:rPr>
              <w:fldChar w:fldCharType="end"/>
            </w:r>
          </w:hyperlink>
        </w:p>
        <w:p w14:paraId="3F496321" w14:textId="23AEA037"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08" w:history="1">
            <w:r w:rsidRPr="009B7669">
              <w:rPr>
                <w:rStyle w:val="Hyperlink"/>
                <w:noProof/>
              </w:rPr>
              <w:t>4</w:t>
            </w:r>
            <w:r>
              <w:rPr>
                <w:rFonts w:cstheme="minorBidi"/>
                <w:b w:val="0"/>
                <w:bCs w:val="0"/>
                <w:i w:val="0"/>
                <w:iCs w:val="0"/>
                <w:noProof/>
                <w:color w:val="auto"/>
                <w:kern w:val="2"/>
                <w:lang w:eastAsia="en-GB"/>
                <w14:ligatures w14:val="standardContextual"/>
              </w:rPr>
              <w:tab/>
            </w:r>
            <w:r w:rsidRPr="009B7669">
              <w:rPr>
                <w:rStyle w:val="Hyperlink"/>
                <w:noProof/>
              </w:rPr>
              <w:t>Podatkovni in procesni diagrami</w:t>
            </w:r>
            <w:r>
              <w:rPr>
                <w:noProof/>
                <w:webHidden/>
              </w:rPr>
              <w:tab/>
            </w:r>
            <w:r>
              <w:rPr>
                <w:noProof/>
                <w:webHidden/>
              </w:rPr>
              <w:fldChar w:fldCharType="begin"/>
            </w:r>
            <w:r>
              <w:rPr>
                <w:noProof/>
                <w:webHidden/>
              </w:rPr>
              <w:instrText xml:space="preserve"> PAGEREF _Toc233125708 \h </w:instrText>
            </w:r>
            <w:r>
              <w:rPr>
                <w:noProof/>
                <w:webHidden/>
              </w:rPr>
            </w:r>
            <w:r>
              <w:rPr>
                <w:noProof/>
                <w:webHidden/>
              </w:rPr>
              <w:fldChar w:fldCharType="separate"/>
            </w:r>
            <w:r>
              <w:rPr>
                <w:noProof/>
                <w:webHidden/>
              </w:rPr>
              <w:t>5</w:t>
            </w:r>
            <w:r>
              <w:rPr>
                <w:noProof/>
                <w:webHidden/>
              </w:rPr>
              <w:fldChar w:fldCharType="end"/>
            </w:r>
          </w:hyperlink>
        </w:p>
        <w:p w14:paraId="7D6CD089" w14:textId="61397EF4"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09" w:history="1">
            <w:r w:rsidRPr="009B7669">
              <w:rPr>
                <w:rStyle w:val="Hyperlink"/>
                <w:noProof/>
              </w:rPr>
              <w:t>5</w:t>
            </w:r>
            <w:r>
              <w:rPr>
                <w:rFonts w:cstheme="minorBidi"/>
                <w:b w:val="0"/>
                <w:bCs w:val="0"/>
                <w:i w:val="0"/>
                <w:iCs w:val="0"/>
                <w:noProof/>
                <w:color w:val="auto"/>
                <w:kern w:val="2"/>
                <w:lang w:eastAsia="en-GB"/>
                <w14:ligatures w14:val="standardContextual"/>
              </w:rPr>
              <w:tab/>
            </w:r>
            <w:r w:rsidRPr="009B7669">
              <w:rPr>
                <w:rStyle w:val="Hyperlink"/>
                <w:noProof/>
              </w:rPr>
              <w:t>Poročila in uporaba podatkov</w:t>
            </w:r>
            <w:r>
              <w:rPr>
                <w:noProof/>
                <w:webHidden/>
              </w:rPr>
              <w:tab/>
            </w:r>
            <w:r>
              <w:rPr>
                <w:noProof/>
                <w:webHidden/>
              </w:rPr>
              <w:fldChar w:fldCharType="begin"/>
            </w:r>
            <w:r>
              <w:rPr>
                <w:noProof/>
                <w:webHidden/>
              </w:rPr>
              <w:instrText xml:space="preserve"> PAGEREF _Toc233125709 \h </w:instrText>
            </w:r>
            <w:r>
              <w:rPr>
                <w:noProof/>
                <w:webHidden/>
              </w:rPr>
            </w:r>
            <w:r>
              <w:rPr>
                <w:noProof/>
                <w:webHidden/>
              </w:rPr>
              <w:fldChar w:fldCharType="separate"/>
            </w:r>
            <w:r>
              <w:rPr>
                <w:noProof/>
                <w:webHidden/>
              </w:rPr>
              <w:t>8</w:t>
            </w:r>
            <w:r>
              <w:rPr>
                <w:noProof/>
                <w:webHidden/>
              </w:rPr>
              <w:fldChar w:fldCharType="end"/>
            </w:r>
          </w:hyperlink>
        </w:p>
        <w:p w14:paraId="52891905" w14:textId="1F5149D2" w:rsidR="00CE01EC" w:rsidRDefault="00CE01EC">
          <w:pPr>
            <w:pStyle w:val="TOC2"/>
            <w:tabs>
              <w:tab w:val="left" w:pos="880"/>
              <w:tab w:val="right" w:leader="dot" w:pos="9350"/>
            </w:tabs>
            <w:rPr>
              <w:rFonts w:cstheme="minorBidi"/>
              <w:b w:val="0"/>
              <w:bCs w:val="0"/>
              <w:noProof/>
              <w:color w:val="auto"/>
              <w:kern w:val="2"/>
              <w:sz w:val="24"/>
              <w:szCs w:val="24"/>
              <w:lang w:eastAsia="en-GB"/>
              <w14:ligatures w14:val="standardContextual"/>
            </w:rPr>
          </w:pPr>
          <w:hyperlink w:anchor="_Toc233125710" w:history="1">
            <w:r w:rsidRPr="009B7669">
              <w:rPr>
                <w:rStyle w:val="Hyperlink"/>
                <w:noProof/>
              </w:rPr>
              <w:t>5.1</w:t>
            </w:r>
            <w:r>
              <w:rPr>
                <w:rFonts w:cstheme="minorBidi"/>
                <w:b w:val="0"/>
                <w:bCs w:val="0"/>
                <w:noProof/>
                <w:color w:val="auto"/>
                <w:kern w:val="2"/>
                <w:sz w:val="24"/>
                <w:szCs w:val="24"/>
                <w:lang w:eastAsia="en-GB"/>
                <w14:ligatures w14:val="standardContextual"/>
              </w:rPr>
              <w:tab/>
            </w:r>
            <w:r w:rsidRPr="009B7669">
              <w:rPr>
                <w:rStyle w:val="Hyperlink"/>
                <w:noProof/>
              </w:rPr>
              <w:t>Priprava novega poročila</w:t>
            </w:r>
            <w:r>
              <w:rPr>
                <w:noProof/>
                <w:webHidden/>
              </w:rPr>
              <w:tab/>
            </w:r>
            <w:r>
              <w:rPr>
                <w:noProof/>
                <w:webHidden/>
              </w:rPr>
              <w:fldChar w:fldCharType="begin"/>
            </w:r>
            <w:r>
              <w:rPr>
                <w:noProof/>
                <w:webHidden/>
              </w:rPr>
              <w:instrText xml:space="preserve"> PAGEREF _Toc233125710 \h </w:instrText>
            </w:r>
            <w:r>
              <w:rPr>
                <w:noProof/>
                <w:webHidden/>
              </w:rPr>
            </w:r>
            <w:r>
              <w:rPr>
                <w:noProof/>
                <w:webHidden/>
              </w:rPr>
              <w:fldChar w:fldCharType="separate"/>
            </w:r>
            <w:r>
              <w:rPr>
                <w:noProof/>
                <w:webHidden/>
              </w:rPr>
              <w:t>8</w:t>
            </w:r>
            <w:r>
              <w:rPr>
                <w:noProof/>
                <w:webHidden/>
              </w:rPr>
              <w:fldChar w:fldCharType="end"/>
            </w:r>
          </w:hyperlink>
        </w:p>
        <w:p w14:paraId="7091BB64" w14:textId="192CA26E"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11" w:history="1">
            <w:r w:rsidRPr="009B7669">
              <w:rPr>
                <w:rStyle w:val="Hyperlink"/>
                <w:noProof/>
              </w:rPr>
              <w:t>6</w:t>
            </w:r>
            <w:r>
              <w:rPr>
                <w:rFonts w:cstheme="minorBidi"/>
                <w:b w:val="0"/>
                <w:bCs w:val="0"/>
                <w:i w:val="0"/>
                <w:iCs w:val="0"/>
                <w:noProof/>
                <w:color w:val="auto"/>
                <w:kern w:val="2"/>
                <w:lang w:eastAsia="en-GB"/>
                <w14:ligatures w14:val="standardContextual"/>
              </w:rPr>
              <w:tab/>
            </w:r>
            <w:r w:rsidRPr="009B7669">
              <w:rPr>
                <w:rStyle w:val="Hyperlink"/>
                <w:noProof/>
              </w:rPr>
              <w:t>Dostop do tabel</w:t>
            </w:r>
            <w:r>
              <w:rPr>
                <w:noProof/>
                <w:webHidden/>
              </w:rPr>
              <w:tab/>
            </w:r>
            <w:r>
              <w:rPr>
                <w:noProof/>
                <w:webHidden/>
              </w:rPr>
              <w:fldChar w:fldCharType="begin"/>
            </w:r>
            <w:r>
              <w:rPr>
                <w:noProof/>
                <w:webHidden/>
              </w:rPr>
              <w:instrText xml:space="preserve"> PAGEREF _Toc233125711 \h </w:instrText>
            </w:r>
            <w:r>
              <w:rPr>
                <w:noProof/>
                <w:webHidden/>
              </w:rPr>
            </w:r>
            <w:r>
              <w:rPr>
                <w:noProof/>
                <w:webHidden/>
              </w:rPr>
              <w:fldChar w:fldCharType="separate"/>
            </w:r>
            <w:r>
              <w:rPr>
                <w:noProof/>
                <w:webHidden/>
              </w:rPr>
              <w:t>9</w:t>
            </w:r>
            <w:r>
              <w:rPr>
                <w:noProof/>
                <w:webHidden/>
              </w:rPr>
              <w:fldChar w:fldCharType="end"/>
            </w:r>
          </w:hyperlink>
        </w:p>
        <w:p w14:paraId="21CEDEB8" w14:textId="60EF0CFE"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12" w:history="1">
            <w:r w:rsidRPr="009B7669">
              <w:rPr>
                <w:rStyle w:val="Hyperlink"/>
                <w:noProof/>
              </w:rPr>
              <w:t>7</w:t>
            </w:r>
            <w:r>
              <w:rPr>
                <w:rFonts w:cstheme="minorBidi"/>
                <w:b w:val="0"/>
                <w:bCs w:val="0"/>
                <w:i w:val="0"/>
                <w:iCs w:val="0"/>
                <w:noProof/>
                <w:color w:val="auto"/>
                <w:kern w:val="2"/>
                <w:lang w:eastAsia="en-GB"/>
                <w14:ligatures w14:val="standardContextual"/>
              </w:rPr>
              <w:tab/>
            </w:r>
            <w:r w:rsidRPr="009B7669">
              <w:rPr>
                <w:rStyle w:val="Hyperlink"/>
                <w:noProof/>
              </w:rPr>
              <w:t>Generiranje poročil o trgu</w:t>
            </w:r>
            <w:r>
              <w:rPr>
                <w:noProof/>
                <w:webHidden/>
              </w:rPr>
              <w:tab/>
            </w:r>
            <w:r>
              <w:rPr>
                <w:noProof/>
                <w:webHidden/>
              </w:rPr>
              <w:fldChar w:fldCharType="begin"/>
            </w:r>
            <w:r>
              <w:rPr>
                <w:noProof/>
                <w:webHidden/>
              </w:rPr>
              <w:instrText xml:space="preserve"> PAGEREF _Toc233125712 \h </w:instrText>
            </w:r>
            <w:r>
              <w:rPr>
                <w:noProof/>
                <w:webHidden/>
              </w:rPr>
            </w:r>
            <w:r>
              <w:rPr>
                <w:noProof/>
                <w:webHidden/>
              </w:rPr>
              <w:fldChar w:fldCharType="separate"/>
            </w:r>
            <w:r>
              <w:rPr>
                <w:noProof/>
                <w:webHidden/>
              </w:rPr>
              <w:t>9</w:t>
            </w:r>
            <w:r>
              <w:rPr>
                <w:noProof/>
                <w:webHidden/>
              </w:rPr>
              <w:fldChar w:fldCharType="end"/>
            </w:r>
          </w:hyperlink>
        </w:p>
        <w:p w14:paraId="18430832" w14:textId="1B116795" w:rsidR="00CE01EC" w:rsidRDefault="00CE01EC">
          <w:pPr>
            <w:pStyle w:val="TOC2"/>
            <w:tabs>
              <w:tab w:val="left" w:pos="880"/>
              <w:tab w:val="right" w:leader="dot" w:pos="9350"/>
            </w:tabs>
            <w:rPr>
              <w:rFonts w:cstheme="minorBidi"/>
              <w:b w:val="0"/>
              <w:bCs w:val="0"/>
              <w:noProof/>
              <w:color w:val="auto"/>
              <w:kern w:val="2"/>
              <w:sz w:val="24"/>
              <w:szCs w:val="24"/>
              <w:lang w:eastAsia="en-GB"/>
              <w14:ligatures w14:val="standardContextual"/>
            </w:rPr>
          </w:pPr>
          <w:hyperlink w:anchor="_Toc233125713" w:history="1">
            <w:r w:rsidRPr="009B7669">
              <w:rPr>
                <w:rStyle w:val="Hyperlink"/>
                <w:noProof/>
              </w:rPr>
              <w:t>7.1</w:t>
            </w:r>
            <w:r>
              <w:rPr>
                <w:rFonts w:cstheme="minorBidi"/>
                <w:b w:val="0"/>
                <w:bCs w:val="0"/>
                <w:noProof/>
                <w:color w:val="auto"/>
                <w:kern w:val="2"/>
                <w:sz w:val="24"/>
                <w:szCs w:val="24"/>
                <w:lang w:eastAsia="en-GB"/>
                <w14:ligatures w14:val="standardContextual"/>
              </w:rPr>
              <w:tab/>
            </w:r>
            <w:r w:rsidRPr="009B7669">
              <w:rPr>
                <w:rStyle w:val="Hyperlink"/>
                <w:noProof/>
              </w:rPr>
              <w:t>Opis postopka generiranja poročil</w:t>
            </w:r>
            <w:r>
              <w:rPr>
                <w:noProof/>
                <w:webHidden/>
              </w:rPr>
              <w:tab/>
            </w:r>
            <w:r>
              <w:rPr>
                <w:noProof/>
                <w:webHidden/>
              </w:rPr>
              <w:fldChar w:fldCharType="begin"/>
            </w:r>
            <w:r>
              <w:rPr>
                <w:noProof/>
                <w:webHidden/>
              </w:rPr>
              <w:instrText xml:space="preserve"> PAGEREF _Toc233125713 \h </w:instrText>
            </w:r>
            <w:r>
              <w:rPr>
                <w:noProof/>
                <w:webHidden/>
              </w:rPr>
            </w:r>
            <w:r>
              <w:rPr>
                <w:noProof/>
                <w:webHidden/>
              </w:rPr>
              <w:fldChar w:fldCharType="separate"/>
            </w:r>
            <w:r>
              <w:rPr>
                <w:noProof/>
                <w:webHidden/>
              </w:rPr>
              <w:t>10</w:t>
            </w:r>
            <w:r>
              <w:rPr>
                <w:noProof/>
                <w:webHidden/>
              </w:rPr>
              <w:fldChar w:fldCharType="end"/>
            </w:r>
          </w:hyperlink>
        </w:p>
        <w:p w14:paraId="5E9E275A" w14:textId="200C0E69" w:rsidR="00CE01EC" w:rsidRDefault="00CE01EC">
          <w:pPr>
            <w:pStyle w:val="TOC3"/>
            <w:tabs>
              <w:tab w:val="left" w:pos="880"/>
              <w:tab w:val="right" w:leader="dot" w:pos="9350"/>
            </w:tabs>
            <w:rPr>
              <w:rFonts w:cstheme="minorBidi"/>
              <w:noProof/>
              <w:color w:val="auto"/>
              <w:kern w:val="2"/>
              <w:sz w:val="24"/>
              <w:szCs w:val="24"/>
              <w:lang w:eastAsia="en-GB"/>
              <w14:ligatures w14:val="standardContextual"/>
            </w:rPr>
          </w:pPr>
          <w:hyperlink w:anchor="_Toc233125714" w:history="1">
            <w:r w:rsidRPr="009B7669">
              <w:rPr>
                <w:rStyle w:val="Hyperlink"/>
                <w:noProof/>
              </w:rPr>
              <w:t>1.</w:t>
            </w:r>
            <w:r>
              <w:rPr>
                <w:rFonts w:cstheme="minorBidi"/>
                <w:noProof/>
                <w:color w:val="auto"/>
                <w:kern w:val="2"/>
                <w:sz w:val="24"/>
                <w:szCs w:val="24"/>
                <w:lang w:eastAsia="en-GB"/>
                <w14:ligatures w14:val="standardContextual"/>
              </w:rPr>
              <w:tab/>
            </w:r>
            <w:r w:rsidRPr="009B7669">
              <w:rPr>
                <w:rStyle w:val="Hyperlink"/>
                <w:noProof/>
              </w:rPr>
              <w:t>Korak: Kreiranje zapisa v tabeli poročil</w:t>
            </w:r>
            <w:r>
              <w:rPr>
                <w:noProof/>
                <w:webHidden/>
              </w:rPr>
              <w:tab/>
            </w:r>
            <w:r>
              <w:rPr>
                <w:noProof/>
                <w:webHidden/>
              </w:rPr>
              <w:fldChar w:fldCharType="begin"/>
            </w:r>
            <w:r>
              <w:rPr>
                <w:noProof/>
                <w:webHidden/>
              </w:rPr>
              <w:instrText xml:space="preserve"> PAGEREF _Toc233125714 \h </w:instrText>
            </w:r>
            <w:r>
              <w:rPr>
                <w:noProof/>
                <w:webHidden/>
              </w:rPr>
            </w:r>
            <w:r>
              <w:rPr>
                <w:noProof/>
                <w:webHidden/>
              </w:rPr>
              <w:fldChar w:fldCharType="separate"/>
            </w:r>
            <w:r>
              <w:rPr>
                <w:noProof/>
                <w:webHidden/>
              </w:rPr>
              <w:t>11</w:t>
            </w:r>
            <w:r>
              <w:rPr>
                <w:noProof/>
                <w:webHidden/>
              </w:rPr>
              <w:fldChar w:fldCharType="end"/>
            </w:r>
          </w:hyperlink>
        </w:p>
        <w:p w14:paraId="74588295" w14:textId="2F6C6EAD" w:rsidR="00CE01EC" w:rsidRDefault="00CE01EC">
          <w:pPr>
            <w:pStyle w:val="TOC3"/>
            <w:tabs>
              <w:tab w:val="left" w:pos="880"/>
              <w:tab w:val="right" w:leader="dot" w:pos="9350"/>
            </w:tabs>
            <w:rPr>
              <w:rFonts w:cstheme="minorBidi"/>
              <w:noProof/>
              <w:color w:val="auto"/>
              <w:kern w:val="2"/>
              <w:sz w:val="24"/>
              <w:szCs w:val="24"/>
              <w:lang w:eastAsia="en-GB"/>
              <w14:ligatures w14:val="standardContextual"/>
            </w:rPr>
          </w:pPr>
          <w:hyperlink w:anchor="_Toc233125715" w:history="1">
            <w:r w:rsidRPr="009B7669">
              <w:rPr>
                <w:rStyle w:val="Hyperlink"/>
                <w:noProof/>
              </w:rPr>
              <w:t>2.</w:t>
            </w:r>
            <w:r>
              <w:rPr>
                <w:rFonts w:cstheme="minorBidi"/>
                <w:noProof/>
                <w:color w:val="auto"/>
                <w:kern w:val="2"/>
                <w:sz w:val="24"/>
                <w:szCs w:val="24"/>
                <w:lang w:eastAsia="en-GB"/>
                <w14:ligatures w14:val="standardContextual"/>
              </w:rPr>
              <w:tab/>
            </w:r>
            <w:r w:rsidRPr="009B7669">
              <w:rPr>
                <w:rStyle w:val="Hyperlink"/>
                <w:noProof/>
              </w:rPr>
              <w:t>Korak: določitev vhodnih podatkov za poročilo</w:t>
            </w:r>
            <w:r>
              <w:rPr>
                <w:noProof/>
                <w:webHidden/>
              </w:rPr>
              <w:tab/>
            </w:r>
            <w:r>
              <w:rPr>
                <w:noProof/>
                <w:webHidden/>
              </w:rPr>
              <w:fldChar w:fldCharType="begin"/>
            </w:r>
            <w:r>
              <w:rPr>
                <w:noProof/>
                <w:webHidden/>
              </w:rPr>
              <w:instrText xml:space="preserve"> PAGEREF _Toc233125715 \h </w:instrText>
            </w:r>
            <w:r>
              <w:rPr>
                <w:noProof/>
                <w:webHidden/>
              </w:rPr>
            </w:r>
            <w:r>
              <w:rPr>
                <w:noProof/>
                <w:webHidden/>
              </w:rPr>
              <w:fldChar w:fldCharType="separate"/>
            </w:r>
            <w:r>
              <w:rPr>
                <w:noProof/>
                <w:webHidden/>
              </w:rPr>
              <w:t>11</w:t>
            </w:r>
            <w:r>
              <w:rPr>
                <w:noProof/>
                <w:webHidden/>
              </w:rPr>
              <w:fldChar w:fldCharType="end"/>
            </w:r>
          </w:hyperlink>
        </w:p>
        <w:p w14:paraId="029674A3" w14:textId="1258DBE0" w:rsidR="00CE01EC" w:rsidRDefault="00CE01EC">
          <w:pPr>
            <w:pStyle w:val="TOC3"/>
            <w:tabs>
              <w:tab w:val="left" w:pos="880"/>
              <w:tab w:val="right" w:leader="dot" w:pos="9350"/>
            </w:tabs>
            <w:rPr>
              <w:rFonts w:cstheme="minorBidi"/>
              <w:noProof/>
              <w:color w:val="auto"/>
              <w:kern w:val="2"/>
              <w:sz w:val="24"/>
              <w:szCs w:val="24"/>
              <w:lang w:eastAsia="en-GB"/>
              <w14:ligatures w14:val="standardContextual"/>
            </w:rPr>
          </w:pPr>
          <w:hyperlink w:anchor="_Toc233125716" w:history="1">
            <w:r w:rsidRPr="009B7669">
              <w:rPr>
                <w:rStyle w:val="Hyperlink"/>
                <w:noProof/>
              </w:rPr>
              <w:t>3.</w:t>
            </w:r>
            <w:r>
              <w:rPr>
                <w:rFonts w:cstheme="minorBidi"/>
                <w:noProof/>
                <w:color w:val="auto"/>
                <w:kern w:val="2"/>
                <w:sz w:val="24"/>
                <w:szCs w:val="24"/>
                <w:lang w:eastAsia="en-GB"/>
                <w14:ligatures w14:val="standardContextual"/>
              </w:rPr>
              <w:tab/>
            </w:r>
            <w:r w:rsidRPr="009B7669">
              <w:rPr>
                <w:rStyle w:val="Hyperlink"/>
                <w:noProof/>
              </w:rPr>
              <w:t>Korak: Dodajanje filtrov</w:t>
            </w:r>
            <w:r>
              <w:rPr>
                <w:noProof/>
                <w:webHidden/>
              </w:rPr>
              <w:tab/>
            </w:r>
            <w:r>
              <w:rPr>
                <w:noProof/>
                <w:webHidden/>
              </w:rPr>
              <w:fldChar w:fldCharType="begin"/>
            </w:r>
            <w:r>
              <w:rPr>
                <w:noProof/>
                <w:webHidden/>
              </w:rPr>
              <w:instrText xml:space="preserve"> PAGEREF _Toc233125716 \h </w:instrText>
            </w:r>
            <w:r>
              <w:rPr>
                <w:noProof/>
                <w:webHidden/>
              </w:rPr>
            </w:r>
            <w:r>
              <w:rPr>
                <w:noProof/>
                <w:webHidden/>
              </w:rPr>
              <w:fldChar w:fldCharType="separate"/>
            </w:r>
            <w:r>
              <w:rPr>
                <w:noProof/>
                <w:webHidden/>
              </w:rPr>
              <w:t>12</w:t>
            </w:r>
            <w:r>
              <w:rPr>
                <w:noProof/>
                <w:webHidden/>
              </w:rPr>
              <w:fldChar w:fldCharType="end"/>
            </w:r>
          </w:hyperlink>
        </w:p>
        <w:p w14:paraId="610530E8" w14:textId="403F1B97" w:rsidR="00CE01EC" w:rsidRDefault="00CE01EC">
          <w:pPr>
            <w:pStyle w:val="TOC3"/>
            <w:tabs>
              <w:tab w:val="left" w:pos="880"/>
              <w:tab w:val="right" w:leader="dot" w:pos="9350"/>
            </w:tabs>
            <w:rPr>
              <w:rFonts w:cstheme="minorBidi"/>
              <w:noProof/>
              <w:color w:val="auto"/>
              <w:kern w:val="2"/>
              <w:sz w:val="24"/>
              <w:szCs w:val="24"/>
              <w:lang w:eastAsia="en-GB"/>
              <w14:ligatures w14:val="standardContextual"/>
            </w:rPr>
          </w:pPr>
          <w:hyperlink w:anchor="_Toc233125717" w:history="1">
            <w:r w:rsidRPr="009B7669">
              <w:rPr>
                <w:rStyle w:val="Hyperlink"/>
                <w:noProof/>
              </w:rPr>
              <w:t>4.</w:t>
            </w:r>
            <w:r>
              <w:rPr>
                <w:rFonts w:cstheme="minorBidi"/>
                <w:noProof/>
                <w:color w:val="auto"/>
                <w:kern w:val="2"/>
                <w:sz w:val="24"/>
                <w:szCs w:val="24"/>
                <w:lang w:eastAsia="en-GB"/>
                <w14:ligatures w14:val="standardContextual"/>
              </w:rPr>
              <w:tab/>
            </w:r>
            <w:r w:rsidRPr="009B7669">
              <w:rPr>
                <w:rStyle w:val="Hyperlink"/>
                <w:noProof/>
              </w:rPr>
              <w:t>Korak: Izračun indeksov</w:t>
            </w:r>
            <w:r>
              <w:rPr>
                <w:noProof/>
                <w:webHidden/>
              </w:rPr>
              <w:tab/>
            </w:r>
            <w:r>
              <w:rPr>
                <w:noProof/>
                <w:webHidden/>
              </w:rPr>
              <w:fldChar w:fldCharType="begin"/>
            </w:r>
            <w:r>
              <w:rPr>
                <w:noProof/>
                <w:webHidden/>
              </w:rPr>
              <w:instrText xml:space="preserve"> PAGEREF _Toc233125717 \h </w:instrText>
            </w:r>
            <w:r>
              <w:rPr>
                <w:noProof/>
                <w:webHidden/>
              </w:rPr>
            </w:r>
            <w:r>
              <w:rPr>
                <w:noProof/>
                <w:webHidden/>
              </w:rPr>
              <w:fldChar w:fldCharType="separate"/>
            </w:r>
            <w:r>
              <w:rPr>
                <w:noProof/>
                <w:webHidden/>
              </w:rPr>
              <w:t>17</w:t>
            </w:r>
            <w:r>
              <w:rPr>
                <w:noProof/>
                <w:webHidden/>
              </w:rPr>
              <w:fldChar w:fldCharType="end"/>
            </w:r>
          </w:hyperlink>
        </w:p>
        <w:p w14:paraId="1F322E1F" w14:textId="6948BBD5" w:rsidR="00CE01EC" w:rsidRDefault="00CE01EC">
          <w:pPr>
            <w:pStyle w:val="TOC3"/>
            <w:tabs>
              <w:tab w:val="left" w:pos="880"/>
              <w:tab w:val="right" w:leader="dot" w:pos="9350"/>
            </w:tabs>
            <w:rPr>
              <w:rFonts w:cstheme="minorBidi"/>
              <w:noProof/>
              <w:color w:val="auto"/>
              <w:kern w:val="2"/>
              <w:sz w:val="24"/>
              <w:szCs w:val="24"/>
              <w:lang w:eastAsia="en-GB"/>
              <w14:ligatures w14:val="standardContextual"/>
            </w:rPr>
          </w:pPr>
          <w:hyperlink w:anchor="_Toc233125718" w:history="1">
            <w:r w:rsidRPr="009B7669">
              <w:rPr>
                <w:rStyle w:val="Hyperlink"/>
                <w:noProof/>
              </w:rPr>
              <w:t>5.</w:t>
            </w:r>
            <w:r>
              <w:rPr>
                <w:rFonts w:cstheme="minorBidi"/>
                <w:noProof/>
                <w:color w:val="auto"/>
                <w:kern w:val="2"/>
                <w:sz w:val="24"/>
                <w:szCs w:val="24"/>
                <w:lang w:eastAsia="en-GB"/>
                <w14:ligatures w14:val="standardContextual"/>
              </w:rPr>
              <w:tab/>
            </w:r>
            <w:r w:rsidRPr="009B7669">
              <w:rPr>
                <w:rStyle w:val="Hyperlink"/>
                <w:noProof/>
              </w:rPr>
              <w:t>Korak: Generiranje poročila</w:t>
            </w:r>
            <w:r>
              <w:rPr>
                <w:noProof/>
                <w:webHidden/>
              </w:rPr>
              <w:tab/>
            </w:r>
            <w:r>
              <w:rPr>
                <w:noProof/>
                <w:webHidden/>
              </w:rPr>
              <w:fldChar w:fldCharType="begin"/>
            </w:r>
            <w:r>
              <w:rPr>
                <w:noProof/>
                <w:webHidden/>
              </w:rPr>
              <w:instrText xml:space="preserve"> PAGEREF _Toc233125718 \h </w:instrText>
            </w:r>
            <w:r>
              <w:rPr>
                <w:noProof/>
                <w:webHidden/>
              </w:rPr>
            </w:r>
            <w:r>
              <w:rPr>
                <w:noProof/>
                <w:webHidden/>
              </w:rPr>
              <w:fldChar w:fldCharType="separate"/>
            </w:r>
            <w:r>
              <w:rPr>
                <w:noProof/>
                <w:webHidden/>
              </w:rPr>
              <w:t>17</w:t>
            </w:r>
            <w:r>
              <w:rPr>
                <w:noProof/>
                <w:webHidden/>
              </w:rPr>
              <w:fldChar w:fldCharType="end"/>
            </w:r>
          </w:hyperlink>
        </w:p>
        <w:p w14:paraId="63200CB6" w14:textId="051BE7D7"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19" w:history="1">
            <w:r w:rsidRPr="009B7669">
              <w:rPr>
                <w:rStyle w:val="Hyperlink"/>
                <w:noProof/>
              </w:rPr>
              <w:t>8</w:t>
            </w:r>
            <w:r>
              <w:rPr>
                <w:rFonts w:cstheme="minorBidi"/>
                <w:b w:val="0"/>
                <w:bCs w:val="0"/>
                <w:i w:val="0"/>
                <w:iCs w:val="0"/>
                <w:noProof/>
                <w:color w:val="auto"/>
                <w:kern w:val="2"/>
                <w:lang w:eastAsia="en-GB"/>
                <w14:ligatures w14:val="standardContextual"/>
              </w:rPr>
              <w:tab/>
            </w:r>
            <w:r w:rsidRPr="009B7669">
              <w:rPr>
                <w:rStyle w:val="Hyperlink"/>
                <w:noProof/>
              </w:rPr>
              <w:t>Sestava zagonskih skript</w:t>
            </w:r>
            <w:r>
              <w:rPr>
                <w:noProof/>
                <w:webHidden/>
              </w:rPr>
              <w:tab/>
            </w:r>
            <w:r>
              <w:rPr>
                <w:noProof/>
                <w:webHidden/>
              </w:rPr>
              <w:fldChar w:fldCharType="begin"/>
            </w:r>
            <w:r>
              <w:rPr>
                <w:noProof/>
                <w:webHidden/>
              </w:rPr>
              <w:instrText xml:space="preserve"> PAGEREF _Toc233125719 \h </w:instrText>
            </w:r>
            <w:r>
              <w:rPr>
                <w:noProof/>
                <w:webHidden/>
              </w:rPr>
            </w:r>
            <w:r>
              <w:rPr>
                <w:noProof/>
                <w:webHidden/>
              </w:rPr>
              <w:fldChar w:fldCharType="separate"/>
            </w:r>
            <w:r>
              <w:rPr>
                <w:noProof/>
                <w:webHidden/>
              </w:rPr>
              <w:t>18</w:t>
            </w:r>
            <w:r>
              <w:rPr>
                <w:noProof/>
                <w:webHidden/>
              </w:rPr>
              <w:fldChar w:fldCharType="end"/>
            </w:r>
          </w:hyperlink>
        </w:p>
        <w:p w14:paraId="5F949DD2" w14:textId="1C900F5F" w:rsidR="00CE01EC" w:rsidRDefault="00CE01EC">
          <w:pPr>
            <w:pStyle w:val="TOC2"/>
            <w:tabs>
              <w:tab w:val="left" w:pos="880"/>
              <w:tab w:val="right" w:leader="dot" w:pos="9350"/>
            </w:tabs>
            <w:rPr>
              <w:rFonts w:cstheme="minorBidi"/>
              <w:b w:val="0"/>
              <w:bCs w:val="0"/>
              <w:noProof/>
              <w:color w:val="auto"/>
              <w:kern w:val="2"/>
              <w:sz w:val="24"/>
              <w:szCs w:val="24"/>
              <w:lang w:eastAsia="en-GB"/>
              <w14:ligatures w14:val="standardContextual"/>
            </w:rPr>
          </w:pPr>
          <w:hyperlink w:anchor="_Toc233125720" w:history="1">
            <w:r w:rsidRPr="009B7669">
              <w:rPr>
                <w:rStyle w:val="Hyperlink"/>
                <w:noProof/>
              </w:rPr>
              <w:t>8.1</w:t>
            </w:r>
            <w:r>
              <w:rPr>
                <w:rFonts w:cstheme="minorBidi"/>
                <w:b w:val="0"/>
                <w:bCs w:val="0"/>
                <w:noProof/>
                <w:color w:val="auto"/>
                <w:kern w:val="2"/>
                <w:sz w:val="24"/>
                <w:szCs w:val="24"/>
                <w:lang w:eastAsia="en-GB"/>
                <w14:ligatures w14:val="standardContextual"/>
              </w:rPr>
              <w:tab/>
            </w:r>
            <w:r w:rsidRPr="009B7669">
              <w:rPr>
                <w:rStyle w:val="Hyperlink"/>
                <w:noProof/>
              </w:rPr>
              <w:t>Generiranje in pregled poročil</w:t>
            </w:r>
            <w:r>
              <w:rPr>
                <w:noProof/>
                <w:webHidden/>
              </w:rPr>
              <w:tab/>
            </w:r>
            <w:r>
              <w:rPr>
                <w:noProof/>
                <w:webHidden/>
              </w:rPr>
              <w:fldChar w:fldCharType="begin"/>
            </w:r>
            <w:r>
              <w:rPr>
                <w:noProof/>
                <w:webHidden/>
              </w:rPr>
              <w:instrText xml:space="preserve"> PAGEREF _Toc233125720 \h </w:instrText>
            </w:r>
            <w:r>
              <w:rPr>
                <w:noProof/>
                <w:webHidden/>
              </w:rPr>
            </w:r>
            <w:r>
              <w:rPr>
                <w:noProof/>
                <w:webHidden/>
              </w:rPr>
              <w:fldChar w:fldCharType="separate"/>
            </w:r>
            <w:r>
              <w:rPr>
                <w:noProof/>
                <w:webHidden/>
              </w:rPr>
              <w:t>18</w:t>
            </w:r>
            <w:r>
              <w:rPr>
                <w:noProof/>
                <w:webHidden/>
              </w:rPr>
              <w:fldChar w:fldCharType="end"/>
            </w:r>
          </w:hyperlink>
        </w:p>
        <w:p w14:paraId="63777D38" w14:textId="6CBB548C" w:rsidR="00CE01EC" w:rsidRDefault="00CE01EC">
          <w:pPr>
            <w:pStyle w:val="TOC2"/>
            <w:tabs>
              <w:tab w:val="left" w:pos="880"/>
              <w:tab w:val="right" w:leader="dot" w:pos="9350"/>
            </w:tabs>
            <w:rPr>
              <w:rFonts w:cstheme="minorBidi"/>
              <w:b w:val="0"/>
              <w:bCs w:val="0"/>
              <w:noProof/>
              <w:color w:val="auto"/>
              <w:kern w:val="2"/>
              <w:sz w:val="24"/>
              <w:szCs w:val="24"/>
              <w:lang w:eastAsia="en-GB"/>
              <w14:ligatures w14:val="standardContextual"/>
            </w:rPr>
          </w:pPr>
          <w:hyperlink w:anchor="_Toc233125721" w:history="1">
            <w:r w:rsidRPr="009B7669">
              <w:rPr>
                <w:rStyle w:val="Hyperlink"/>
                <w:noProof/>
              </w:rPr>
              <w:t>8.2</w:t>
            </w:r>
            <w:r>
              <w:rPr>
                <w:rFonts w:cstheme="minorBidi"/>
                <w:b w:val="0"/>
                <w:bCs w:val="0"/>
                <w:noProof/>
                <w:color w:val="auto"/>
                <w:kern w:val="2"/>
                <w:sz w:val="24"/>
                <w:szCs w:val="24"/>
                <w:lang w:eastAsia="en-GB"/>
                <w14:ligatures w14:val="standardContextual"/>
              </w:rPr>
              <w:tab/>
            </w:r>
            <w:r w:rsidRPr="009B7669">
              <w:rPr>
                <w:rStyle w:val="Hyperlink"/>
                <w:noProof/>
              </w:rPr>
              <w:t>Skripte za generiranje HTML poročil</w:t>
            </w:r>
            <w:r>
              <w:rPr>
                <w:noProof/>
                <w:webHidden/>
              </w:rPr>
              <w:tab/>
            </w:r>
            <w:r>
              <w:rPr>
                <w:noProof/>
                <w:webHidden/>
              </w:rPr>
              <w:fldChar w:fldCharType="begin"/>
            </w:r>
            <w:r>
              <w:rPr>
                <w:noProof/>
                <w:webHidden/>
              </w:rPr>
              <w:instrText xml:space="preserve"> PAGEREF _Toc233125721 \h </w:instrText>
            </w:r>
            <w:r>
              <w:rPr>
                <w:noProof/>
                <w:webHidden/>
              </w:rPr>
            </w:r>
            <w:r>
              <w:rPr>
                <w:noProof/>
                <w:webHidden/>
              </w:rPr>
              <w:fldChar w:fldCharType="separate"/>
            </w:r>
            <w:r>
              <w:rPr>
                <w:noProof/>
                <w:webHidden/>
              </w:rPr>
              <w:t>18</w:t>
            </w:r>
            <w:r>
              <w:rPr>
                <w:noProof/>
                <w:webHidden/>
              </w:rPr>
              <w:fldChar w:fldCharType="end"/>
            </w:r>
          </w:hyperlink>
        </w:p>
        <w:p w14:paraId="7A0BB7D0" w14:textId="54C0543D" w:rsidR="00CE01EC" w:rsidRDefault="00CE01EC">
          <w:pPr>
            <w:pStyle w:val="TOC3"/>
            <w:tabs>
              <w:tab w:val="left" w:pos="1320"/>
              <w:tab w:val="right" w:leader="dot" w:pos="9350"/>
            </w:tabs>
            <w:rPr>
              <w:rFonts w:cstheme="minorBidi"/>
              <w:noProof/>
              <w:color w:val="auto"/>
              <w:kern w:val="2"/>
              <w:sz w:val="24"/>
              <w:szCs w:val="24"/>
              <w:lang w:eastAsia="en-GB"/>
              <w14:ligatures w14:val="standardContextual"/>
            </w:rPr>
          </w:pPr>
          <w:hyperlink w:anchor="_Toc233125722" w:history="1">
            <w:r w:rsidRPr="009B7669">
              <w:rPr>
                <w:rStyle w:val="Hyperlink"/>
                <w:noProof/>
              </w:rPr>
              <w:t>8.2.1</w:t>
            </w:r>
            <w:r>
              <w:rPr>
                <w:rFonts w:cstheme="minorBidi"/>
                <w:noProof/>
                <w:color w:val="auto"/>
                <w:kern w:val="2"/>
                <w:sz w:val="24"/>
                <w:szCs w:val="24"/>
                <w:lang w:eastAsia="en-GB"/>
                <w14:ligatures w14:val="standardContextual"/>
              </w:rPr>
              <w:tab/>
            </w:r>
            <w:r w:rsidRPr="009B7669">
              <w:rPr>
                <w:rStyle w:val="Hyperlink"/>
                <w:noProof/>
              </w:rPr>
              <w:t>Tabele kupoprodajnih in najemnih poslov</w:t>
            </w:r>
            <w:r>
              <w:rPr>
                <w:noProof/>
                <w:webHidden/>
              </w:rPr>
              <w:tab/>
            </w:r>
            <w:r>
              <w:rPr>
                <w:noProof/>
                <w:webHidden/>
              </w:rPr>
              <w:fldChar w:fldCharType="begin"/>
            </w:r>
            <w:r>
              <w:rPr>
                <w:noProof/>
                <w:webHidden/>
              </w:rPr>
              <w:instrText xml:space="preserve"> PAGEREF _Toc233125722 \h </w:instrText>
            </w:r>
            <w:r>
              <w:rPr>
                <w:noProof/>
                <w:webHidden/>
              </w:rPr>
            </w:r>
            <w:r>
              <w:rPr>
                <w:noProof/>
                <w:webHidden/>
              </w:rPr>
              <w:fldChar w:fldCharType="separate"/>
            </w:r>
            <w:r>
              <w:rPr>
                <w:noProof/>
                <w:webHidden/>
              </w:rPr>
              <w:t>19</w:t>
            </w:r>
            <w:r>
              <w:rPr>
                <w:noProof/>
                <w:webHidden/>
              </w:rPr>
              <w:fldChar w:fldCharType="end"/>
            </w:r>
          </w:hyperlink>
        </w:p>
        <w:p w14:paraId="2E97AB09" w14:textId="6B39E65E" w:rsidR="00CE01EC" w:rsidRDefault="00CE01EC">
          <w:pPr>
            <w:pStyle w:val="TOC3"/>
            <w:tabs>
              <w:tab w:val="left" w:pos="1320"/>
              <w:tab w:val="right" w:leader="dot" w:pos="9350"/>
            </w:tabs>
            <w:rPr>
              <w:rFonts w:cstheme="minorBidi"/>
              <w:noProof/>
              <w:color w:val="auto"/>
              <w:kern w:val="2"/>
              <w:sz w:val="24"/>
              <w:szCs w:val="24"/>
              <w:lang w:eastAsia="en-GB"/>
              <w14:ligatures w14:val="standardContextual"/>
            </w:rPr>
          </w:pPr>
          <w:hyperlink w:anchor="_Toc233125723" w:history="1">
            <w:r w:rsidRPr="009B7669">
              <w:rPr>
                <w:rStyle w:val="Hyperlink"/>
                <w:noProof/>
              </w:rPr>
              <w:t>8.2.2</w:t>
            </w:r>
            <w:r>
              <w:rPr>
                <w:rFonts w:cstheme="minorBidi"/>
                <w:noProof/>
                <w:color w:val="auto"/>
                <w:kern w:val="2"/>
                <w:sz w:val="24"/>
                <w:szCs w:val="24"/>
                <w:lang w:eastAsia="en-GB"/>
                <w14:ligatures w14:val="standardContextual"/>
              </w:rPr>
              <w:tab/>
            </w:r>
            <w:r w:rsidRPr="009B7669">
              <w:rPr>
                <w:rStyle w:val="Hyperlink"/>
                <w:noProof/>
              </w:rPr>
              <w:t>Tabele kazalnikov</w:t>
            </w:r>
            <w:r>
              <w:rPr>
                <w:noProof/>
                <w:webHidden/>
              </w:rPr>
              <w:tab/>
            </w:r>
            <w:r>
              <w:rPr>
                <w:noProof/>
                <w:webHidden/>
              </w:rPr>
              <w:fldChar w:fldCharType="begin"/>
            </w:r>
            <w:r>
              <w:rPr>
                <w:noProof/>
                <w:webHidden/>
              </w:rPr>
              <w:instrText xml:space="preserve"> PAGEREF _Toc233125723 \h </w:instrText>
            </w:r>
            <w:r>
              <w:rPr>
                <w:noProof/>
                <w:webHidden/>
              </w:rPr>
            </w:r>
            <w:r>
              <w:rPr>
                <w:noProof/>
                <w:webHidden/>
              </w:rPr>
              <w:fldChar w:fldCharType="separate"/>
            </w:r>
            <w:r>
              <w:rPr>
                <w:noProof/>
                <w:webHidden/>
              </w:rPr>
              <w:t>20</w:t>
            </w:r>
            <w:r>
              <w:rPr>
                <w:noProof/>
                <w:webHidden/>
              </w:rPr>
              <w:fldChar w:fldCharType="end"/>
            </w:r>
          </w:hyperlink>
        </w:p>
        <w:p w14:paraId="0B895782" w14:textId="00177DDD" w:rsidR="00CE01EC" w:rsidRDefault="00CE01EC">
          <w:pPr>
            <w:pStyle w:val="TOC2"/>
            <w:tabs>
              <w:tab w:val="left" w:pos="880"/>
              <w:tab w:val="right" w:leader="dot" w:pos="9350"/>
            </w:tabs>
            <w:rPr>
              <w:rFonts w:cstheme="minorBidi"/>
              <w:b w:val="0"/>
              <w:bCs w:val="0"/>
              <w:noProof/>
              <w:color w:val="auto"/>
              <w:kern w:val="2"/>
              <w:sz w:val="24"/>
              <w:szCs w:val="24"/>
              <w:lang w:eastAsia="en-GB"/>
              <w14:ligatures w14:val="standardContextual"/>
            </w:rPr>
          </w:pPr>
          <w:hyperlink w:anchor="_Toc233125724" w:history="1">
            <w:r w:rsidRPr="009B7669">
              <w:rPr>
                <w:rStyle w:val="Hyperlink"/>
                <w:noProof/>
              </w:rPr>
              <w:t>8.3</w:t>
            </w:r>
            <w:r>
              <w:rPr>
                <w:rFonts w:cstheme="minorBidi"/>
                <w:b w:val="0"/>
                <w:bCs w:val="0"/>
                <w:noProof/>
                <w:color w:val="auto"/>
                <w:kern w:val="2"/>
                <w:sz w:val="24"/>
                <w:szCs w:val="24"/>
                <w:lang w:eastAsia="en-GB"/>
                <w14:ligatures w14:val="standardContextual"/>
              </w:rPr>
              <w:tab/>
            </w:r>
            <w:r w:rsidRPr="009B7669">
              <w:rPr>
                <w:rStyle w:val="Hyperlink"/>
                <w:noProof/>
              </w:rPr>
              <w:t>Skripta za izračun indeksov gibanja cen</w:t>
            </w:r>
            <w:r>
              <w:rPr>
                <w:noProof/>
                <w:webHidden/>
              </w:rPr>
              <w:tab/>
            </w:r>
            <w:r>
              <w:rPr>
                <w:noProof/>
                <w:webHidden/>
              </w:rPr>
              <w:fldChar w:fldCharType="begin"/>
            </w:r>
            <w:r>
              <w:rPr>
                <w:noProof/>
                <w:webHidden/>
              </w:rPr>
              <w:instrText xml:space="preserve"> PAGEREF _Toc233125724 \h </w:instrText>
            </w:r>
            <w:r>
              <w:rPr>
                <w:noProof/>
                <w:webHidden/>
              </w:rPr>
            </w:r>
            <w:r>
              <w:rPr>
                <w:noProof/>
                <w:webHidden/>
              </w:rPr>
              <w:fldChar w:fldCharType="separate"/>
            </w:r>
            <w:r>
              <w:rPr>
                <w:noProof/>
                <w:webHidden/>
              </w:rPr>
              <w:t>20</w:t>
            </w:r>
            <w:r>
              <w:rPr>
                <w:noProof/>
                <w:webHidden/>
              </w:rPr>
              <w:fldChar w:fldCharType="end"/>
            </w:r>
          </w:hyperlink>
        </w:p>
        <w:p w14:paraId="2EEEC489" w14:textId="743BC043" w:rsidR="00CE01EC" w:rsidRDefault="00CE01EC">
          <w:pPr>
            <w:pStyle w:val="TOC3"/>
            <w:tabs>
              <w:tab w:val="left" w:pos="1320"/>
              <w:tab w:val="right" w:leader="dot" w:pos="9350"/>
            </w:tabs>
            <w:rPr>
              <w:rFonts w:cstheme="minorBidi"/>
              <w:noProof/>
              <w:color w:val="auto"/>
              <w:kern w:val="2"/>
              <w:sz w:val="24"/>
              <w:szCs w:val="24"/>
              <w:lang w:eastAsia="en-GB"/>
              <w14:ligatures w14:val="standardContextual"/>
            </w:rPr>
          </w:pPr>
          <w:hyperlink w:anchor="_Toc233125725" w:history="1">
            <w:r w:rsidRPr="009B7669">
              <w:rPr>
                <w:rStyle w:val="Hyperlink"/>
                <w:noProof/>
              </w:rPr>
              <w:t>8.3.1</w:t>
            </w:r>
            <w:r>
              <w:rPr>
                <w:rFonts w:cstheme="minorBidi"/>
                <w:noProof/>
                <w:color w:val="auto"/>
                <w:kern w:val="2"/>
                <w:sz w:val="24"/>
                <w:szCs w:val="24"/>
                <w:lang w:eastAsia="en-GB"/>
                <w14:ligatures w14:val="standardContextual"/>
              </w:rPr>
              <w:tab/>
            </w:r>
            <w:r w:rsidRPr="009B7669">
              <w:rPr>
                <w:rStyle w:val="Hyperlink"/>
                <w:noProof/>
              </w:rPr>
              <w:t>Tok vrednosti med poročili</w:t>
            </w:r>
            <w:r>
              <w:rPr>
                <w:noProof/>
                <w:webHidden/>
              </w:rPr>
              <w:tab/>
            </w:r>
            <w:r>
              <w:rPr>
                <w:noProof/>
                <w:webHidden/>
              </w:rPr>
              <w:fldChar w:fldCharType="begin"/>
            </w:r>
            <w:r>
              <w:rPr>
                <w:noProof/>
                <w:webHidden/>
              </w:rPr>
              <w:instrText xml:space="preserve"> PAGEREF _Toc233125725 \h </w:instrText>
            </w:r>
            <w:r>
              <w:rPr>
                <w:noProof/>
                <w:webHidden/>
              </w:rPr>
            </w:r>
            <w:r>
              <w:rPr>
                <w:noProof/>
                <w:webHidden/>
              </w:rPr>
              <w:fldChar w:fldCharType="separate"/>
            </w:r>
            <w:r>
              <w:rPr>
                <w:noProof/>
                <w:webHidden/>
              </w:rPr>
              <w:t>21</w:t>
            </w:r>
            <w:r>
              <w:rPr>
                <w:noProof/>
                <w:webHidden/>
              </w:rPr>
              <w:fldChar w:fldCharType="end"/>
            </w:r>
          </w:hyperlink>
        </w:p>
        <w:p w14:paraId="18F678FD" w14:textId="7A89CBFD" w:rsidR="00CE01EC" w:rsidRDefault="00CE01EC">
          <w:pPr>
            <w:pStyle w:val="TOC2"/>
            <w:tabs>
              <w:tab w:val="left" w:pos="880"/>
              <w:tab w:val="right" w:leader="dot" w:pos="9350"/>
            </w:tabs>
            <w:rPr>
              <w:rFonts w:cstheme="minorBidi"/>
              <w:b w:val="0"/>
              <w:bCs w:val="0"/>
              <w:noProof/>
              <w:color w:val="auto"/>
              <w:kern w:val="2"/>
              <w:sz w:val="24"/>
              <w:szCs w:val="24"/>
              <w:lang w:eastAsia="en-GB"/>
              <w14:ligatures w14:val="standardContextual"/>
            </w:rPr>
          </w:pPr>
          <w:hyperlink w:anchor="_Toc233125726" w:history="1">
            <w:r w:rsidRPr="009B7669">
              <w:rPr>
                <w:rStyle w:val="Hyperlink"/>
                <w:noProof/>
              </w:rPr>
              <w:t>8.4</w:t>
            </w:r>
            <w:r>
              <w:rPr>
                <w:rFonts w:cstheme="minorBidi"/>
                <w:b w:val="0"/>
                <w:bCs w:val="0"/>
                <w:noProof/>
                <w:color w:val="auto"/>
                <w:kern w:val="2"/>
                <w:sz w:val="24"/>
                <w:szCs w:val="24"/>
                <w:lang w:eastAsia="en-GB"/>
                <w14:ligatures w14:val="standardContextual"/>
              </w:rPr>
              <w:tab/>
            </w:r>
            <w:r w:rsidRPr="009B7669">
              <w:rPr>
                <w:rStyle w:val="Hyperlink"/>
                <w:noProof/>
              </w:rPr>
              <w:t>Algoritem za napovedovanje končnega števila transakcij</w:t>
            </w:r>
            <w:r>
              <w:rPr>
                <w:noProof/>
                <w:webHidden/>
              </w:rPr>
              <w:tab/>
            </w:r>
            <w:r>
              <w:rPr>
                <w:noProof/>
                <w:webHidden/>
              </w:rPr>
              <w:fldChar w:fldCharType="begin"/>
            </w:r>
            <w:r>
              <w:rPr>
                <w:noProof/>
                <w:webHidden/>
              </w:rPr>
              <w:instrText xml:space="preserve"> PAGEREF _Toc233125726 \h </w:instrText>
            </w:r>
            <w:r>
              <w:rPr>
                <w:noProof/>
                <w:webHidden/>
              </w:rPr>
            </w:r>
            <w:r>
              <w:rPr>
                <w:noProof/>
                <w:webHidden/>
              </w:rPr>
              <w:fldChar w:fldCharType="separate"/>
            </w:r>
            <w:r>
              <w:rPr>
                <w:noProof/>
                <w:webHidden/>
              </w:rPr>
              <w:t>21</w:t>
            </w:r>
            <w:r>
              <w:rPr>
                <w:noProof/>
                <w:webHidden/>
              </w:rPr>
              <w:fldChar w:fldCharType="end"/>
            </w:r>
          </w:hyperlink>
        </w:p>
        <w:p w14:paraId="428C44BF" w14:textId="6FE30025" w:rsidR="00CE01EC" w:rsidRDefault="00CE01EC">
          <w:pPr>
            <w:pStyle w:val="TOC3"/>
            <w:tabs>
              <w:tab w:val="left" w:pos="1320"/>
              <w:tab w:val="right" w:leader="dot" w:pos="9350"/>
            </w:tabs>
            <w:rPr>
              <w:rFonts w:cstheme="minorBidi"/>
              <w:noProof/>
              <w:color w:val="auto"/>
              <w:kern w:val="2"/>
              <w:sz w:val="24"/>
              <w:szCs w:val="24"/>
              <w:lang w:eastAsia="en-GB"/>
              <w14:ligatures w14:val="standardContextual"/>
            </w:rPr>
          </w:pPr>
          <w:hyperlink w:anchor="_Toc233125727" w:history="1">
            <w:r w:rsidRPr="009B7669">
              <w:rPr>
                <w:rStyle w:val="Hyperlink"/>
                <w:noProof/>
              </w:rPr>
              <w:t>8.4.1</w:t>
            </w:r>
            <w:r>
              <w:rPr>
                <w:rFonts w:cstheme="minorBidi"/>
                <w:noProof/>
                <w:color w:val="auto"/>
                <w:kern w:val="2"/>
                <w:sz w:val="24"/>
                <w:szCs w:val="24"/>
                <w:lang w:eastAsia="en-GB"/>
                <w14:ligatures w14:val="standardContextual"/>
              </w:rPr>
              <w:tab/>
            </w:r>
            <w:r w:rsidRPr="009B7669">
              <w:rPr>
                <w:rStyle w:val="Hyperlink"/>
                <w:noProof/>
              </w:rPr>
              <w:t>Razlaga algoritma</w:t>
            </w:r>
            <w:r>
              <w:rPr>
                <w:noProof/>
                <w:webHidden/>
              </w:rPr>
              <w:tab/>
            </w:r>
            <w:r>
              <w:rPr>
                <w:noProof/>
                <w:webHidden/>
              </w:rPr>
              <w:fldChar w:fldCharType="begin"/>
            </w:r>
            <w:r>
              <w:rPr>
                <w:noProof/>
                <w:webHidden/>
              </w:rPr>
              <w:instrText xml:space="preserve"> PAGEREF _Toc233125727 \h </w:instrText>
            </w:r>
            <w:r>
              <w:rPr>
                <w:noProof/>
                <w:webHidden/>
              </w:rPr>
            </w:r>
            <w:r>
              <w:rPr>
                <w:noProof/>
                <w:webHidden/>
              </w:rPr>
              <w:fldChar w:fldCharType="separate"/>
            </w:r>
            <w:r>
              <w:rPr>
                <w:noProof/>
                <w:webHidden/>
              </w:rPr>
              <w:t>22</w:t>
            </w:r>
            <w:r>
              <w:rPr>
                <w:noProof/>
                <w:webHidden/>
              </w:rPr>
              <w:fldChar w:fldCharType="end"/>
            </w:r>
          </w:hyperlink>
        </w:p>
        <w:p w14:paraId="1A362E21" w14:textId="2218269B" w:rsidR="00CE01EC" w:rsidRDefault="00CE01EC">
          <w:pPr>
            <w:pStyle w:val="TOC3"/>
            <w:tabs>
              <w:tab w:val="left" w:pos="1320"/>
              <w:tab w:val="right" w:leader="dot" w:pos="9350"/>
            </w:tabs>
            <w:rPr>
              <w:rFonts w:cstheme="minorBidi"/>
              <w:noProof/>
              <w:color w:val="auto"/>
              <w:kern w:val="2"/>
              <w:sz w:val="24"/>
              <w:szCs w:val="24"/>
              <w:lang w:eastAsia="en-GB"/>
              <w14:ligatures w14:val="standardContextual"/>
            </w:rPr>
          </w:pPr>
          <w:hyperlink w:anchor="_Toc233125728" w:history="1">
            <w:r w:rsidRPr="009B7669">
              <w:rPr>
                <w:rStyle w:val="Hyperlink"/>
                <w:noProof/>
              </w:rPr>
              <w:t>8.4.2</w:t>
            </w:r>
            <w:r>
              <w:rPr>
                <w:rFonts w:cstheme="minorBidi"/>
                <w:noProof/>
                <w:color w:val="auto"/>
                <w:kern w:val="2"/>
                <w:sz w:val="24"/>
                <w:szCs w:val="24"/>
                <w:lang w:eastAsia="en-GB"/>
                <w14:ligatures w14:val="standardContextual"/>
              </w:rPr>
              <w:tab/>
            </w:r>
            <w:r w:rsidRPr="009B7669">
              <w:rPr>
                <w:rStyle w:val="Hyperlink"/>
                <w:noProof/>
              </w:rPr>
              <w:t>Končni rezultat</w:t>
            </w:r>
            <w:r>
              <w:rPr>
                <w:noProof/>
                <w:webHidden/>
              </w:rPr>
              <w:tab/>
            </w:r>
            <w:r>
              <w:rPr>
                <w:noProof/>
                <w:webHidden/>
              </w:rPr>
              <w:fldChar w:fldCharType="begin"/>
            </w:r>
            <w:r>
              <w:rPr>
                <w:noProof/>
                <w:webHidden/>
              </w:rPr>
              <w:instrText xml:space="preserve"> PAGEREF _Toc233125728 \h </w:instrText>
            </w:r>
            <w:r>
              <w:rPr>
                <w:noProof/>
                <w:webHidden/>
              </w:rPr>
            </w:r>
            <w:r>
              <w:rPr>
                <w:noProof/>
                <w:webHidden/>
              </w:rPr>
              <w:fldChar w:fldCharType="separate"/>
            </w:r>
            <w:r>
              <w:rPr>
                <w:noProof/>
                <w:webHidden/>
              </w:rPr>
              <w:t>22</w:t>
            </w:r>
            <w:r>
              <w:rPr>
                <w:noProof/>
                <w:webHidden/>
              </w:rPr>
              <w:fldChar w:fldCharType="end"/>
            </w:r>
          </w:hyperlink>
        </w:p>
        <w:p w14:paraId="2B945A31" w14:textId="433573FB" w:rsidR="00CE01EC" w:rsidRDefault="00CE01EC">
          <w:pPr>
            <w:pStyle w:val="TOC2"/>
            <w:tabs>
              <w:tab w:val="left" w:pos="880"/>
              <w:tab w:val="right" w:leader="dot" w:pos="9350"/>
            </w:tabs>
            <w:rPr>
              <w:rFonts w:cstheme="minorBidi"/>
              <w:b w:val="0"/>
              <w:bCs w:val="0"/>
              <w:noProof/>
              <w:color w:val="auto"/>
              <w:kern w:val="2"/>
              <w:sz w:val="24"/>
              <w:szCs w:val="24"/>
              <w:lang w:eastAsia="en-GB"/>
              <w14:ligatures w14:val="standardContextual"/>
            </w:rPr>
          </w:pPr>
          <w:hyperlink w:anchor="_Toc233125729" w:history="1">
            <w:r w:rsidRPr="009B7669">
              <w:rPr>
                <w:rStyle w:val="Hyperlink"/>
                <w:noProof/>
              </w:rPr>
              <w:t>8.5</w:t>
            </w:r>
            <w:r>
              <w:rPr>
                <w:rFonts w:cstheme="minorBidi"/>
                <w:b w:val="0"/>
                <w:bCs w:val="0"/>
                <w:noProof/>
                <w:color w:val="auto"/>
                <w:kern w:val="2"/>
                <w:sz w:val="24"/>
                <w:szCs w:val="24"/>
                <w:lang w:eastAsia="en-GB"/>
                <w14:ligatures w14:val="standardContextual"/>
              </w:rPr>
              <w:tab/>
            </w:r>
            <w:r w:rsidRPr="009B7669">
              <w:rPr>
                <w:rStyle w:val="Hyperlink"/>
                <w:noProof/>
              </w:rPr>
              <w:t>Množitelj najemnin</w:t>
            </w:r>
            <w:r>
              <w:rPr>
                <w:noProof/>
                <w:webHidden/>
              </w:rPr>
              <w:tab/>
            </w:r>
            <w:r>
              <w:rPr>
                <w:noProof/>
                <w:webHidden/>
              </w:rPr>
              <w:fldChar w:fldCharType="begin"/>
            </w:r>
            <w:r>
              <w:rPr>
                <w:noProof/>
                <w:webHidden/>
              </w:rPr>
              <w:instrText xml:space="preserve"> PAGEREF _Toc233125729 \h </w:instrText>
            </w:r>
            <w:r>
              <w:rPr>
                <w:noProof/>
                <w:webHidden/>
              </w:rPr>
            </w:r>
            <w:r>
              <w:rPr>
                <w:noProof/>
                <w:webHidden/>
              </w:rPr>
              <w:fldChar w:fldCharType="separate"/>
            </w:r>
            <w:r>
              <w:rPr>
                <w:noProof/>
                <w:webHidden/>
              </w:rPr>
              <w:t>23</w:t>
            </w:r>
            <w:r>
              <w:rPr>
                <w:noProof/>
                <w:webHidden/>
              </w:rPr>
              <w:fldChar w:fldCharType="end"/>
            </w:r>
          </w:hyperlink>
        </w:p>
        <w:p w14:paraId="7554D819" w14:textId="0013D311" w:rsidR="00CE01EC" w:rsidRDefault="00CE01EC">
          <w:pPr>
            <w:pStyle w:val="TOC1"/>
            <w:tabs>
              <w:tab w:val="left" w:pos="440"/>
              <w:tab w:val="right" w:leader="dot" w:pos="9350"/>
            </w:tabs>
            <w:rPr>
              <w:rFonts w:cstheme="minorBidi"/>
              <w:b w:val="0"/>
              <w:bCs w:val="0"/>
              <w:i w:val="0"/>
              <w:iCs w:val="0"/>
              <w:noProof/>
              <w:color w:val="auto"/>
              <w:kern w:val="2"/>
              <w:lang w:eastAsia="en-GB"/>
              <w14:ligatures w14:val="standardContextual"/>
            </w:rPr>
          </w:pPr>
          <w:hyperlink w:anchor="_Toc233125730" w:history="1">
            <w:r w:rsidRPr="009B7669">
              <w:rPr>
                <w:rStyle w:val="Hyperlink"/>
                <w:noProof/>
              </w:rPr>
              <w:t>9</w:t>
            </w:r>
            <w:r>
              <w:rPr>
                <w:rFonts w:cstheme="minorBidi"/>
                <w:b w:val="0"/>
                <w:bCs w:val="0"/>
                <w:i w:val="0"/>
                <w:iCs w:val="0"/>
                <w:noProof/>
                <w:color w:val="auto"/>
                <w:kern w:val="2"/>
                <w:lang w:eastAsia="en-GB"/>
                <w14:ligatures w14:val="standardContextual"/>
              </w:rPr>
              <w:tab/>
            </w:r>
            <w:r w:rsidRPr="009B7669">
              <w:rPr>
                <w:rStyle w:val="Hyperlink"/>
                <w:noProof/>
              </w:rPr>
              <w:t>Pregled poročil o trgu</w:t>
            </w:r>
            <w:r>
              <w:rPr>
                <w:noProof/>
                <w:webHidden/>
              </w:rPr>
              <w:tab/>
            </w:r>
            <w:r>
              <w:rPr>
                <w:noProof/>
                <w:webHidden/>
              </w:rPr>
              <w:fldChar w:fldCharType="begin"/>
            </w:r>
            <w:r>
              <w:rPr>
                <w:noProof/>
                <w:webHidden/>
              </w:rPr>
              <w:instrText xml:space="preserve"> PAGEREF _Toc233125730 \h </w:instrText>
            </w:r>
            <w:r>
              <w:rPr>
                <w:noProof/>
                <w:webHidden/>
              </w:rPr>
            </w:r>
            <w:r>
              <w:rPr>
                <w:noProof/>
                <w:webHidden/>
              </w:rPr>
              <w:fldChar w:fldCharType="separate"/>
            </w:r>
            <w:r>
              <w:rPr>
                <w:noProof/>
                <w:webHidden/>
              </w:rPr>
              <w:t>23</w:t>
            </w:r>
            <w:r>
              <w:rPr>
                <w:noProof/>
                <w:webHidden/>
              </w:rPr>
              <w:fldChar w:fldCharType="end"/>
            </w:r>
          </w:hyperlink>
        </w:p>
        <w:p w14:paraId="52F3302A" w14:textId="501CC077" w:rsidR="00CE01EC" w:rsidRDefault="00CE01EC">
          <w:pPr>
            <w:pStyle w:val="TOC1"/>
            <w:tabs>
              <w:tab w:val="left" w:pos="660"/>
              <w:tab w:val="right" w:leader="dot" w:pos="9350"/>
            </w:tabs>
            <w:rPr>
              <w:rFonts w:cstheme="minorBidi"/>
              <w:b w:val="0"/>
              <w:bCs w:val="0"/>
              <w:i w:val="0"/>
              <w:iCs w:val="0"/>
              <w:noProof/>
              <w:color w:val="auto"/>
              <w:kern w:val="2"/>
              <w:lang w:eastAsia="en-GB"/>
              <w14:ligatures w14:val="standardContextual"/>
            </w:rPr>
          </w:pPr>
          <w:hyperlink w:anchor="_Toc233125731" w:history="1">
            <w:r w:rsidRPr="009B7669">
              <w:rPr>
                <w:rStyle w:val="Hyperlink"/>
                <w:noProof/>
              </w:rPr>
              <w:t>10</w:t>
            </w:r>
            <w:r>
              <w:rPr>
                <w:rFonts w:cstheme="minorBidi"/>
                <w:b w:val="0"/>
                <w:bCs w:val="0"/>
                <w:i w:val="0"/>
                <w:iCs w:val="0"/>
                <w:noProof/>
                <w:color w:val="auto"/>
                <w:kern w:val="2"/>
                <w:lang w:eastAsia="en-GB"/>
                <w14:ligatures w14:val="standardContextual"/>
              </w:rPr>
              <w:tab/>
            </w:r>
            <w:r w:rsidRPr="009B7669">
              <w:rPr>
                <w:rStyle w:val="Hyperlink"/>
                <w:noProof/>
              </w:rPr>
              <w:t>Generiranje poročil o modelih</w:t>
            </w:r>
            <w:r>
              <w:rPr>
                <w:noProof/>
                <w:webHidden/>
              </w:rPr>
              <w:tab/>
            </w:r>
            <w:r>
              <w:rPr>
                <w:noProof/>
                <w:webHidden/>
              </w:rPr>
              <w:fldChar w:fldCharType="begin"/>
            </w:r>
            <w:r>
              <w:rPr>
                <w:noProof/>
                <w:webHidden/>
              </w:rPr>
              <w:instrText xml:space="preserve"> PAGEREF _Toc233125731 \h </w:instrText>
            </w:r>
            <w:r>
              <w:rPr>
                <w:noProof/>
                <w:webHidden/>
              </w:rPr>
            </w:r>
            <w:r>
              <w:rPr>
                <w:noProof/>
                <w:webHidden/>
              </w:rPr>
              <w:fldChar w:fldCharType="separate"/>
            </w:r>
            <w:r>
              <w:rPr>
                <w:noProof/>
                <w:webHidden/>
              </w:rPr>
              <w:t>24</w:t>
            </w:r>
            <w:r>
              <w:rPr>
                <w:noProof/>
                <w:webHidden/>
              </w:rPr>
              <w:fldChar w:fldCharType="end"/>
            </w:r>
          </w:hyperlink>
        </w:p>
        <w:p w14:paraId="568BA97A" w14:textId="63C1CC50" w:rsidR="00CE01EC" w:rsidRDefault="00CE01EC">
          <w:pPr>
            <w:pStyle w:val="TOC1"/>
            <w:tabs>
              <w:tab w:val="left" w:pos="660"/>
              <w:tab w:val="right" w:leader="dot" w:pos="9350"/>
            </w:tabs>
            <w:rPr>
              <w:rFonts w:cstheme="minorBidi"/>
              <w:b w:val="0"/>
              <w:bCs w:val="0"/>
              <w:i w:val="0"/>
              <w:iCs w:val="0"/>
              <w:noProof/>
              <w:color w:val="auto"/>
              <w:kern w:val="2"/>
              <w:lang w:eastAsia="en-GB"/>
              <w14:ligatures w14:val="standardContextual"/>
            </w:rPr>
          </w:pPr>
          <w:hyperlink w:anchor="_Toc233125732" w:history="1">
            <w:r w:rsidRPr="009B7669">
              <w:rPr>
                <w:rStyle w:val="Hyperlink"/>
                <w:noProof/>
              </w:rPr>
              <w:t>11</w:t>
            </w:r>
            <w:r>
              <w:rPr>
                <w:rFonts w:cstheme="minorBidi"/>
                <w:b w:val="0"/>
                <w:bCs w:val="0"/>
                <w:i w:val="0"/>
                <w:iCs w:val="0"/>
                <w:noProof/>
                <w:color w:val="auto"/>
                <w:kern w:val="2"/>
                <w:lang w:eastAsia="en-GB"/>
                <w14:ligatures w14:val="standardContextual"/>
              </w:rPr>
              <w:tab/>
            </w:r>
            <w:r w:rsidRPr="009B7669">
              <w:rPr>
                <w:rStyle w:val="Hyperlink"/>
                <w:noProof/>
              </w:rPr>
              <w:t>Sklep</w:t>
            </w:r>
            <w:r>
              <w:rPr>
                <w:noProof/>
                <w:webHidden/>
              </w:rPr>
              <w:tab/>
            </w:r>
            <w:r>
              <w:rPr>
                <w:noProof/>
                <w:webHidden/>
              </w:rPr>
              <w:fldChar w:fldCharType="begin"/>
            </w:r>
            <w:r>
              <w:rPr>
                <w:noProof/>
                <w:webHidden/>
              </w:rPr>
              <w:instrText xml:space="preserve"> PAGEREF _Toc233125732 \h </w:instrText>
            </w:r>
            <w:r>
              <w:rPr>
                <w:noProof/>
                <w:webHidden/>
              </w:rPr>
            </w:r>
            <w:r>
              <w:rPr>
                <w:noProof/>
                <w:webHidden/>
              </w:rPr>
              <w:fldChar w:fldCharType="separate"/>
            </w:r>
            <w:r>
              <w:rPr>
                <w:noProof/>
                <w:webHidden/>
              </w:rPr>
              <w:t>25</w:t>
            </w:r>
            <w:r>
              <w:rPr>
                <w:noProof/>
                <w:webHidden/>
              </w:rPr>
              <w:fldChar w:fldCharType="end"/>
            </w:r>
          </w:hyperlink>
        </w:p>
        <w:p w14:paraId="46F18E94" w14:textId="40EEB4DD" w:rsidR="00CE01EC" w:rsidRDefault="00CE01EC">
          <w:pPr>
            <w:pStyle w:val="TOC1"/>
            <w:tabs>
              <w:tab w:val="left" w:pos="660"/>
              <w:tab w:val="right" w:leader="dot" w:pos="9350"/>
            </w:tabs>
            <w:rPr>
              <w:rFonts w:cstheme="minorBidi"/>
              <w:b w:val="0"/>
              <w:bCs w:val="0"/>
              <w:i w:val="0"/>
              <w:iCs w:val="0"/>
              <w:noProof/>
              <w:color w:val="auto"/>
              <w:kern w:val="2"/>
              <w:lang w:eastAsia="en-GB"/>
              <w14:ligatures w14:val="standardContextual"/>
            </w:rPr>
          </w:pPr>
          <w:hyperlink w:anchor="_Toc233125733" w:history="1">
            <w:r w:rsidRPr="009B7669">
              <w:rPr>
                <w:rStyle w:val="Hyperlink"/>
                <w:noProof/>
              </w:rPr>
              <w:t>12</w:t>
            </w:r>
            <w:r>
              <w:rPr>
                <w:rFonts w:cstheme="minorBidi"/>
                <w:b w:val="0"/>
                <w:bCs w:val="0"/>
                <w:i w:val="0"/>
                <w:iCs w:val="0"/>
                <w:noProof/>
                <w:color w:val="auto"/>
                <w:kern w:val="2"/>
                <w:lang w:eastAsia="en-GB"/>
                <w14:ligatures w14:val="standardContextual"/>
              </w:rPr>
              <w:tab/>
            </w:r>
            <w:r w:rsidRPr="009B7669">
              <w:rPr>
                <w:rStyle w:val="Hyperlink"/>
                <w:noProof/>
              </w:rPr>
              <w:t>Priloge</w:t>
            </w:r>
            <w:r>
              <w:rPr>
                <w:noProof/>
                <w:webHidden/>
              </w:rPr>
              <w:tab/>
            </w:r>
            <w:r>
              <w:rPr>
                <w:noProof/>
                <w:webHidden/>
              </w:rPr>
              <w:fldChar w:fldCharType="begin"/>
            </w:r>
            <w:r>
              <w:rPr>
                <w:noProof/>
                <w:webHidden/>
              </w:rPr>
              <w:instrText xml:space="preserve"> PAGEREF _Toc233125733 \h </w:instrText>
            </w:r>
            <w:r>
              <w:rPr>
                <w:noProof/>
                <w:webHidden/>
              </w:rPr>
            </w:r>
            <w:r>
              <w:rPr>
                <w:noProof/>
                <w:webHidden/>
              </w:rPr>
              <w:fldChar w:fldCharType="separate"/>
            </w:r>
            <w:r>
              <w:rPr>
                <w:noProof/>
                <w:webHidden/>
              </w:rPr>
              <w:t>26</w:t>
            </w:r>
            <w:r>
              <w:rPr>
                <w:noProof/>
                <w:webHidden/>
              </w:rPr>
              <w:fldChar w:fldCharType="end"/>
            </w:r>
          </w:hyperlink>
        </w:p>
        <w:p w14:paraId="76BFFFE8" w14:textId="3BF794C4" w:rsidR="00377FAC" w:rsidRDefault="00377FAC">
          <w:r>
            <w:rPr>
              <w:b/>
              <w:bCs/>
              <w:noProof/>
            </w:rPr>
            <w:fldChar w:fldCharType="end"/>
          </w:r>
        </w:p>
      </w:sdtContent>
    </w:sdt>
    <w:p w14:paraId="60F1500E" w14:textId="1C77D0B9" w:rsidR="00302808" w:rsidRDefault="00302808" w:rsidP="00B832B6"/>
    <w:p w14:paraId="1421192F" w14:textId="580429ED" w:rsidR="00CA6D5C" w:rsidRPr="005B26F6" w:rsidRDefault="00CE7EB2" w:rsidP="005B26F6">
      <w:pPr>
        <w:jc w:val="left"/>
      </w:pPr>
      <w:r>
        <w:br w:type="page"/>
      </w:r>
    </w:p>
    <w:p w14:paraId="54CFD978" w14:textId="77777777" w:rsidR="004C2672" w:rsidRDefault="007A53C4" w:rsidP="00302808">
      <w:pPr>
        <w:pStyle w:val="Heading1"/>
      </w:pPr>
      <w:bookmarkStart w:id="0" w:name="_Toc232576942"/>
      <w:bookmarkStart w:id="1" w:name="_Toc233125705"/>
      <w:r>
        <w:lastRenderedPageBreak/>
        <w:t>Verzija</w:t>
      </w:r>
      <w:bookmarkEnd w:id="0"/>
      <w:bookmarkEnd w:id="1"/>
    </w:p>
    <w:tbl>
      <w:tblPr>
        <w:tblStyle w:val="TableGrid"/>
        <w:tblW w:w="5000" w:type="pct"/>
        <w:tblLook w:val="04A0" w:firstRow="1" w:lastRow="0" w:firstColumn="1" w:lastColumn="0" w:noHBand="0" w:noVBand="1"/>
      </w:tblPr>
      <w:tblGrid>
        <w:gridCol w:w="2078"/>
        <w:gridCol w:w="3117"/>
        <w:gridCol w:w="4155"/>
      </w:tblGrid>
      <w:tr w:rsidR="00B430C7" w14:paraId="77E03609" w14:textId="77777777" w:rsidTr="4252C308">
        <w:trPr>
          <w:cantSplit/>
          <w:trHeight w:val="288"/>
          <w:tblHeader/>
        </w:trPr>
        <w:tc>
          <w:tcPr>
            <w:tcW w:w="1111" w:type="pct"/>
          </w:tcPr>
          <w:p w14:paraId="44D6AFAE" w14:textId="77777777" w:rsidR="00B430C7" w:rsidRPr="00B430C7" w:rsidRDefault="00B430C7" w:rsidP="00B430C7">
            <w:r w:rsidRPr="00B430C7">
              <w:t>Verzija</w:t>
            </w:r>
          </w:p>
        </w:tc>
        <w:tc>
          <w:tcPr>
            <w:tcW w:w="1667" w:type="pct"/>
          </w:tcPr>
          <w:p w14:paraId="7B1E6CF1" w14:textId="77777777" w:rsidR="00B430C7" w:rsidRDefault="00B430C7" w:rsidP="00B430C7">
            <w:r>
              <w:rPr>
                <w:rFonts w:ascii="Calibri" w:eastAsia="Calibri" w:hAnsi="Calibri"/>
                <w:color w:val="001647"/>
                <w:sz w:val="20"/>
              </w:rPr>
              <w:t>Urejal</w:t>
            </w:r>
          </w:p>
        </w:tc>
        <w:tc>
          <w:tcPr>
            <w:tcW w:w="2222" w:type="pct"/>
          </w:tcPr>
          <w:p w14:paraId="5946455F" w14:textId="77777777" w:rsidR="00B430C7" w:rsidRDefault="00B430C7" w:rsidP="00FC31A1">
            <w:r>
              <w:rPr>
                <w:rFonts w:ascii="Calibri" w:eastAsia="Calibri" w:hAnsi="Calibri"/>
                <w:color w:val="001647"/>
                <w:sz w:val="20"/>
              </w:rPr>
              <w:t>Popravki</w:t>
            </w:r>
          </w:p>
        </w:tc>
      </w:tr>
      <w:tr w:rsidR="00B430C7" w14:paraId="49916971" w14:textId="77777777" w:rsidTr="4252C308">
        <w:trPr>
          <w:cantSplit/>
          <w:trHeight w:val="255"/>
        </w:trPr>
        <w:tc>
          <w:tcPr>
            <w:tcW w:w="1111" w:type="pct"/>
          </w:tcPr>
          <w:p w14:paraId="6F85E004" w14:textId="77777777" w:rsidR="00B430C7" w:rsidRDefault="00B430C7" w:rsidP="00FC31A1">
            <w:r>
              <w:rPr>
                <w:rFonts w:ascii="Calibri" w:eastAsia="Calibri" w:hAnsi="Calibri"/>
                <w:color w:val="001647"/>
                <w:sz w:val="20"/>
              </w:rPr>
              <w:t>1.0</w:t>
            </w:r>
          </w:p>
        </w:tc>
        <w:tc>
          <w:tcPr>
            <w:tcW w:w="1667" w:type="pct"/>
          </w:tcPr>
          <w:p w14:paraId="7DEFF71B" w14:textId="77777777" w:rsidR="00CA6D5C" w:rsidRDefault="00CE7EB2">
            <w:r w:rsidRPr="00C73074">
              <w:rPr>
                <w:rFonts w:ascii="Calibri" w:hAnsi="Calibri"/>
                <w:color w:val="001647"/>
                <w:sz w:val="20"/>
              </w:rPr>
              <w:t>Gašper Oder</w:t>
            </w:r>
          </w:p>
        </w:tc>
        <w:tc>
          <w:tcPr>
            <w:tcW w:w="2222" w:type="pct"/>
          </w:tcPr>
          <w:p w14:paraId="79E7B82C" w14:textId="77777777" w:rsidR="00B430C7" w:rsidRDefault="00B430C7" w:rsidP="00FC31A1">
            <w:r>
              <w:rPr>
                <w:rFonts w:ascii="Calibri" w:eastAsia="Calibri" w:hAnsi="Calibri"/>
                <w:color w:val="001647"/>
                <w:sz w:val="20"/>
              </w:rPr>
              <w:t>/</w:t>
            </w:r>
          </w:p>
        </w:tc>
      </w:tr>
      <w:tr w:rsidR="00B430C7" w14:paraId="00F4CEE2" w14:textId="77777777" w:rsidTr="4252C308">
        <w:trPr>
          <w:cantSplit/>
          <w:trHeight w:val="1020"/>
        </w:trPr>
        <w:tc>
          <w:tcPr>
            <w:tcW w:w="1111" w:type="pct"/>
          </w:tcPr>
          <w:p w14:paraId="6A86FED2" w14:textId="77777777" w:rsidR="00B430C7" w:rsidRDefault="00B430C7" w:rsidP="00FC31A1">
            <w:r>
              <w:rPr>
                <w:rFonts w:ascii="Calibri" w:eastAsia="Calibri" w:hAnsi="Calibri"/>
                <w:color w:val="001647"/>
                <w:sz w:val="20"/>
              </w:rPr>
              <w:t>2.0</w:t>
            </w:r>
          </w:p>
        </w:tc>
        <w:tc>
          <w:tcPr>
            <w:tcW w:w="1667" w:type="pct"/>
          </w:tcPr>
          <w:p w14:paraId="57EAB845" w14:textId="77777777" w:rsidR="00B430C7" w:rsidRDefault="00B430C7" w:rsidP="00FC31A1">
            <w:r>
              <w:rPr>
                <w:rFonts w:ascii="Calibri" w:eastAsia="Calibri" w:hAnsi="Calibri"/>
                <w:color w:val="001647"/>
                <w:sz w:val="20"/>
              </w:rPr>
              <w:t>Primož Skledar</w:t>
            </w:r>
          </w:p>
        </w:tc>
        <w:tc>
          <w:tcPr>
            <w:tcW w:w="2222" w:type="pct"/>
          </w:tcPr>
          <w:p w14:paraId="62AC242D" w14:textId="77777777" w:rsidR="00CA6D5C" w:rsidRDefault="00CE7EB2">
            <w:r w:rsidRPr="00C73074">
              <w:t xml:space="preserve">Dopolnitev zaključne dokumentacije: preoblikovanje v končno </w:t>
            </w:r>
            <w:r>
              <w:t xml:space="preserve">poslovno-tehnično </w:t>
            </w:r>
            <w:r w:rsidRPr="00C73074">
              <w:t>obliko; dodan namen</w:t>
            </w:r>
            <w:r>
              <w:t xml:space="preserve"> dokumenta</w:t>
            </w:r>
            <w:r w:rsidRPr="00C73074">
              <w:t>, podatkovna shema, opis podatkovnega in procesnega diagrama, opis postopka priprave poročil, kontrole, sklep in seznam prilog.</w:t>
            </w:r>
          </w:p>
        </w:tc>
      </w:tr>
      <w:tr w:rsidR="4252C308" w14:paraId="0353D563" w14:textId="77777777" w:rsidTr="4252C308">
        <w:trPr>
          <w:cantSplit/>
          <w:trHeight w:val="1020"/>
        </w:trPr>
        <w:tc>
          <w:tcPr>
            <w:tcW w:w="2078" w:type="dxa"/>
          </w:tcPr>
          <w:p w14:paraId="067E3868" w14:textId="1E7B2B39" w:rsidR="20466951" w:rsidRDefault="20466951" w:rsidP="4252C308">
            <w:r w:rsidRPr="4252C308">
              <w:rPr>
                <w:rFonts w:ascii="Calibri" w:eastAsia="Calibri" w:hAnsi="Calibri"/>
                <w:sz w:val="20"/>
                <w:szCs w:val="20"/>
              </w:rPr>
              <w:t>2.1</w:t>
            </w:r>
          </w:p>
        </w:tc>
        <w:tc>
          <w:tcPr>
            <w:tcW w:w="3117" w:type="dxa"/>
          </w:tcPr>
          <w:p w14:paraId="4D67D3DA" w14:textId="48F5D869" w:rsidR="20466951" w:rsidRDefault="20466951" w:rsidP="4252C308">
            <w:r w:rsidRPr="4252C308">
              <w:rPr>
                <w:rFonts w:ascii="Calibri" w:eastAsia="Calibri" w:hAnsi="Calibri"/>
                <w:sz w:val="20"/>
                <w:szCs w:val="20"/>
              </w:rPr>
              <w:t>Gašper Oder</w:t>
            </w:r>
          </w:p>
        </w:tc>
        <w:tc>
          <w:tcPr>
            <w:tcW w:w="4155" w:type="dxa"/>
          </w:tcPr>
          <w:p w14:paraId="4A539DE3" w14:textId="1D383F40" w:rsidR="20466951" w:rsidRDefault="20466951" w:rsidP="4252C308">
            <w:r>
              <w:t>Dopolnitev navodil za izračun vrednosti transakcij po modelu, ki se uporabijo pri izračunu kazalnih tabel.</w:t>
            </w:r>
          </w:p>
        </w:tc>
      </w:tr>
    </w:tbl>
    <w:p w14:paraId="4AB1633B" w14:textId="77777777" w:rsidR="004C2672" w:rsidRDefault="004C2672" w:rsidP="00210152"/>
    <w:p w14:paraId="1E170730" w14:textId="77777777" w:rsidR="00CF017D" w:rsidRPr="00C73074" w:rsidRDefault="00CF017D" w:rsidP="00C73074">
      <w:pPr>
        <w:jc w:val="left"/>
        <w:rPr>
          <w:rFonts w:asciiTheme="majorHAnsi" w:hAnsiTheme="majorHAnsi"/>
          <w:b/>
          <w:sz w:val="32"/>
        </w:rPr>
      </w:pPr>
      <w:r>
        <w:br w:type="page"/>
      </w:r>
    </w:p>
    <w:p w14:paraId="1238B1F1" w14:textId="35C33D64" w:rsidR="00210152" w:rsidRDefault="00210152" w:rsidP="00210152">
      <w:pPr>
        <w:pStyle w:val="Heading1"/>
      </w:pPr>
      <w:bookmarkStart w:id="2" w:name="_Toc232576943"/>
      <w:bookmarkStart w:id="3" w:name="_Toc233125706"/>
      <w:r>
        <w:lastRenderedPageBreak/>
        <w:t>Namen in izhodišča dokumenta</w:t>
      </w:r>
      <w:bookmarkEnd w:id="2"/>
      <w:bookmarkEnd w:id="3"/>
    </w:p>
    <w:p w14:paraId="240F31E2" w14:textId="77777777" w:rsidR="00210152" w:rsidRDefault="00210152" w:rsidP="00210152">
      <w:r>
        <w:t>Dokument je pripravljen kot zaključna dokumentacija modula Statistike v okviru projekta Izdelava aplikativnih rešitev za analitiko in modeliranje. Namen dokumenta je na enem mestu opisati poslovno in tehnično logiko izvedenega modula, vključno s podatkovno strukturo, pripravo vhodnih podatkov, uporabo filtrov, izračunom indeksov in algoritmov, generiranjem poročil ter kontrolnimi točkami.</w:t>
      </w:r>
    </w:p>
    <w:p w14:paraId="75F981F1" w14:textId="0A1FE6F0" w:rsidR="00210152" w:rsidRDefault="00210152" w:rsidP="00210152">
      <w:r>
        <w:t>Izhodišče izvedbe predstavljajo razpisna tehnična dokumentacija, dogovorjene zahteve naročnika, delovni detajlni dokumenti za statistike ter dejansko implementirane funkcionalnosti.</w:t>
      </w:r>
    </w:p>
    <w:p w14:paraId="7FFAE864" w14:textId="77777777" w:rsidR="00210152" w:rsidRDefault="00210152" w:rsidP="00210152">
      <w:r>
        <w:t>Podrobnejši metodološki opisi izračuna trendov, napovedovanja končnega števila prodaj oziroma najemov in izračuna množiteljev najemnin so del prilog. S tem osnovni dokument ostane pregleden, priloge pa zagotavljajo sledljivost izvedbenih pravil, algoritmov in vsebinskih nastavitev.</w:t>
      </w:r>
    </w:p>
    <w:p w14:paraId="3FC8E6F0" w14:textId="77777777" w:rsidR="00CF017D" w:rsidRDefault="00CF017D" w:rsidP="004D5C15"/>
    <w:p w14:paraId="57B24F78" w14:textId="747B7874" w:rsidR="00210152" w:rsidRDefault="00210152" w:rsidP="00210152">
      <w:pPr>
        <w:pStyle w:val="Heading1"/>
      </w:pPr>
      <w:bookmarkStart w:id="4" w:name="_Toc232576944"/>
      <w:bookmarkStart w:id="5" w:name="_Toc233125707"/>
      <w:r>
        <w:t>Podatkovna shema</w:t>
      </w:r>
      <w:bookmarkEnd w:id="4"/>
      <w:bookmarkEnd w:id="5"/>
    </w:p>
    <w:p w14:paraId="6E9F9445" w14:textId="77777777" w:rsidR="00210152" w:rsidRDefault="00210152" w:rsidP="00210152">
      <w:r>
        <w:t>V podatkovni shemi so vključene tabele, ki so navedene v spodnji tabeli. Osnovna struktura podatkov je zasnovana okrog zapisa poročila v tabeli stat_porocilo. Na poročilo se navežejo vhodne transakcije, filtri, šifranti obdobij, izračunani verižni in kumulativni indeksi ter povezave do ustvarjenih poročil.</w:t>
      </w:r>
    </w:p>
    <w:p w14:paraId="7B08078F" w14:textId="77777777" w:rsidR="004C2672" w:rsidRDefault="00210152" w:rsidP="00210152">
      <w:r>
        <w:t>Podatki za pripravo poročil se črpajo iz historičnih oziroma zaključnih transakcijskih tabel pp_kp_trans in pp_np_trans. Tabela pp_kp_trans se uporablja za kupoprodajne posle, tabela pp_np_trans pa za najemne posle, predvsem pri poročilih za poslovne nepremičnine.</w:t>
      </w:r>
      <w:r w:rsidR="004371A4">
        <w:t xml:space="preserve"> Zraven tega se za izračun fonda uporabljajo EV podatki.</w:t>
      </w:r>
    </w:p>
    <w:tbl>
      <w:tblPr>
        <w:tblStyle w:val="TableGrid"/>
        <w:tblW w:w="5000" w:type="pct"/>
        <w:tblLook w:val="04A0" w:firstRow="1" w:lastRow="0" w:firstColumn="1" w:lastColumn="0" w:noHBand="0" w:noVBand="1"/>
      </w:tblPr>
      <w:tblGrid>
        <w:gridCol w:w="3156"/>
        <w:gridCol w:w="1528"/>
        <w:gridCol w:w="4666"/>
      </w:tblGrid>
      <w:tr w:rsidR="00A619E1" w:rsidRPr="00CF017D" w14:paraId="77175CBE" w14:textId="77777777" w:rsidTr="000430A9">
        <w:trPr>
          <w:cantSplit/>
          <w:trHeight w:val="386"/>
          <w:tblHeader/>
        </w:trPr>
        <w:tc>
          <w:tcPr>
            <w:tcW w:w="1688" w:type="pct"/>
          </w:tcPr>
          <w:p w14:paraId="7E16F9BF" w14:textId="77777777" w:rsidR="00A619E1" w:rsidRPr="00CF017D" w:rsidRDefault="00A619E1" w:rsidP="00FC31A1">
            <w:r w:rsidRPr="00C73074">
              <w:rPr>
                <w:rFonts w:ascii="Calibri" w:hAnsi="Calibri"/>
                <w:color w:val="001647"/>
              </w:rPr>
              <w:t>Unikatno ime tabele</w:t>
            </w:r>
          </w:p>
        </w:tc>
        <w:tc>
          <w:tcPr>
            <w:tcW w:w="817" w:type="pct"/>
          </w:tcPr>
          <w:p w14:paraId="52781DE1" w14:textId="77777777" w:rsidR="00A619E1" w:rsidRPr="00CF017D" w:rsidRDefault="00A619E1" w:rsidP="00FC31A1">
            <w:r w:rsidRPr="00C73074">
              <w:rPr>
                <w:rFonts w:ascii="Calibri" w:hAnsi="Calibri"/>
                <w:color w:val="001647"/>
              </w:rPr>
              <w:t>Ime tabele</w:t>
            </w:r>
          </w:p>
        </w:tc>
        <w:tc>
          <w:tcPr>
            <w:tcW w:w="2495" w:type="pct"/>
          </w:tcPr>
          <w:p w14:paraId="651F2690" w14:textId="77777777" w:rsidR="00A619E1" w:rsidRPr="00CF017D" w:rsidRDefault="00A619E1" w:rsidP="00FC31A1">
            <w:r w:rsidRPr="00C73074">
              <w:rPr>
                <w:rFonts w:ascii="Calibri" w:hAnsi="Calibri"/>
                <w:color w:val="001647"/>
              </w:rPr>
              <w:t>Opis</w:t>
            </w:r>
          </w:p>
        </w:tc>
      </w:tr>
      <w:tr w:rsidR="000430A9" w:rsidRPr="00CF017D" w14:paraId="25747AF2" w14:textId="77777777" w:rsidTr="000430A9">
        <w:trPr>
          <w:cantSplit/>
          <w:trHeight w:val="1141"/>
        </w:trPr>
        <w:tc>
          <w:tcPr>
            <w:tcW w:w="1688" w:type="pct"/>
          </w:tcPr>
          <w:p w14:paraId="564DDD95" w14:textId="77777777" w:rsidR="000430A9" w:rsidRPr="00C73074" w:rsidRDefault="000430A9" w:rsidP="00FC31A1">
            <w:pPr>
              <w:rPr>
                <w:rFonts w:ascii="Calibri" w:hAnsi="Calibri"/>
                <w:color w:val="001647"/>
              </w:rPr>
            </w:pPr>
            <w:r w:rsidRPr="00C73074">
              <w:rPr>
                <w:rFonts w:ascii="Calibri" w:hAnsi="Calibri"/>
                <w:color w:val="001647"/>
              </w:rPr>
              <w:t>stat_poroc</w:t>
            </w:r>
            <w:r w:rsidR="0031751E" w:rsidRPr="00C73074">
              <w:rPr>
                <w:rFonts w:ascii="Calibri" w:hAnsi="Calibri"/>
                <w:color w:val="001647"/>
              </w:rPr>
              <w:t>ilo</w:t>
            </w:r>
            <w:r w:rsidRPr="00C73074">
              <w:rPr>
                <w:rFonts w:ascii="Calibri" w:hAnsi="Calibri"/>
                <w:color w:val="001647"/>
              </w:rPr>
              <w:t xml:space="preserve">_razredno </w:t>
            </w:r>
          </w:p>
        </w:tc>
        <w:tc>
          <w:tcPr>
            <w:tcW w:w="817" w:type="pct"/>
          </w:tcPr>
          <w:p w14:paraId="043A8103" w14:textId="77777777" w:rsidR="00CA6D5C" w:rsidRPr="00C73074" w:rsidRDefault="00CE7EB2">
            <w:r w:rsidRPr="00CF017D">
              <w:t>STAT Poročilo razredno</w:t>
            </w:r>
          </w:p>
        </w:tc>
        <w:tc>
          <w:tcPr>
            <w:tcW w:w="2495" w:type="pct"/>
          </w:tcPr>
          <w:p w14:paraId="5374086F" w14:textId="77777777" w:rsidR="00CA6D5C" w:rsidRPr="00C73074" w:rsidRDefault="00CE7EB2">
            <w:r w:rsidRPr="00CF017D">
              <w:t>Pregledna oziroma združevalna tabela za razredna oziroma delovna poročila. Omogoča hitrejši dostop do poročil, ki še niso označena kot končna, in se polni samodejno glede na zapise v tabeli stat_porocilo.</w:t>
            </w:r>
          </w:p>
        </w:tc>
      </w:tr>
      <w:tr w:rsidR="000430A9" w:rsidRPr="00CF017D" w14:paraId="71E6C6A9" w14:textId="77777777" w:rsidTr="000430A9">
        <w:trPr>
          <w:cantSplit/>
          <w:trHeight w:val="1141"/>
        </w:trPr>
        <w:tc>
          <w:tcPr>
            <w:tcW w:w="1688" w:type="pct"/>
          </w:tcPr>
          <w:p w14:paraId="009D499E" w14:textId="77777777" w:rsidR="000430A9" w:rsidRPr="00C73074" w:rsidRDefault="000430A9" w:rsidP="00FC31A1">
            <w:pPr>
              <w:rPr>
                <w:rFonts w:ascii="Calibri" w:hAnsi="Calibri"/>
                <w:color w:val="001647"/>
              </w:rPr>
            </w:pPr>
            <w:r w:rsidRPr="00C73074">
              <w:rPr>
                <w:rFonts w:ascii="Calibri" w:hAnsi="Calibri"/>
                <w:color w:val="001647"/>
              </w:rPr>
              <w:t>stat_porocilo_koncno</w:t>
            </w:r>
          </w:p>
        </w:tc>
        <w:tc>
          <w:tcPr>
            <w:tcW w:w="817" w:type="pct"/>
          </w:tcPr>
          <w:p w14:paraId="2D1DF29D" w14:textId="77777777" w:rsidR="00CA6D5C" w:rsidRPr="00C73074" w:rsidRDefault="00CE7EB2">
            <w:r w:rsidRPr="00CF017D">
              <w:t>STAT Poročilo končno</w:t>
            </w:r>
          </w:p>
        </w:tc>
        <w:tc>
          <w:tcPr>
            <w:tcW w:w="2495" w:type="pct"/>
          </w:tcPr>
          <w:p w14:paraId="70F13E0F" w14:textId="77777777" w:rsidR="00CA6D5C" w:rsidRPr="00C73074" w:rsidRDefault="00CE7EB2">
            <w:r w:rsidRPr="00CF017D">
              <w:t>Pregledna oziroma združevalna tabela za potrjena končna poročila. Uporablja se za ločen prikaz končnih poročil, iz katerih se lahko črpajo objavljeni indeksi za nadaljnja poročila.</w:t>
            </w:r>
          </w:p>
        </w:tc>
      </w:tr>
      <w:tr w:rsidR="00A619E1" w:rsidRPr="00CF017D" w14:paraId="2DBD7A4F" w14:textId="77777777" w:rsidTr="000430A9">
        <w:trPr>
          <w:cantSplit/>
          <w:trHeight w:val="1141"/>
        </w:trPr>
        <w:tc>
          <w:tcPr>
            <w:tcW w:w="1688" w:type="pct"/>
          </w:tcPr>
          <w:p w14:paraId="3D60378F" w14:textId="77777777" w:rsidR="00A619E1" w:rsidRPr="00CF017D" w:rsidRDefault="00A619E1" w:rsidP="00FC31A1">
            <w:r w:rsidRPr="00C73074">
              <w:rPr>
                <w:rFonts w:ascii="Calibri" w:hAnsi="Calibri"/>
                <w:color w:val="001647"/>
              </w:rPr>
              <w:t>stat_porocilo</w:t>
            </w:r>
          </w:p>
        </w:tc>
        <w:tc>
          <w:tcPr>
            <w:tcW w:w="817" w:type="pct"/>
          </w:tcPr>
          <w:p w14:paraId="2F402DA9" w14:textId="77777777" w:rsidR="00A619E1" w:rsidRPr="00CF017D" w:rsidRDefault="00A619E1" w:rsidP="00FC31A1">
            <w:r w:rsidRPr="00C73074">
              <w:rPr>
                <w:rFonts w:ascii="Calibri" w:hAnsi="Calibri"/>
                <w:color w:val="001647"/>
              </w:rPr>
              <w:t>STAT - Poročilo</w:t>
            </w:r>
          </w:p>
        </w:tc>
        <w:tc>
          <w:tcPr>
            <w:tcW w:w="2495" w:type="pct"/>
          </w:tcPr>
          <w:p w14:paraId="4C247586" w14:textId="77777777" w:rsidR="00A619E1" w:rsidRPr="00CF017D" w:rsidRDefault="00A619E1" w:rsidP="00FC31A1">
            <w:r w:rsidRPr="00C73074">
              <w:rPr>
                <w:rFonts w:ascii="Calibri" w:hAnsi="Calibri"/>
                <w:color w:val="001647"/>
              </w:rPr>
              <w:t>Osrednja tabela poročil. V njej so določeni tip poročila, interval poročila, začetni in končni interval, obdobje normiranja, datum veljavnosti, datum modelov, oznaka končnega poročila in povezave do izhodnih datotek.</w:t>
            </w:r>
          </w:p>
        </w:tc>
      </w:tr>
      <w:tr w:rsidR="00A619E1" w:rsidRPr="00CF017D" w14:paraId="1574026B" w14:textId="77777777" w:rsidTr="000430A9">
        <w:trPr>
          <w:cantSplit/>
          <w:trHeight w:val="754"/>
        </w:trPr>
        <w:tc>
          <w:tcPr>
            <w:tcW w:w="1688" w:type="pct"/>
          </w:tcPr>
          <w:p w14:paraId="590A005D" w14:textId="77777777" w:rsidR="00A619E1" w:rsidRPr="00CF017D" w:rsidRDefault="00A619E1" w:rsidP="00FC31A1">
            <w:r w:rsidRPr="00C73074">
              <w:rPr>
                <w:rFonts w:ascii="Calibri" w:hAnsi="Calibri"/>
                <w:color w:val="001647"/>
              </w:rPr>
              <w:t>stat_sif_intervali</w:t>
            </w:r>
          </w:p>
        </w:tc>
        <w:tc>
          <w:tcPr>
            <w:tcW w:w="817" w:type="pct"/>
          </w:tcPr>
          <w:p w14:paraId="6FBCDD8D" w14:textId="77777777" w:rsidR="00A619E1" w:rsidRPr="00CF017D" w:rsidRDefault="00A619E1" w:rsidP="00FC31A1">
            <w:r w:rsidRPr="00C73074">
              <w:rPr>
                <w:rFonts w:ascii="Calibri" w:hAnsi="Calibri"/>
                <w:color w:val="001647"/>
              </w:rPr>
              <w:t>STAT SIF - Intervali</w:t>
            </w:r>
          </w:p>
        </w:tc>
        <w:tc>
          <w:tcPr>
            <w:tcW w:w="2495" w:type="pct"/>
          </w:tcPr>
          <w:p w14:paraId="3B8C6E66" w14:textId="77777777" w:rsidR="00A619E1" w:rsidRPr="00CF017D" w:rsidRDefault="00A619E1" w:rsidP="00FC31A1">
            <w:r w:rsidRPr="00C73074">
              <w:rPr>
                <w:rFonts w:ascii="Calibri" w:hAnsi="Calibri"/>
                <w:color w:val="001647"/>
              </w:rPr>
              <w:t>Šifrant obdobij. Vsebuje oznake letnih, polletnih in kvartalnih intervalov ter pripadajoče začetne in končne datume.</w:t>
            </w:r>
          </w:p>
        </w:tc>
      </w:tr>
      <w:tr w:rsidR="00A619E1" w:rsidRPr="00CF017D" w14:paraId="1CC461F5" w14:textId="77777777" w:rsidTr="000430A9">
        <w:trPr>
          <w:cantSplit/>
          <w:trHeight w:val="773"/>
        </w:trPr>
        <w:tc>
          <w:tcPr>
            <w:tcW w:w="1688" w:type="pct"/>
          </w:tcPr>
          <w:p w14:paraId="1E8D81AA" w14:textId="77777777" w:rsidR="00A619E1" w:rsidRPr="00CF017D" w:rsidRDefault="00A619E1" w:rsidP="00FC31A1">
            <w:r w:rsidRPr="00C73074">
              <w:rPr>
                <w:rFonts w:ascii="Calibri" w:hAnsi="Calibri"/>
                <w:color w:val="001647"/>
              </w:rPr>
              <w:t>stat_trans_x_porocila</w:t>
            </w:r>
          </w:p>
        </w:tc>
        <w:tc>
          <w:tcPr>
            <w:tcW w:w="817" w:type="pct"/>
          </w:tcPr>
          <w:p w14:paraId="35B4127A" w14:textId="77777777" w:rsidR="00A619E1" w:rsidRPr="00CF017D" w:rsidRDefault="00A619E1" w:rsidP="00FC31A1">
            <w:r w:rsidRPr="00C73074">
              <w:rPr>
                <w:rFonts w:ascii="Calibri" w:hAnsi="Calibri"/>
                <w:color w:val="001647"/>
              </w:rPr>
              <w:t>STAT trans x poročila</w:t>
            </w:r>
          </w:p>
        </w:tc>
        <w:tc>
          <w:tcPr>
            <w:tcW w:w="2495" w:type="pct"/>
          </w:tcPr>
          <w:p w14:paraId="5835A33E" w14:textId="77777777" w:rsidR="00A619E1" w:rsidRPr="00CF017D" w:rsidRDefault="00A619E1" w:rsidP="00FC31A1">
            <w:r w:rsidRPr="00C73074">
              <w:rPr>
                <w:rFonts w:ascii="Calibri" w:hAnsi="Calibri"/>
                <w:color w:val="001647"/>
              </w:rPr>
              <w:t>Križna tabela med poročilom in transakcijami. Hrani nabor transakcij, ki je bil izbran kot vhodni nabor za posamezno poročilo.</w:t>
            </w:r>
          </w:p>
        </w:tc>
      </w:tr>
      <w:tr w:rsidR="00A619E1" w:rsidRPr="00CF017D" w14:paraId="36CF5919" w14:textId="77777777" w:rsidTr="000430A9">
        <w:trPr>
          <w:cantSplit/>
          <w:trHeight w:val="754"/>
        </w:trPr>
        <w:tc>
          <w:tcPr>
            <w:tcW w:w="1688" w:type="pct"/>
          </w:tcPr>
          <w:p w14:paraId="34EEC514" w14:textId="77777777" w:rsidR="00A619E1" w:rsidRPr="00CF017D" w:rsidRDefault="00A619E1" w:rsidP="00FC31A1">
            <w:r w:rsidRPr="00C73074">
              <w:rPr>
                <w:rFonts w:ascii="Calibri" w:hAnsi="Calibri"/>
                <w:color w:val="001647"/>
              </w:rPr>
              <w:lastRenderedPageBreak/>
              <w:t>stat_filtri</w:t>
            </w:r>
          </w:p>
        </w:tc>
        <w:tc>
          <w:tcPr>
            <w:tcW w:w="817" w:type="pct"/>
          </w:tcPr>
          <w:p w14:paraId="470B5846" w14:textId="77777777" w:rsidR="00A619E1" w:rsidRPr="00CF017D" w:rsidRDefault="00A619E1" w:rsidP="00FC31A1">
            <w:r w:rsidRPr="00C73074">
              <w:rPr>
                <w:rFonts w:ascii="Calibri" w:hAnsi="Calibri"/>
                <w:color w:val="001647"/>
              </w:rPr>
              <w:t>STAT filtri</w:t>
            </w:r>
          </w:p>
        </w:tc>
        <w:tc>
          <w:tcPr>
            <w:tcW w:w="2495" w:type="pct"/>
          </w:tcPr>
          <w:p w14:paraId="19463E43" w14:textId="77777777" w:rsidR="00A619E1" w:rsidRPr="00CF017D" w:rsidRDefault="00A619E1" w:rsidP="00FC31A1">
            <w:r w:rsidRPr="00C73074">
              <w:rPr>
                <w:rFonts w:ascii="Calibri" w:hAnsi="Calibri"/>
                <w:color w:val="001647"/>
              </w:rPr>
              <w:t>Tabela filtrov, vezanih na poročilo. Filtri določajo, katere transakcije se uporabijo za posamezne modele oziroma kazalnike.</w:t>
            </w:r>
          </w:p>
        </w:tc>
      </w:tr>
      <w:tr w:rsidR="00A619E1" w:rsidRPr="00CF017D" w14:paraId="18E2B020" w14:textId="77777777" w:rsidTr="009E7BD3">
        <w:trPr>
          <w:cantSplit/>
          <w:trHeight w:val="773"/>
        </w:trPr>
        <w:tc>
          <w:tcPr>
            <w:tcW w:w="1688" w:type="pct"/>
          </w:tcPr>
          <w:p w14:paraId="4B99D5DE" w14:textId="77777777" w:rsidR="00A619E1" w:rsidRPr="00CF017D" w:rsidRDefault="00A619E1" w:rsidP="009E7BD3">
            <w:r w:rsidRPr="00C73074">
              <w:t>stat_indeks_verizni</w:t>
            </w:r>
          </w:p>
        </w:tc>
        <w:tc>
          <w:tcPr>
            <w:tcW w:w="817" w:type="pct"/>
          </w:tcPr>
          <w:p w14:paraId="67AE91EB" w14:textId="77777777" w:rsidR="00A619E1" w:rsidRPr="00CF017D" w:rsidRDefault="00A619E1" w:rsidP="00FC31A1">
            <w:r w:rsidRPr="00C73074">
              <w:rPr>
                <w:rFonts w:ascii="Calibri" w:hAnsi="Calibri"/>
                <w:color w:val="001647"/>
              </w:rPr>
              <w:t>STAT indeks verižni</w:t>
            </w:r>
          </w:p>
        </w:tc>
        <w:tc>
          <w:tcPr>
            <w:tcW w:w="2495" w:type="pct"/>
          </w:tcPr>
          <w:p w14:paraId="2F20D045" w14:textId="77777777" w:rsidR="00A619E1" w:rsidRPr="00CF017D" w:rsidRDefault="00A619E1" w:rsidP="009E7BD3">
            <w:r w:rsidRPr="00C73074">
              <w:rPr>
                <w:rFonts w:ascii="Calibri" w:hAnsi="Calibri"/>
                <w:color w:val="001647"/>
              </w:rPr>
              <w:t>Tabela verižnih indeksov po poročilu, modelu, območju in obdobju. Vključuje izračunane, objavljene, predlagane, popravljene in za objavo določene vrednosti.</w:t>
            </w:r>
          </w:p>
        </w:tc>
      </w:tr>
      <w:tr w:rsidR="00A619E1" w:rsidRPr="00CF017D" w14:paraId="3154B173" w14:textId="77777777" w:rsidTr="000430A9">
        <w:trPr>
          <w:cantSplit/>
          <w:trHeight w:val="754"/>
        </w:trPr>
        <w:tc>
          <w:tcPr>
            <w:tcW w:w="1688" w:type="pct"/>
          </w:tcPr>
          <w:p w14:paraId="4B8B72EC" w14:textId="77777777" w:rsidR="00A619E1" w:rsidRPr="00CF017D" w:rsidRDefault="00A619E1" w:rsidP="00FC31A1">
            <w:r w:rsidRPr="00C73074">
              <w:rPr>
                <w:rFonts w:ascii="Calibri" w:hAnsi="Calibri"/>
                <w:color w:val="001647"/>
              </w:rPr>
              <w:t>stat_indeks_kumulativni</w:t>
            </w:r>
          </w:p>
        </w:tc>
        <w:tc>
          <w:tcPr>
            <w:tcW w:w="817" w:type="pct"/>
          </w:tcPr>
          <w:p w14:paraId="3FC4A386" w14:textId="77777777" w:rsidR="00A619E1" w:rsidRPr="00CF017D" w:rsidRDefault="00A619E1" w:rsidP="00FC31A1">
            <w:r w:rsidRPr="00C73074">
              <w:rPr>
                <w:rFonts w:ascii="Calibri" w:hAnsi="Calibri"/>
                <w:color w:val="001647"/>
              </w:rPr>
              <w:t>STAT indeks kumulativni</w:t>
            </w:r>
          </w:p>
        </w:tc>
        <w:tc>
          <w:tcPr>
            <w:tcW w:w="2495" w:type="pct"/>
          </w:tcPr>
          <w:p w14:paraId="75C212B5" w14:textId="77777777" w:rsidR="00A619E1" w:rsidRPr="00CF017D" w:rsidRDefault="00A619E1" w:rsidP="00FC31A1">
            <w:r w:rsidRPr="00C73074">
              <w:rPr>
                <w:rFonts w:ascii="Calibri" w:hAnsi="Calibri"/>
                <w:color w:val="001647"/>
              </w:rPr>
              <w:t>Tabela kumulativnih indeksov, števila transakcij, median k, kumulativnih vrednosti in razlik med izračunanimi ter objavljenimi podatki.</w:t>
            </w:r>
          </w:p>
        </w:tc>
      </w:tr>
      <w:tr w:rsidR="00A619E1" w:rsidRPr="00CF017D" w14:paraId="421513D2" w14:textId="77777777" w:rsidTr="000430A9">
        <w:trPr>
          <w:cantSplit/>
          <w:trHeight w:val="754"/>
        </w:trPr>
        <w:tc>
          <w:tcPr>
            <w:tcW w:w="1688" w:type="pct"/>
          </w:tcPr>
          <w:p w14:paraId="192860D2" w14:textId="77777777" w:rsidR="00A619E1" w:rsidRPr="00CF017D" w:rsidRDefault="00A619E1" w:rsidP="00FC31A1">
            <w:r w:rsidRPr="00C73074">
              <w:rPr>
                <w:rFonts w:ascii="Calibri" w:hAnsi="Calibri"/>
                <w:color w:val="001647"/>
              </w:rPr>
              <w:t>pp_kp_trans</w:t>
            </w:r>
          </w:p>
        </w:tc>
        <w:tc>
          <w:tcPr>
            <w:tcW w:w="817" w:type="pct"/>
          </w:tcPr>
          <w:p w14:paraId="3D171C2D" w14:textId="77777777" w:rsidR="00A619E1" w:rsidRPr="00CF017D" w:rsidRDefault="00A619E1" w:rsidP="00FC31A1">
            <w:r w:rsidRPr="00C73074">
              <w:rPr>
                <w:rFonts w:ascii="Calibri" w:hAnsi="Calibri"/>
                <w:color w:val="001647"/>
              </w:rPr>
              <w:t>KP transakcije</w:t>
            </w:r>
          </w:p>
        </w:tc>
        <w:tc>
          <w:tcPr>
            <w:tcW w:w="2495" w:type="pct"/>
          </w:tcPr>
          <w:p w14:paraId="3AA0B38E" w14:textId="77777777" w:rsidR="00A619E1" w:rsidRPr="00CF017D" w:rsidRDefault="00A619E1" w:rsidP="00FC31A1">
            <w:r w:rsidRPr="00C73074">
              <w:rPr>
                <w:rFonts w:ascii="Calibri" w:hAnsi="Calibri"/>
                <w:color w:val="001647"/>
              </w:rPr>
              <w:t>Historizirani oziroma zaključni zapisi obdelanih kupoprodajnih poslov, ki se uporabljajo kot vhodni podatki za statistike, kazalnike, indekse in poročila.</w:t>
            </w:r>
          </w:p>
        </w:tc>
      </w:tr>
      <w:tr w:rsidR="00A619E1" w:rsidRPr="00CF017D" w14:paraId="7436D036" w14:textId="77777777" w:rsidTr="000430A9">
        <w:trPr>
          <w:cantSplit/>
          <w:trHeight w:val="1141"/>
        </w:trPr>
        <w:tc>
          <w:tcPr>
            <w:tcW w:w="1688" w:type="pct"/>
          </w:tcPr>
          <w:p w14:paraId="3DA632D6" w14:textId="77777777" w:rsidR="00A619E1" w:rsidRPr="00CF017D" w:rsidRDefault="00A619E1" w:rsidP="00FC31A1">
            <w:r w:rsidRPr="00C73074">
              <w:rPr>
                <w:rFonts w:ascii="Calibri" w:hAnsi="Calibri"/>
                <w:color w:val="001647"/>
              </w:rPr>
              <w:t>pp_np_trans</w:t>
            </w:r>
          </w:p>
        </w:tc>
        <w:tc>
          <w:tcPr>
            <w:tcW w:w="817" w:type="pct"/>
          </w:tcPr>
          <w:p w14:paraId="2BF90386" w14:textId="77777777" w:rsidR="00A619E1" w:rsidRPr="00CF017D" w:rsidRDefault="00A619E1" w:rsidP="00FC31A1">
            <w:r w:rsidRPr="00C73074">
              <w:rPr>
                <w:rFonts w:ascii="Calibri" w:hAnsi="Calibri"/>
                <w:color w:val="001647"/>
              </w:rPr>
              <w:t>NP transakcije</w:t>
            </w:r>
          </w:p>
        </w:tc>
        <w:tc>
          <w:tcPr>
            <w:tcW w:w="2495" w:type="pct"/>
          </w:tcPr>
          <w:p w14:paraId="0B0905F9" w14:textId="77777777" w:rsidR="00A619E1" w:rsidRPr="00CF017D" w:rsidRDefault="00A619E1" w:rsidP="00FC31A1">
            <w:r w:rsidRPr="00C73074">
              <w:rPr>
                <w:rFonts w:ascii="Calibri" w:hAnsi="Calibri"/>
                <w:color w:val="001647"/>
              </w:rPr>
              <w:t>Historizirani oziroma zaključni zapisi obdelanih najemnih poslov. Uporabljajo se predvsem pri poročilih za poslovne nepremičnine in izračunu množiteljev najemnin.</w:t>
            </w:r>
          </w:p>
        </w:tc>
      </w:tr>
      <w:tr w:rsidR="0025079E" w:rsidRPr="00CF017D" w14:paraId="54C0191D" w14:textId="77777777" w:rsidTr="005076C3">
        <w:trPr>
          <w:cantSplit/>
          <w:trHeight w:val="874"/>
        </w:trPr>
        <w:tc>
          <w:tcPr>
            <w:tcW w:w="1688" w:type="pct"/>
          </w:tcPr>
          <w:p w14:paraId="58DCAAE7" w14:textId="736A0C1F" w:rsidR="0025079E" w:rsidRPr="00C73074" w:rsidRDefault="00C97D90" w:rsidP="00FC31A1">
            <w:pPr>
              <w:rPr>
                <w:rFonts w:ascii="Calibri" w:hAnsi="Calibri"/>
                <w:color w:val="001647"/>
              </w:rPr>
            </w:pPr>
            <w:r>
              <w:rPr>
                <w:rFonts w:ascii="Calibri" w:hAnsi="Calibri"/>
                <w:color w:val="001647"/>
              </w:rPr>
              <w:t>s</w:t>
            </w:r>
            <w:r w:rsidR="0025079E">
              <w:rPr>
                <w:rFonts w:ascii="Calibri" w:hAnsi="Calibri"/>
                <w:color w:val="001647"/>
              </w:rPr>
              <w:t>tat_</w:t>
            </w:r>
            <w:r>
              <w:rPr>
                <w:rFonts w:ascii="Calibri" w:hAnsi="Calibri"/>
                <w:color w:val="001647"/>
              </w:rPr>
              <w:t>porocila_modeli</w:t>
            </w:r>
          </w:p>
        </w:tc>
        <w:tc>
          <w:tcPr>
            <w:tcW w:w="817" w:type="pct"/>
          </w:tcPr>
          <w:p w14:paraId="24955748" w14:textId="4BEC98AB" w:rsidR="0025079E" w:rsidRPr="00C73074" w:rsidRDefault="00C97D90" w:rsidP="00FC31A1">
            <w:pPr>
              <w:rPr>
                <w:rFonts w:ascii="Calibri" w:hAnsi="Calibri"/>
                <w:color w:val="001647"/>
              </w:rPr>
            </w:pPr>
            <w:r>
              <w:rPr>
                <w:rFonts w:ascii="Calibri" w:hAnsi="Calibri"/>
                <w:color w:val="001647"/>
              </w:rPr>
              <w:t>STAT poročila modeli</w:t>
            </w:r>
          </w:p>
        </w:tc>
        <w:tc>
          <w:tcPr>
            <w:tcW w:w="2495" w:type="pct"/>
          </w:tcPr>
          <w:p w14:paraId="10422632" w14:textId="7BC3E2C1" w:rsidR="0025079E" w:rsidRPr="00C73074" w:rsidRDefault="00C97D90" w:rsidP="00FC31A1">
            <w:pPr>
              <w:rPr>
                <w:rFonts w:ascii="Calibri" w:hAnsi="Calibri"/>
                <w:color w:val="001647"/>
              </w:rPr>
            </w:pPr>
            <w:r>
              <w:rPr>
                <w:rFonts w:ascii="Calibri" w:hAnsi="Calibri"/>
                <w:color w:val="001647"/>
              </w:rPr>
              <w:t>Tabela, ki vsebuje poročila o modelih za vsako verzijo modela, ki se izdela. Tabela se navezuje tudi na modul</w:t>
            </w:r>
            <w:r w:rsidR="005076C3">
              <w:rPr>
                <w:rFonts w:ascii="Calibri" w:hAnsi="Calibri"/>
                <w:color w:val="001647"/>
              </w:rPr>
              <w:t xml:space="preserve"> modeliranje.</w:t>
            </w:r>
          </w:p>
        </w:tc>
      </w:tr>
    </w:tbl>
    <w:p w14:paraId="75DE8EA4" w14:textId="77777777" w:rsidR="004C2672" w:rsidRDefault="004C2672" w:rsidP="00210152"/>
    <w:p w14:paraId="7613207D" w14:textId="77777777" w:rsidR="00724493" w:rsidRDefault="00724493" w:rsidP="00724493">
      <w:pPr>
        <w:spacing w:after="120"/>
      </w:pPr>
      <w:r>
        <w:t>Posodobljen podatkovni model modula je prikazan na Sliki 1. Izvorni diagram je priložen v datoteki Statistike - podatkovni in procesni diagrami.drawio, skupaj z izvoženimi slikami posameznih zavihkov.</w:t>
      </w:r>
    </w:p>
    <w:p w14:paraId="56D23F70" w14:textId="09E5A14F" w:rsidR="0044002D" w:rsidRDefault="0025079E">
      <w:pPr>
        <w:jc w:val="center"/>
      </w:pPr>
      <w:r>
        <w:rPr>
          <w:noProof/>
        </w:rPr>
        <w:drawing>
          <wp:inline distT="0" distB="0" distL="0" distR="0" wp14:anchorId="496A07B3" wp14:editId="14728467">
            <wp:extent cx="5943600" cy="2494280"/>
            <wp:effectExtent l="0" t="0" r="0" b="0"/>
            <wp:docPr id="1044519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19361" name="Picture 10445193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94280"/>
                    </a:xfrm>
                    <a:prstGeom prst="rect">
                      <a:avLst/>
                    </a:prstGeom>
                  </pic:spPr>
                </pic:pic>
              </a:graphicData>
            </a:graphic>
          </wp:inline>
        </w:drawing>
      </w:r>
    </w:p>
    <w:p w14:paraId="5AD89868" w14:textId="77777777" w:rsidR="0044002D" w:rsidRDefault="00CE7EB2">
      <w:pPr>
        <w:pStyle w:val="Caption"/>
        <w:jc w:val="center"/>
      </w:pPr>
      <w:r>
        <w:t>Slika 1: Podatkovni model modula Statistike</w:t>
      </w:r>
    </w:p>
    <w:p w14:paraId="3005E33A" w14:textId="77777777" w:rsidR="00CF017D" w:rsidRDefault="00CF017D">
      <w:pPr>
        <w:jc w:val="left"/>
        <w:rPr>
          <w:rFonts w:asciiTheme="majorHAnsi" w:eastAsiaTheme="majorEastAsia" w:hAnsiTheme="majorHAnsi" w:cstheme="majorBidi"/>
          <w:b/>
          <w:sz w:val="32"/>
          <w:szCs w:val="32"/>
        </w:rPr>
      </w:pPr>
      <w:r>
        <w:br w:type="page"/>
      </w:r>
    </w:p>
    <w:p w14:paraId="425BBD20" w14:textId="578BFA15" w:rsidR="00CA6D5C" w:rsidRDefault="00CE7EB2">
      <w:pPr>
        <w:pStyle w:val="Heading1"/>
      </w:pPr>
      <w:bookmarkStart w:id="6" w:name="_Toc232576945"/>
      <w:bookmarkStart w:id="7" w:name="_Toc233125708"/>
      <w:r>
        <w:lastRenderedPageBreak/>
        <w:t>Podatkovni in procesni diagrami</w:t>
      </w:r>
      <w:bookmarkEnd w:id="6"/>
      <w:bookmarkEnd w:id="7"/>
    </w:p>
    <w:p w14:paraId="54734B51" w14:textId="77777777" w:rsidR="00CA6D5C" w:rsidRDefault="00CE7EB2">
      <w:r>
        <w:t>Posodobljeni diagrami dopolnjujejo besedilni opis modula in prikazujejo povezavo med transakcijskimi tabelami, zapisom poročila, filtri, šifranti intervalov, izračuni indeksov, posebnimi algoritmi in končnimi HTML poročili.</w:t>
      </w:r>
    </w:p>
    <w:p w14:paraId="661D4255" w14:textId="1BAD0455" w:rsidR="00CA6D5C" w:rsidRDefault="00CE7EB2">
      <w:r>
        <w:t>V dokumentu so diagrami vključeni kot pregledni modeli. Poslovni proces prikazuje glavni tok priprave poročila, uporabniški diagram pa kontrolne točke, kjer se uporabnik odloča o popravkih, ponovnem zagonu postopkov ali potrditvi končnega poročila.</w:t>
      </w:r>
    </w:p>
    <w:p w14:paraId="0B86A3E7" w14:textId="77777777" w:rsidR="0044002D" w:rsidRDefault="00CE7EB2">
      <w:pPr>
        <w:jc w:val="center"/>
      </w:pPr>
      <w:r>
        <w:rPr>
          <w:noProof/>
        </w:rPr>
        <w:drawing>
          <wp:inline distT="0" distB="0" distL="0" distR="0" wp14:anchorId="140EC6FC" wp14:editId="15F47762">
            <wp:extent cx="5943600" cy="3613175"/>
            <wp:effectExtent l="0" t="0" r="0" b="0"/>
            <wp:docPr id="1749796064" name="Picture 174979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ke - podatkovni in procesni diagrami-Poslovni proces.drawio.png"/>
                    <pic:cNvPicPr/>
                  </pic:nvPicPr>
                  <pic:blipFill>
                    <a:blip r:embed="rId16"/>
                    <a:stretch>
                      <a:fillRect/>
                    </a:stretch>
                  </pic:blipFill>
                  <pic:spPr>
                    <a:xfrm>
                      <a:off x="0" y="0"/>
                      <a:ext cx="5943600" cy="3613175"/>
                    </a:xfrm>
                    <a:prstGeom prst="rect">
                      <a:avLst/>
                    </a:prstGeom>
                  </pic:spPr>
                </pic:pic>
              </a:graphicData>
            </a:graphic>
          </wp:inline>
        </w:drawing>
      </w:r>
    </w:p>
    <w:p w14:paraId="474A9368" w14:textId="77777777" w:rsidR="0044002D" w:rsidRDefault="00CE7EB2">
      <w:pPr>
        <w:pStyle w:val="Caption"/>
        <w:jc w:val="center"/>
      </w:pPr>
      <w:r>
        <w:t>Slika 2: Poslovni proces priprave poročil v modulu Statistike</w:t>
      </w:r>
    </w:p>
    <w:p w14:paraId="0DC3A42F" w14:textId="77777777" w:rsidR="00CF017D" w:rsidRDefault="00CF017D">
      <w:pPr>
        <w:jc w:val="left"/>
      </w:pPr>
      <w:r>
        <w:br w:type="page"/>
      </w:r>
    </w:p>
    <w:p w14:paraId="1305E95B" w14:textId="6CEAFB9D" w:rsidR="0044002D" w:rsidRDefault="00CE7EB2">
      <w:r>
        <w:lastRenderedPageBreak/>
        <w:t>Diagram uporabniških postopkov in kontrol je namenjen preverjanju, ali so pred zaključkom poročila pravilno določeni intervali, vhodni nabori, filtri, indeksi, izhodne datoteke in vsebinski pregledi. Če kontrola ni uspešna, se postopek vrne na ustrezen predhodni korak in se ponovno izvede samo tisti del procesa, ki je odvisen od spremembe.</w:t>
      </w:r>
    </w:p>
    <w:p w14:paraId="64D6031A" w14:textId="77777777" w:rsidR="0044002D" w:rsidRDefault="00CE7EB2">
      <w:pPr>
        <w:jc w:val="center"/>
      </w:pPr>
      <w:r>
        <w:rPr>
          <w:noProof/>
        </w:rPr>
        <w:drawing>
          <wp:inline distT="0" distB="0" distL="0" distR="0" wp14:anchorId="5E94A92A" wp14:editId="082AA3CD">
            <wp:extent cx="5943600" cy="3410024"/>
            <wp:effectExtent l="0" t="0" r="0" b="0"/>
            <wp:docPr id="1749796065" name="Picture 174979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ke - podatkovni in procesni diagrami-Uporabniški postopki in kontrole.drawio.png"/>
                    <pic:cNvPicPr/>
                  </pic:nvPicPr>
                  <pic:blipFill>
                    <a:blip r:embed="rId17"/>
                    <a:stretch>
                      <a:fillRect/>
                    </a:stretch>
                  </pic:blipFill>
                  <pic:spPr>
                    <a:xfrm>
                      <a:off x="0" y="0"/>
                      <a:ext cx="5943600" cy="3410024"/>
                    </a:xfrm>
                    <a:prstGeom prst="rect">
                      <a:avLst/>
                    </a:prstGeom>
                  </pic:spPr>
                </pic:pic>
              </a:graphicData>
            </a:graphic>
          </wp:inline>
        </w:drawing>
      </w:r>
    </w:p>
    <w:p w14:paraId="0141DB62" w14:textId="77777777" w:rsidR="0044002D" w:rsidRDefault="00CE7EB2">
      <w:pPr>
        <w:pStyle w:val="Caption"/>
        <w:jc w:val="center"/>
      </w:pPr>
      <w:r>
        <w:t>Slika 3: Uporabniški postopki in kontrole pri pripravi in zaključevanju poročila</w:t>
      </w:r>
    </w:p>
    <w:p w14:paraId="7A42FC1E" w14:textId="77777777" w:rsidR="00CF017D" w:rsidRDefault="00CF017D">
      <w:pPr>
        <w:jc w:val="left"/>
      </w:pPr>
      <w:r>
        <w:br w:type="page"/>
      </w:r>
    </w:p>
    <w:p w14:paraId="5689F765" w14:textId="257E5300" w:rsidR="0044002D" w:rsidRDefault="00CE7EB2">
      <w:r>
        <w:lastRenderedPageBreak/>
        <w:t>Posebni postopki modula Statistike so prikazani v ločenem diagramu. Diagram povzema tri sklope, ki se izvajajo pri pripravi poročil: izračun trendov in indeksov, napovedovanje končnega števila transakcij ter izračun množiteljev najemnin za poslovne nepremičnine.</w:t>
      </w:r>
    </w:p>
    <w:p w14:paraId="05E4D1C3" w14:textId="77777777" w:rsidR="0044002D" w:rsidRDefault="00CE7EB2">
      <w:pPr>
        <w:jc w:val="center"/>
      </w:pPr>
      <w:r>
        <w:rPr>
          <w:noProof/>
        </w:rPr>
        <w:drawing>
          <wp:inline distT="0" distB="0" distL="0" distR="0" wp14:anchorId="66DAA665" wp14:editId="6D2E4FFF">
            <wp:extent cx="5943600" cy="3978846"/>
            <wp:effectExtent l="0" t="0" r="0" b="0"/>
            <wp:docPr id="1749796066" name="Picture 174979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ke - podatkovni in procesni diagrami-Algoritmi in posebni postopki.drawio.png"/>
                    <pic:cNvPicPr/>
                  </pic:nvPicPr>
                  <pic:blipFill>
                    <a:blip r:embed="rId18"/>
                    <a:stretch>
                      <a:fillRect/>
                    </a:stretch>
                  </pic:blipFill>
                  <pic:spPr>
                    <a:xfrm>
                      <a:off x="0" y="0"/>
                      <a:ext cx="5943600" cy="3978846"/>
                    </a:xfrm>
                    <a:prstGeom prst="rect">
                      <a:avLst/>
                    </a:prstGeom>
                  </pic:spPr>
                </pic:pic>
              </a:graphicData>
            </a:graphic>
          </wp:inline>
        </w:drawing>
      </w:r>
    </w:p>
    <w:p w14:paraId="364FCC47" w14:textId="77777777" w:rsidR="0044002D" w:rsidRDefault="00CE7EB2">
      <w:pPr>
        <w:pStyle w:val="Caption"/>
        <w:jc w:val="center"/>
      </w:pPr>
      <w:r>
        <w:t>Slika 4: Algoritmi in posebni postopki v modulu Statistike</w:t>
      </w:r>
    </w:p>
    <w:p w14:paraId="328A017F" w14:textId="77777777" w:rsidR="00CA6D5C" w:rsidRDefault="00CE7EB2">
      <w:r>
        <w:t>Datoteko draw.io je možno odpreti v orodju diagrams.net oziroma app.diagrams.net. V dokumentu so uporabljeni izvozi posameznih zavihkov: podatkovni model, poslovni proces, uporabniški postopki in kontrole ter algoritmi in posebni postopki.</w:t>
      </w:r>
    </w:p>
    <w:p w14:paraId="7C23E1A4" w14:textId="77777777" w:rsidR="00CF017D" w:rsidRDefault="00CF017D">
      <w:pPr>
        <w:jc w:val="left"/>
        <w:rPr>
          <w:rFonts w:asciiTheme="majorHAnsi" w:eastAsiaTheme="majorEastAsia" w:hAnsiTheme="majorHAnsi" w:cstheme="majorBidi"/>
          <w:b/>
          <w:sz w:val="32"/>
          <w:szCs w:val="32"/>
        </w:rPr>
      </w:pPr>
      <w:r>
        <w:br w:type="page"/>
      </w:r>
    </w:p>
    <w:p w14:paraId="73683EE6" w14:textId="76CEF1EC" w:rsidR="00CA6D5C" w:rsidRDefault="00CE7EB2">
      <w:pPr>
        <w:pStyle w:val="Heading1"/>
      </w:pPr>
      <w:bookmarkStart w:id="8" w:name="_Toc232576946"/>
      <w:bookmarkStart w:id="9" w:name="_Toc233125709"/>
      <w:r>
        <w:lastRenderedPageBreak/>
        <w:t>Poročila in uporaba podatkov</w:t>
      </w:r>
      <w:bookmarkEnd w:id="8"/>
      <w:bookmarkEnd w:id="9"/>
    </w:p>
    <w:p w14:paraId="0141EEA0" w14:textId="77777777" w:rsidR="00CA6D5C" w:rsidRDefault="00CE7EB2">
      <w:r>
        <w:t>Modul statistike podpira pripravo prednastavljenih poročil o trgu nepremičnin. Poročila se vodijo v verzijah, ki jih določajo tip poročila, interval poročanja in obdobje poročila. Vsako poročilo ima svoj vhodni nabor, svoje filtre, svoje izračunane indekse in svoje izhodne datoteke.</w:t>
      </w:r>
    </w:p>
    <w:tbl>
      <w:tblPr>
        <w:tblStyle w:val="TableGrid"/>
        <w:tblW w:w="0" w:type="auto"/>
        <w:tblLook w:val="04A0" w:firstRow="1" w:lastRow="0" w:firstColumn="1" w:lastColumn="0" w:noHBand="0" w:noVBand="1"/>
      </w:tblPr>
      <w:tblGrid>
        <w:gridCol w:w="3116"/>
        <w:gridCol w:w="3117"/>
        <w:gridCol w:w="3117"/>
      </w:tblGrid>
      <w:tr w:rsidR="00CA6D5C" w14:paraId="47A7B3F6" w14:textId="77777777">
        <w:tc>
          <w:tcPr>
            <w:tcW w:w="3120" w:type="dxa"/>
          </w:tcPr>
          <w:p w14:paraId="596C2759" w14:textId="77777777" w:rsidR="00CA6D5C" w:rsidRDefault="00CE7EB2">
            <w:r>
              <w:t>Vrsta poročila</w:t>
            </w:r>
          </w:p>
        </w:tc>
        <w:tc>
          <w:tcPr>
            <w:tcW w:w="3120" w:type="dxa"/>
          </w:tcPr>
          <w:p w14:paraId="252E5627" w14:textId="77777777" w:rsidR="00CA6D5C" w:rsidRDefault="00CE7EB2">
            <w:r>
              <w:t>Opis vsebine</w:t>
            </w:r>
          </w:p>
        </w:tc>
        <w:tc>
          <w:tcPr>
            <w:tcW w:w="3120" w:type="dxa"/>
          </w:tcPr>
          <w:p w14:paraId="7DABECC8" w14:textId="77777777" w:rsidR="00CA6D5C" w:rsidRDefault="00CE7EB2">
            <w:r>
              <w:t>Posebnosti</w:t>
            </w:r>
          </w:p>
        </w:tc>
      </w:tr>
      <w:tr w:rsidR="00CA6D5C" w14:paraId="7745B227" w14:textId="77777777">
        <w:tc>
          <w:tcPr>
            <w:tcW w:w="3120" w:type="dxa"/>
          </w:tcPr>
          <w:p w14:paraId="07AFAF39" w14:textId="77777777" w:rsidR="00CA6D5C" w:rsidRDefault="00CE7EB2">
            <w:r>
              <w:t>Standardno letno poročilo</w:t>
            </w:r>
          </w:p>
        </w:tc>
        <w:tc>
          <w:tcPr>
            <w:tcW w:w="3120" w:type="dxa"/>
          </w:tcPr>
          <w:p w14:paraId="79E1E2CA" w14:textId="77777777" w:rsidR="00CA6D5C" w:rsidRDefault="00CE7EB2">
            <w:r>
              <w:t>Obseg prodaj, trg stanovanjskih nepremičnin, trg po TAO ter trg kmetijskih in gozdnih zemljišč.</w:t>
            </w:r>
          </w:p>
        </w:tc>
        <w:tc>
          <w:tcPr>
            <w:tcW w:w="3120" w:type="dxa"/>
          </w:tcPr>
          <w:p w14:paraId="69C64B5A" w14:textId="77777777" w:rsidR="00CA6D5C" w:rsidRDefault="00CE7EB2">
            <w:r>
              <w:t>Agregacija po letih. Za trg TAO se poročila pripravljajo tudi po posameznih TAO.</w:t>
            </w:r>
          </w:p>
        </w:tc>
      </w:tr>
      <w:tr w:rsidR="00CA6D5C" w14:paraId="30EEE181" w14:textId="77777777">
        <w:tc>
          <w:tcPr>
            <w:tcW w:w="3120" w:type="dxa"/>
          </w:tcPr>
          <w:p w14:paraId="47D0890A" w14:textId="77777777" w:rsidR="00CA6D5C" w:rsidRDefault="00CE7EB2">
            <w:r>
              <w:t>Standardno polletno poročilo</w:t>
            </w:r>
          </w:p>
        </w:tc>
        <w:tc>
          <w:tcPr>
            <w:tcW w:w="3120" w:type="dxa"/>
          </w:tcPr>
          <w:p w14:paraId="26261CAD" w14:textId="77777777" w:rsidR="00CA6D5C" w:rsidRDefault="00CE7EB2">
            <w:r>
              <w:t>Splošni obseg trga in podrobnejši pregled stanovanjskih nepremičnin.</w:t>
            </w:r>
          </w:p>
        </w:tc>
        <w:tc>
          <w:tcPr>
            <w:tcW w:w="3120" w:type="dxa"/>
          </w:tcPr>
          <w:p w14:paraId="1F26DCBC" w14:textId="77777777" w:rsidR="00CA6D5C" w:rsidRDefault="00CE7EB2">
            <w:r>
              <w:t>Agregacija po polletjih. Poročilo je vsebinsko ožje od letnega.</w:t>
            </w:r>
          </w:p>
        </w:tc>
      </w:tr>
      <w:tr w:rsidR="00CA6D5C" w14:paraId="15394E5C" w14:textId="77777777">
        <w:tc>
          <w:tcPr>
            <w:tcW w:w="3120" w:type="dxa"/>
          </w:tcPr>
          <w:p w14:paraId="574DD719" w14:textId="77777777" w:rsidR="00CA6D5C" w:rsidRDefault="00CE7EB2">
            <w:r>
              <w:t>Standardno kvartalno poročilo</w:t>
            </w:r>
          </w:p>
        </w:tc>
        <w:tc>
          <w:tcPr>
            <w:tcW w:w="3120" w:type="dxa"/>
          </w:tcPr>
          <w:p w14:paraId="6041ADA0" w14:textId="77777777" w:rsidR="00CA6D5C" w:rsidRDefault="00CE7EB2">
            <w:r>
              <w:t>Sprotno spremljanje izbranih kazalnikov trga nepremičnin.</w:t>
            </w:r>
          </w:p>
        </w:tc>
        <w:tc>
          <w:tcPr>
            <w:tcW w:w="3120" w:type="dxa"/>
          </w:tcPr>
          <w:p w14:paraId="52AEC145" w14:textId="77777777" w:rsidR="00CA6D5C" w:rsidRDefault="00CE7EB2">
            <w:r>
              <w:t>Agregacija po četrtletjih. Poudarek je na aktualnih obdobjih.</w:t>
            </w:r>
          </w:p>
        </w:tc>
      </w:tr>
      <w:tr w:rsidR="00CA6D5C" w14:paraId="1B3A4D52" w14:textId="77777777">
        <w:tc>
          <w:tcPr>
            <w:tcW w:w="3120" w:type="dxa"/>
          </w:tcPr>
          <w:p w14:paraId="527FCE2D" w14:textId="77777777" w:rsidR="00CA6D5C" w:rsidRDefault="00CE7EB2">
            <w:r>
              <w:t>Poročilo za poslovne nepremičnine</w:t>
            </w:r>
          </w:p>
        </w:tc>
        <w:tc>
          <w:tcPr>
            <w:tcW w:w="3120" w:type="dxa"/>
          </w:tcPr>
          <w:p w14:paraId="0C157B61" w14:textId="77777777" w:rsidR="00CA6D5C" w:rsidRDefault="00CE7EB2">
            <w:r>
              <w:t>Prodajni in najemni trg pisarn, lokalov in industrijskih nepremičnin.</w:t>
            </w:r>
          </w:p>
        </w:tc>
        <w:tc>
          <w:tcPr>
            <w:tcW w:w="3120" w:type="dxa"/>
          </w:tcPr>
          <w:p w14:paraId="2F2AE259" w14:textId="77777777" w:rsidR="00CA6D5C" w:rsidRDefault="00CE7EB2">
            <w:r>
              <w:t>Uporabljajo se kupoprodajni in najemni posli. Vključeni so množitelji najemnin.</w:t>
            </w:r>
          </w:p>
        </w:tc>
      </w:tr>
      <w:tr w:rsidR="00CA6D5C" w14:paraId="60A5E61E" w14:textId="77777777">
        <w:tc>
          <w:tcPr>
            <w:tcW w:w="3120" w:type="dxa"/>
          </w:tcPr>
          <w:p w14:paraId="26B5063A" w14:textId="77777777" w:rsidR="00CA6D5C" w:rsidRDefault="00CE7EB2">
            <w:r>
              <w:t>Poročila o modelih</w:t>
            </w:r>
          </w:p>
        </w:tc>
        <w:tc>
          <w:tcPr>
            <w:tcW w:w="3120" w:type="dxa"/>
          </w:tcPr>
          <w:p w14:paraId="09BCA4D5" w14:textId="77777777" w:rsidR="00CA6D5C" w:rsidRDefault="00CE7EB2">
            <w:r>
              <w:t>Podatki za poročila o posameznih modelih vrednotenja.</w:t>
            </w:r>
          </w:p>
        </w:tc>
        <w:tc>
          <w:tcPr>
            <w:tcW w:w="3120" w:type="dxa"/>
          </w:tcPr>
          <w:p w14:paraId="250C36FA" w14:textId="77777777" w:rsidR="00CA6D5C" w:rsidRDefault="00CE7EB2">
            <w:r>
              <w:t>Vsebinsko se navezujejo na modul modeliranja, modul statistike pa zagotavlja del podatkovnih in poročevalskih izhodov.</w:t>
            </w:r>
          </w:p>
        </w:tc>
      </w:tr>
    </w:tbl>
    <w:p w14:paraId="5779E9CF" w14:textId="77777777" w:rsidR="00CA6D5C" w:rsidRDefault="00CE7EB2">
      <w:r>
        <w:t>Poročila temeljijo na zaključenih oziroma pregledanih transakcijah. Za tabele obsega se uporabljajo transakcije, ki ustrezajo datumskemu filtru, za tabele kazalnikov pa se dodatno upoštevajo filtri po modelih in atribut stat_uporabljen.</w:t>
      </w:r>
    </w:p>
    <w:p w14:paraId="7B0B8D07" w14:textId="77777777" w:rsidR="00CA6D5C" w:rsidRDefault="00CE7EB2" w:rsidP="00811EA5">
      <w:pPr>
        <w:pStyle w:val="Heading2"/>
      </w:pPr>
      <w:bookmarkStart w:id="10" w:name="_Toc232576947"/>
      <w:bookmarkStart w:id="11" w:name="_Toc233125710"/>
      <w:r>
        <w:t>Priprava novega poročila</w:t>
      </w:r>
      <w:bookmarkEnd w:id="10"/>
      <w:bookmarkEnd w:id="11"/>
    </w:p>
    <w:p w14:paraId="052E35CA" w14:textId="77777777" w:rsidR="00CA6D5C" w:rsidRDefault="00CE7EB2">
      <w:r>
        <w:t>Novo poročilo se pripravi v tabeli stat_porocilo. Uporabnik najprej doda nov zapis in izpolni osnovne podatke poročila. Vrednosti začetnega in končnega intervala ter obdobja normiranja se izbirajo iz šifranta stat_sif_intervali.</w:t>
      </w:r>
    </w:p>
    <w:p w14:paraId="58D23D9B" w14:textId="77777777" w:rsidR="00CA6D5C" w:rsidRDefault="00CE7EB2">
      <w:pPr>
        <w:pStyle w:val="ListParagraph"/>
      </w:pPr>
      <w:r>
        <w:t>1. Uporabnik določi obdobje poročanja, tip poročila in interval poročila. Pri poročilih za poslovne nepremičnine se interval praviloma nastavi na letno poročilo.</w:t>
      </w:r>
    </w:p>
    <w:p w14:paraId="14923821" w14:textId="77777777" w:rsidR="00CA6D5C" w:rsidRDefault="00CE7EB2">
      <w:pPr>
        <w:pStyle w:val="ListParagraph"/>
      </w:pPr>
      <w:r>
        <w:t>2. Določi se datum veljavnosti, ki določa stanje transakcijskih podatkov, ki se upošteva pri polnitvi vhodnega nabora.</w:t>
      </w:r>
    </w:p>
    <w:p w14:paraId="48801524" w14:textId="77777777" w:rsidR="00CA6D5C" w:rsidRDefault="00CE7EB2">
      <w:pPr>
        <w:pStyle w:val="ListParagraph"/>
      </w:pPr>
      <w:r>
        <w:t>3. Določita se začetni in končni interval, ki opredelita časovni obseg poročila.</w:t>
      </w:r>
    </w:p>
    <w:p w14:paraId="74B7E708" w14:textId="77777777" w:rsidR="00CA6D5C" w:rsidRDefault="00CE7EB2">
      <w:pPr>
        <w:pStyle w:val="ListParagraph"/>
      </w:pPr>
      <w:r>
        <w:t>4. Določi se obdobje normiranja, ki se uporablja pri izračunu kumulativnih indeksov.</w:t>
      </w:r>
    </w:p>
    <w:p w14:paraId="4E271FC2" w14:textId="6B9BEF9F" w:rsidR="00CA6D5C" w:rsidRDefault="00CE7EB2">
      <w:pPr>
        <w:pStyle w:val="ListParagraph"/>
      </w:pPr>
      <w:r>
        <w:t>5. Določi se datum pripisnih modelov oziroma datum modelov, po katerih se izračunajo vrednosti, uporabljene pri kazalnikih in trendih</w:t>
      </w:r>
      <w:r w:rsidR="1611D8AB">
        <w:t xml:space="preserve"> (</w:t>
      </w:r>
      <w:r w:rsidR="1611D8AB" w:rsidRPr="4252C308">
        <w:rPr>
          <w:b/>
          <w:bCs/>
        </w:rPr>
        <w:t>POZOR</w:t>
      </w:r>
      <w:r w:rsidR="1611D8AB">
        <w:t>: verzija modela, ki je se uporabi pri generiranju poročil oz. Transakcije, ki se uporabijo za</w:t>
      </w:r>
      <w:r w:rsidR="2CA0ECD3">
        <w:t xml:space="preserve"> izračun kazalnikov, morajo imeti izračunane vrednosti za to verzijo modela)</w:t>
      </w:r>
      <w:r>
        <w:t>.</w:t>
      </w:r>
    </w:p>
    <w:p w14:paraId="4DFA2713" w14:textId="77777777" w:rsidR="00CA6D5C" w:rsidRDefault="00CE7EB2">
      <w:pPr>
        <w:pStyle w:val="ListParagraph"/>
      </w:pPr>
      <w:r>
        <w:t>6. Po potrebi se označi, ali gre za končno poročilo. Oznaka končno se uporablja pri prenosu objavljenih indeksov v naslednja poročila.</w:t>
      </w:r>
    </w:p>
    <w:p w14:paraId="10B9D654" w14:textId="77777777" w:rsidR="00CA6D5C" w:rsidRDefault="00CE7EB2">
      <w:r>
        <w:lastRenderedPageBreak/>
        <w:t>Po kreiranju zapisa se sproži postopek določitve vhodnih podatkov. Sistem iz transakcijskih tabel izbere transakcije, ki pripadajo izbranemu časovnemu obdobju in so veljavne glede na datum veljavnosti poročila. Celoten proces priprave poročila je prikazan na Sliki 2, kontrolne točke uporabnika pa na Sliki 3.</w:t>
      </w:r>
    </w:p>
    <w:p w14:paraId="44600080" w14:textId="72CCADE5" w:rsidR="00553F92" w:rsidRDefault="00811EA5" w:rsidP="00302808">
      <w:pPr>
        <w:pStyle w:val="Heading1"/>
      </w:pPr>
      <w:bookmarkStart w:id="12" w:name="_Toc232576948"/>
      <w:bookmarkStart w:id="13" w:name="_Toc233125711"/>
      <w:r>
        <w:t>Dostop do tabel</w:t>
      </w:r>
      <w:bookmarkEnd w:id="12"/>
      <w:bookmarkEnd w:id="13"/>
    </w:p>
    <w:p w14:paraId="31FFF9E1" w14:textId="60F7A018" w:rsidR="00302808" w:rsidRPr="00173D40" w:rsidRDefault="00E97B7D" w:rsidP="00302808">
      <w:r>
        <w:t xml:space="preserve">Pri modulu statistike se unikatno ime za vse glavne tabele začne z </w:t>
      </w:r>
      <w:r w:rsidRPr="00C73074">
        <w:t>stat_*.</w:t>
      </w:r>
      <w:r>
        <w:t xml:space="preserve"> Na tak način je pregled tabel hitrejši in lažji. Do pregleda tabel relevantnih za modul statistike lahko dostopamo iz osnovnega vmesnika LIFTa s klikom na </w:t>
      </w:r>
      <w:r w:rsidRPr="00C73074">
        <w:t>Pregledovalnik atributnih tabel</w:t>
      </w:r>
      <w:r>
        <w:t xml:space="preserve"> v vrstici z orodji</w:t>
      </w:r>
      <w:r w:rsidRPr="00C73074">
        <w:t>.</w:t>
      </w:r>
      <w:r>
        <w:t xml:space="preserve"> V seznamu tabel najdemo tabeli </w:t>
      </w:r>
      <w:r w:rsidRPr="00C73074">
        <w:t>STAT Poročilo razredno</w:t>
      </w:r>
      <w:r>
        <w:t xml:space="preserve"> in </w:t>
      </w:r>
      <w:r w:rsidRPr="00C73074">
        <w:t>STAT Poročilo končno</w:t>
      </w:r>
      <w:r>
        <w:t xml:space="preserve">. Obe tabeli sta sestavljeni na enak način, in sicer vsebujeta atributa, po katerih so filtrirana posamezna poročila. Do tabel s poročili in ostalih tabel, vezanih na poročilo, lahko dostopamo z razširitvijo posameznega zapisa, kot je prikazano na sliki 4. Na posameznem zapisu poročila v tabeli </w:t>
      </w:r>
      <w:r w:rsidRPr="00C73074">
        <w:t>STAT – Poročilo</w:t>
      </w:r>
      <w:r>
        <w:t xml:space="preserve"> je dodan atribut </w:t>
      </w:r>
      <w:r w:rsidRPr="00C73074">
        <w:t>koncno</w:t>
      </w:r>
      <w:r>
        <w:t xml:space="preserve">, ki naj bo obkljukan v primeru končnega poročila. Vsa končna poročila lahko najdemo v tabeli </w:t>
      </w:r>
      <w:r w:rsidRPr="00C73074">
        <w:t>STAT Poročilo končno</w:t>
      </w:r>
      <w:r>
        <w:t xml:space="preserve">, ostala poročila pa v </w:t>
      </w:r>
      <w:r w:rsidRPr="00C73074">
        <w:t>STAT Poročilo razredno.</w:t>
      </w:r>
      <w:r>
        <w:t xml:space="preserve"> Tabeli se polnita samodejno. Ko v </w:t>
      </w:r>
      <w:r w:rsidRPr="00C73074">
        <w:t xml:space="preserve">STAT – Poročilo </w:t>
      </w:r>
      <w:r>
        <w:t xml:space="preserve">npr. dodamo poročilo z intervalom poročila, ki ga še ni v </w:t>
      </w:r>
      <w:r w:rsidRPr="00C73074">
        <w:t xml:space="preserve">STAT Poročilo končno </w:t>
      </w:r>
      <w:r>
        <w:t xml:space="preserve">ali </w:t>
      </w:r>
      <w:r w:rsidRPr="00C73074">
        <w:t>STAT Poročilo razredno</w:t>
      </w:r>
      <w:r>
        <w:t>, se naredi nov zapis s tem intervalom poročila in se vanj doda pravkar dodano poročilo.</w:t>
      </w:r>
    </w:p>
    <w:p w14:paraId="4421FC3D" w14:textId="77777777" w:rsidR="009E242E" w:rsidRDefault="003F32E2" w:rsidP="009E242E">
      <w:pPr>
        <w:keepNext/>
        <w:jc w:val="center"/>
      </w:pPr>
      <w:r w:rsidRPr="003F32E2">
        <w:rPr>
          <w:noProof/>
        </w:rPr>
        <w:drawing>
          <wp:inline distT="0" distB="0" distL="0" distR="0" wp14:anchorId="517CDB87" wp14:editId="02D243BD">
            <wp:extent cx="2435532" cy="1235415"/>
            <wp:effectExtent l="12700" t="12700" r="15875" b="9525"/>
            <wp:docPr id="7026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01962" name=""/>
                    <pic:cNvPicPr/>
                  </pic:nvPicPr>
                  <pic:blipFill>
                    <a:blip r:embed="rId19"/>
                    <a:stretch>
                      <a:fillRect/>
                    </a:stretch>
                  </pic:blipFill>
                  <pic:spPr>
                    <a:xfrm>
                      <a:off x="0" y="0"/>
                      <a:ext cx="2578504" cy="1307937"/>
                    </a:xfrm>
                    <a:prstGeom prst="rect">
                      <a:avLst/>
                    </a:prstGeom>
                    <a:ln>
                      <a:solidFill>
                        <a:schemeClr val="accent1"/>
                      </a:solidFill>
                    </a:ln>
                  </pic:spPr>
                </pic:pic>
              </a:graphicData>
            </a:graphic>
          </wp:inline>
        </w:drawing>
      </w:r>
    </w:p>
    <w:p w14:paraId="66D67F48" w14:textId="0468F133" w:rsidR="00302808" w:rsidRDefault="009E242E" w:rsidP="009E242E">
      <w:pPr>
        <w:pStyle w:val="Caption"/>
        <w:jc w:val="center"/>
      </w:pPr>
      <w:r>
        <w:t>Slika 5: Dostop do prikaza atributnih tabel na osnovnem vmesniku</w:t>
      </w:r>
    </w:p>
    <w:p w14:paraId="4DDDE62A" w14:textId="77777777" w:rsidR="006908D8" w:rsidRDefault="006908D8" w:rsidP="00302808"/>
    <w:p w14:paraId="54D3C082" w14:textId="77777777" w:rsidR="0060640A" w:rsidRPr="0060640A" w:rsidRDefault="00302808" w:rsidP="0060640A">
      <w:pPr>
        <w:pStyle w:val="Heading1"/>
      </w:pPr>
      <w:bookmarkStart w:id="14" w:name="_Toc232576949"/>
      <w:bookmarkStart w:id="15" w:name="_Toc233125712"/>
      <w:r>
        <w:t>Generiranje poročil</w:t>
      </w:r>
      <w:r w:rsidR="00E97B7D">
        <w:t xml:space="preserve"> o trgu</w:t>
      </w:r>
      <w:bookmarkEnd w:id="14"/>
      <w:bookmarkEnd w:id="15"/>
    </w:p>
    <w:p w14:paraId="5A8D209A" w14:textId="0EE38967" w:rsidR="00E97B7D" w:rsidRDefault="00E97B7D" w:rsidP="00E97B7D">
      <w:r>
        <w:t xml:space="preserve">Vse kar se tiče poročil o trgu se lahko naredi v tabeli </w:t>
      </w:r>
      <w:r w:rsidRPr="00C73074">
        <w:t>stat_porocilo</w:t>
      </w:r>
      <w:r>
        <w:t xml:space="preserve">. V tabeli so zapisani posamezni zapisi poročil, ki jih želimo generirat. Posamezni zapis poročila potrebuje podatke o tipu poročila (standardno, poslovke), intervalu poročila (letno, polletno, kvartalno), datumu veljavnosti (praviloma datum generiranja zapisa poročila), začetni, končni interval in obdobje normiranja. V atributu </w:t>
      </w:r>
      <w:r w:rsidRPr="00C73074">
        <w:t xml:space="preserve">HTML poročilo, </w:t>
      </w:r>
      <w:r>
        <w:t>se po generiranju poročila prikaže gumb za povezavo do datoteke generiranih poročil.</w:t>
      </w:r>
    </w:p>
    <w:p w14:paraId="7328AAEE" w14:textId="77777777" w:rsidR="005C59CE" w:rsidRDefault="00F97791" w:rsidP="005C59CE">
      <w:pPr>
        <w:keepNext/>
        <w:jc w:val="center"/>
      </w:pPr>
      <w:r w:rsidRPr="00F97791">
        <w:rPr>
          <w:noProof/>
        </w:rPr>
        <w:lastRenderedPageBreak/>
        <w:drawing>
          <wp:inline distT="0" distB="0" distL="0" distR="0" wp14:anchorId="3815B4F4" wp14:editId="3421416F">
            <wp:extent cx="5943600" cy="3271520"/>
            <wp:effectExtent l="12700" t="12700" r="12700" b="17780"/>
            <wp:docPr id="15477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09840" name=""/>
                    <pic:cNvPicPr/>
                  </pic:nvPicPr>
                  <pic:blipFill>
                    <a:blip r:embed="rId20"/>
                    <a:stretch>
                      <a:fillRect/>
                    </a:stretch>
                  </pic:blipFill>
                  <pic:spPr>
                    <a:xfrm>
                      <a:off x="0" y="0"/>
                      <a:ext cx="5943600" cy="3271520"/>
                    </a:xfrm>
                    <a:prstGeom prst="rect">
                      <a:avLst/>
                    </a:prstGeom>
                    <a:ln>
                      <a:solidFill>
                        <a:schemeClr val="accent1"/>
                      </a:solidFill>
                    </a:ln>
                  </pic:spPr>
                </pic:pic>
              </a:graphicData>
            </a:graphic>
          </wp:inline>
        </w:drawing>
      </w:r>
    </w:p>
    <w:p w14:paraId="7A325761" w14:textId="59DCA1E7" w:rsidR="00F97791" w:rsidRPr="00E97B7D" w:rsidRDefault="005C59CE" w:rsidP="005C59CE">
      <w:pPr>
        <w:pStyle w:val="Caption"/>
        <w:jc w:val="center"/>
      </w:pPr>
      <w:bookmarkStart w:id="16" w:name="_Ref229993885"/>
      <w:bookmarkStart w:id="17" w:name="_Ref229993873"/>
      <w:r>
        <w:t xml:space="preserve">Slika </w:t>
      </w:r>
      <w:bookmarkEnd w:id="16"/>
      <w:r>
        <w:t>6: Osnovni pregled tabel s poročili</w:t>
      </w:r>
      <w:bookmarkEnd w:id="17"/>
    </w:p>
    <w:p w14:paraId="784F2C3B" w14:textId="77777777" w:rsidR="00302808" w:rsidRDefault="00302808" w:rsidP="00302808"/>
    <w:p w14:paraId="1060C75A" w14:textId="77777777" w:rsidR="00302808" w:rsidRDefault="00302808" w:rsidP="00E97B7D">
      <w:pPr>
        <w:pStyle w:val="Heading2"/>
      </w:pPr>
      <w:bookmarkStart w:id="18" w:name="_Toc232576950"/>
      <w:bookmarkStart w:id="19" w:name="_Toc233125713"/>
      <w:r>
        <w:t>Opis postopka generiranja poročil</w:t>
      </w:r>
      <w:bookmarkEnd w:id="18"/>
      <w:bookmarkEnd w:id="19"/>
    </w:p>
    <w:p w14:paraId="6BCC7B2B" w14:textId="77777777" w:rsidR="008D31C0" w:rsidRDefault="009E2666" w:rsidP="008D31C0">
      <w:r>
        <w:t xml:space="preserve">Vsi koraki za generiranje poročil se prožijo prek gumbov na posameznem zapisu tabele </w:t>
      </w:r>
      <w:r>
        <w:rPr>
          <w:i/>
          <w:iCs/>
        </w:rPr>
        <w:t>stat_porocilo</w:t>
      </w:r>
      <w:r>
        <w:t xml:space="preserve"> prikazano na sliki spodaj.</w:t>
      </w:r>
    </w:p>
    <w:p w14:paraId="1E9E18A9" w14:textId="77777777" w:rsidR="005C59CE" w:rsidRDefault="00097552" w:rsidP="005C59CE">
      <w:pPr>
        <w:keepNext/>
        <w:jc w:val="center"/>
      </w:pPr>
      <w:r w:rsidRPr="00097552">
        <w:rPr>
          <w:noProof/>
        </w:rPr>
        <w:drawing>
          <wp:inline distT="0" distB="0" distL="0" distR="0" wp14:anchorId="73063B48" wp14:editId="6C4EB973">
            <wp:extent cx="2808677" cy="2825181"/>
            <wp:effectExtent l="12700" t="12700" r="10795" b="6985"/>
            <wp:docPr id="1221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91" name=""/>
                    <pic:cNvPicPr/>
                  </pic:nvPicPr>
                  <pic:blipFill>
                    <a:blip r:embed="rId21"/>
                    <a:stretch>
                      <a:fillRect/>
                    </a:stretch>
                  </pic:blipFill>
                  <pic:spPr>
                    <a:xfrm>
                      <a:off x="0" y="0"/>
                      <a:ext cx="2820519" cy="2837093"/>
                    </a:xfrm>
                    <a:prstGeom prst="rect">
                      <a:avLst/>
                    </a:prstGeom>
                    <a:ln>
                      <a:solidFill>
                        <a:schemeClr val="accent1"/>
                      </a:solidFill>
                    </a:ln>
                  </pic:spPr>
                </pic:pic>
              </a:graphicData>
            </a:graphic>
          </wp:inline>
        </w:drawing>
      </w:r>
    </w:p>
    <w:p w14:paraId="3224BE6C" w14:textId="1B89D6A3" w:rsidR="009E2666" w:rsidRPr="009E2666" w:rsidRDefault="005C59CE" w:rsidP="005C59CE">
      <w:pPr>
        <w:pStyle w:val="Caption"/>
        <w:jc w:val="center"/>
      </w:pPr>
      <w:r>
        <w:t>Slika 7: Prikaz gumbov za zagon funkcionalnosti</w:t>
      </w:r>
    </w:p>
    <w:p w14:paraId="46AA0376" w14:textId="77777777" w:rsidR="00302808" w:rsidRDefault="00302808" w:rsidP="00302808">
      <w:pPr>
        <w:pStyle w:val="Heading3"/>
        <w:numPr>
          <w:ilvl w:val="0"/>
          <w:numId w:val="4"/>
        </w:numPr>
      </w:pPr>
      <w:bookmarkStart w:id="20" w:name="_Toc232576951"/>
      <w:bookmarkStart w:id="21" w:name="_Toc233125714"/>
      <w:r>
        <w:lastRenderedPageBreak/>
        <w:t>Korak: Kreiranje zapisa v tabeli poročil</w:t>
      </w:r>
      <w:bookmarkEnd w:id="20"/>
      <w:bookmarkEnd w:id="21"/>
    </w:p>
    <w:p w14:paraId="035391A0" w14:textId="77777777" w:rsidR="00E97B7D" w:rsidRDefault="00E97B7D" w:rsidP="00E97B7D">
      <w:r>
        <w:t xml:space="preserve">V tabeli </w:t>
      </w:r>
      <w:r>
        <w:rPr>
          <w:i/>
          <w:iCs/>
        </w:rPr>
        <w:t>stat_porocilo</w:t>
      </w:r>
      <w:r>
        <w:t xml:space="preserve"> dodamo nov zapis. Izpolniti moramo naslednja atributna polja:</w:t>
      </w:r>
    </w:p>
    <w:p w14:paraId="38064CBD" w14:textId="77777777" w:rsidR="00E97B7D" w:rsidRDefault="00E97B7D" w:rsidP="00E97B7D">
      <w:pPr>
        <w:pStyle w:val="ListParagraph"/>
        <w:numPr>
          <w:ilvl w:val="0"/>
          <w:numId w:val="6"/>
        </w:numPr>
      </w:pPr>
      <w:r>
        <w:t>Obdobje poročanja (tekstovni zapis)</w:t>
      </w:r>
    </w:p>
    <w:p w14:paraId="64BACF8B" w14:textId="77777777" w:rsidR="00E97B7D" w:rsidRDefault="00E97B7D" w:rsidP="00E97B7D">
      <w:pPr>
        <w:pStyle w:val="ListParagraph"/>
        <w:numPr>
          <w:ilvl w:val="0"/>
          <w:numId w:val="6"/>
        </w:numPr>
      </w:pPr>
      <w:r>
        <w:t>Tip poročila (poslovke ali standardno). Ob izbiri poslovk, se interval poročila nastavi na »letno«.</w:t>
      </w:r>
    </w:p>
    <w:p w14:paraId="6DB8F304" w14:textId="77777777" w:rsidR="00E97B7D" w:rsidRDefault="00E97B7D" w:rsidP="00E97B7D">
      <w:pPr>
        <w:pStyle w:val="ListParagraph"/>
        <w:numPr>
          <w:ilvl w:val="0"/>
          <w:numId w:val="6"/>
        </w:numPr>
      </w:pPr>
      <w:r>
        <w:t xml:space="preserve">Interval poročila: ob izbiri standardnega tipa poročila, se pojavi polje interval poročila, kjer se lahko izbere med letnim, polletnih in kvartalnim. </w:t>
      </w:r>
    </w:p>
    <w:p w14:paraId="6B4FD364" w14:textId="77777777" w:rsidR="00E97B7D" w:rsidRDefault="00E97B7D" w:rsidP="00E97B7D">
      <w:pPr>
        <w:pStyle w:val="ListParagraph"/>
        <w:numPr>
          <w:ilvl w:val="0"/>
          <w:numId w:val="6"/>
        </w:numPr>
      </w:pPr>
      <w:r>
        <w:t>Datum veljavnosti: upošteva se pri določitvi vhodnih podatkov. Praviloma predstavlja datum generiranja zapisa poročila.</w:t>
      </w:r>
    </w:p>
    <w:p w14:paraId="706D9597" w14:textId="77777777" w:rsidR="00E97B7D" w:rsidRDefault="00E97B7D" w:rsidP="00E97B7D">
      <w:pPr>
        <w:pStyle w:val="ListParagraph"/>
        <w:numPr>
          <w:ilvl w:val="0"/>
          <w:numId w:val="6"/>
        </w:numPr>
      </w:pPr>
      <w:r>
        <w:t>Začetni, končni interval: predstavljata obdobje za katero se generira poročilo.</w:t>
      </w:r>
    </w:p>
    <w:p w14:paraId="3710C235" w14:textId="3622F876" w:rsidR="00E97B7D" w:rsidRDefault="00E97B7D" w:rsidP="00E97B7D">
      <w:pPr>
        <w:pStyle w:val="ListParagraph"/>
        <w:numPr>
          <w:ilvl w:val="0"/>
          <w:numId w:val="6"/>
        </w:numPr>
      </w:pPr>
      <w:r>
        <w:t>Obdobje normiranja: prestavlja obdobje na katerega se nanašajo kumulativni indeksi. Obdobje normiranja naj ne bo manjše od začetnega obdobja, saj bi pri tem prišlo do napake pri izračunu indeksov, ker je nabor podatkov za posamezno poročilo vezan na začetni in končni interval.</w:t>
      </w:r>
    </w:p>
    <w:p w14:paraId="18F74AF1" w14:textId="77777777" w:rsidR="00E97B7D" w:rsidRDefault="00E97B7D" w:rsidP="00E97B7D">
      <w:pPr>
        <w:pStyle w:val="ListParagraph"/>
        <w:numPr>
          <w:ilvl w:val="0"/>
          <w:numId w:val="6"/>
        </w:numPr>
      </w:pPr>
      <w:r>
        <w:t xml:space="preserve">Datum pripisnih modelov: datum pripisnih modelov, iz katerih se izračuna vrednost, ki se uporabi v tabelah kazalnikov. Datum se mora ujemati z atributom </w:t>
      </w:r>
      <w:r>
        <w:rPr>
          <w:i/>
          <w:iCs/>
        </w:rPr>
        <w:t>datum_modela</w:t>
      </w:r>
      <w:r>
        <w:t xml:space="preserve"> v tabeli </w:t>
      </w:r>
      <w:r>
        <w:rPr>
          <w:i/>
          <w:iCs/>
        </w:rPr>
        <w:t>md_verzije_modeli.</w:t>
      </w:r>
    </w:p>
    <w:p w14:paraId="6202B14D" w14:textId="77777777" w:rsidR="00E97B7D" w:rsidRPr="00BE06E1" w:rsidRDefault="00E97B7D" w:rsidP="00E97B7D">
      <w:pPr>
        <w:pStyle w:val="ListParagraph"/>
        <w:numPr>
          <w:ilvl w:val="0"/>
          <w:numId w:val="6"/>
        </w:numPr>
      </w:pPr>
      <w:r>
        <w:t xml:space="preserve">Končno: atribut se obkljuka kadar se gre za končno poročilo. Objavljeni indeksi se bodo črpali iz poročil, ki imajo atribut </w:t>
      </w:r>
      <w:r>
        <w:rPr>
          <w:i/>
          <w:iCs/>
        </w:rPr>
        <w:t>koncno = True.</w:t>
      </w:r>
    </w:p>
    <w:p w14:paraId="1C58C831" w14:textId="40011485" w:rsidR="00BE06E1" w:rsidRDefault="00BE06E1" w:rsidP="00BE06E1">
      <w:r>
        <w:t xml:space="preserve">Vrednosti za dinamično izbiro začetnega in končnega intervala ter obdobja normiranja so zabeležene in se berejo iz tabele šifrantov </w:t>
      </w:r>
      <w:r w:rsidRPr="00C73074">
        <w:t>STAT SIF – Intervali</w:t>
      </w:r>
      <w:r>
        <w:t xml:space="preserve">. Nove intervale dodamo z dodajanjem zapisov v to tabelo. Intervali so poimenovani po obdobjih, vsako obdobje pa ima določen začetni in končni datum. </w:t>
      </w:r>
    </w:p>
    <w:p w14:paraId="1504C4E3" w14:textId="77777777" w:rsidR="00276B08" w:rsidRDefault="00BE1946" w:rsidP="00276B08">
      <w:pPr>
        <w:keepNext/>
        <w:jc w:val="center"/>
      </w:pPr>
      <w:r w:rsidRPr="00BE1946">
        <w:rPr>
          <w:noProof/>
        </w:rPr>
        <w:drawing>
          <wp:inline distT="0" distB="0" distL="0" distR="0" wp14:anchorId="14352076" wp14:editId="7072DF8F">
            <wp:extent cx="2245010" cy="2540543"/>
            <wp:effectExtent l="12700" t="12700" r="15875" b="12700"/>
            <wp:docPr id="155478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82762" name=""/>
                    <pic:cNvPicPr/>
                  </pic:nvPicPr>
                  <pic:blipFill>
                    <a:blip r:embed="rId22"/>
                    <a:stretch>
                      <a:fillRect/>
                    </a:stretch>
                  </pic:blipFill>
                  <pic:spPr>
                    <a:xfrm>
                      <a:off x="0" y="0"/>
                      <a:ext cx="2256820" cy="2553908"/>
                    </a:xfrm>
                    <a:prstGeom prst="rect">
                      <a:avLst/>
                    </a:prstGeom>
                    <a:ln>
                      <a:solidFill>
                        <a:schemeClr val="accent1"/>
                      </a:solidFill>
                    </a:ln>
                  </pic:spPr>
                </pic:pic>
              </a:graphicData>
            </a:graphic>
          </wp:inline>
        </w:drawing>
      </w:r>
    </w:p>
    <w:p w14:paraId="7301FE12" w14:textId="208C3211" w:rsidR="00BE1946" w:rsidRDefault="00276B08" w:rsidP="00276B08">
      <w:pPr>
        <w:pStyle w:val="Caption"/>
        <w:jc w:val="center"/>
      </w:pPr>
      <w:r>
        <w:t>Slika 8: Prikaz gumba za dodajanje zapisa v tabelo stat_porocilo</w:t>
      </w:r>
    </w:p>
    <w:p w14:paraId="2E7CEEED" w14:textId="77777777" w:rsidR="00BE06E1" w:rsidRPr="00E97B7D" w:rsidRDefault="00BE06E1" w:rsidP="00BE06E1"/>
    <w:p w14:paraId="09E6D3A4" w14:textId="77777777" w:rsidR="00302808" w:rsidRDefault="00302808" w:rsidP="00302808">
      <w:pPr>
        <w:pStyle w:val="Heading3"/>
        <w:numPr>
          <w:ilvl w:val="0"/>
          <w:numId w:val="4"/>
        </w:numPr>
      </w:pPr>
      <w:bookmarkStart w:id="22" w:name="_Toc232576952"/>
      <w:bookmarkStart w:id="23" w:name="_Toc233125715"/>
      <w:r>
        <w:t>Korak: določitev vhodnih podatkov za poročilo</w:t>
      </w:r>
      <w:bookmarkEnd w:id="22"/>
      <w:bookmarkEnd w:id="23"/>
    </w:p>
    <w:p w14:paraId="7751F060" w14:textId="190DCF3A" w:rsidR="00E97B7D" w:rsidRDefault="00E97B7D" w:rsidP="00E97B7D">
      <w:pPr>
        <w:rPr>
          <w:i/>
          <w:iCs/>
        </w:rPr>
      </w:pPr>
      <w:r>
        <w:t xml:space="preserve">V tem koraku, se na podlagi intervalov v posameznem zapisu poročila določijo vhodni podatki za poročilo. Proces se zažene s klikom na gumb »Določitev vhodnih podatkov za poročilo«. Po zagonu določitve vhodnih podatkov za poročilo, se na tabeli </w:t>
      </w:r>
      <w:r w:rsidRPr="00C73074">
        <w:t>pp_kp_trans</w:t>
      </w:r>
      <w:r>
        <w:t xml:space="preserve">, pri poslovkah tudi na </w:t>
      </w:r>
      <w:r w:rsidRPr="00C73074">
        <w:t>pp_np_trans</w:t>
      </w:r>
      <w:r>
        <w:t xml:space="preserve"> naredi </w:t>
      </w:r>
      <w:r>
        <w:lastRenderedPageBreak/>
        <w:t xml:space="preserve">poizvedba, ki pridobi transakcije, ki padejo v obdobje zapisa poročila. Dobljene transakcije se zapišejo v križno tabelo </w:t>
      </w:r>
      <w:r w:rsidRPr="00C73074">
        <w:t>stat_trans_x_</w:t>
      </w:r>
      <w:r>
        <w:t xml:space="preserve">porocila in so vezane na poročilo prek atributa </w:t>
      </w:r>
      <w:r w:rsidRPr="00C73074">
        <w:t>id_rel_porocilo = stat_porocilo.id</w:t>
      </w:r>
      <w:r>
        <w:t xml:space="preserve"> in na transakcijo prek atributa </w:t>
      </w:r>
      <w:r w:rsidRPr="00C73074">
        <w:t>id_rel_trans = pp_kp_trans.id/pp_np_trans.id.</w:t>
      </w:r>
    </w:p>
    <w:p w14:paraId="1D7F7CC0" w14:textId="77777777" w:rsidR="000F5D2C" w:rsidRDefault="000F5D2C" w:rsidP="000F5D2C">
      <w:r>
        <w:t xml:space="preserve">V primeru standardnih poročil, se v križno tabelo polnijo samo id-ji transakcij kupoprodajnih poslov iz tabele </w:t>
      </w:r>
      <w:r>
        <w:rPr>
          <w:i/>
          <w:iCs/>
        </w:rPr>
        <w:t>KP trans</w:t>
      </w:r>
      <w:r>
        <w:t xml:space="preserve">, pri poslovnih poročilih se v križno tabelo poleg transakcij kupoprodajnih poslov polnijo še transakcije najemnih poslov iz tabele </w:t>
      </w:r>
      <w:r>
        <w:rPr>
          <w:i/>
          <w:iCs/>
        </w:rPr>
        <w:t>NP trans</w:t>
      </w:r>
      <w:r>
        <w:t>.</w:t>
      </w:r>
    </w:p>
    <w:p w14:paraId="3EE19E8D" w14:textId="77777777" w:rsidR="000F5D2C" w:rsidRPr="000F5D2C" w:rsidRDefault="000F5D2C" w:rsidP="00E97B7D">
      <w:r>
        <w:t xml:space="preserve">Ob spremembi atributnih polj na že obstoječem zapisu v tabeli </w:t>
      </w:r>
      <w:r>
        <w:rPr>
          <w:i/>
          <w:iCs/>
        </w:rPr>
        <w:t>STAT – Poročila</w:t>
      </w:r>
      <w:r>
        <w:t>, je potrebno postopek polnitve podatkov za izdelavo poročila ponovno pognati. S tem se stari zapisi v križni tabeli odstranijo in dodajo se novi.</w:t>
      </w:r>
    </w:p>
    <w:p w14:paraId="708C6807" w14:textId="77777777" w:rsidR="00E97B7D" w:rsidRPr="00E97B7D" w:rsidRDefault="00E97B7D" w:rsidP="00E97B7D">
      <w:r>
        <w:t xml:space="preserve">V poizvedbi so pridobljene transakcije, ki imajo atribut </w:t>
      </w:r>
      <w:r w:rsidRPr="4252C308">
        <w:rPr>
          <w:i/>
          <w:iCs/>
        </w:rPr>
        <w:t>valid_from &gt; datum_veljavnosti AND (valid_to IS NULL OR datum_veljavnosti &lt; valid_to)</w:t>
      </w:r>
      <w:r>
        <w:t xml:space="preserve">. </w:t>
      </w:r>
    </w:p>
    <w:p w14:paraId="4494287A" w14:textId="6397DB91" w:rsidR="5A8F4D64" w:rsidRDefault="5A8F4D64" w:rsidP="4252C308">
      <w:r>
        <w:t>Pred generiranjem poročila se moramo prepričati, da imajo vse transakcije v izbranih verzijah modelov, ki bodo uporabljeni za izračun kazaln</w:t>
      </w:r>
      <w:r w:rsidR="2BB1E67E">
        <w:t>ih tabel,</w:t>
      </w:r>
      <w:r>
        <w:t xml:space="preserve"> izraču</w:t>
      </w:r>
      <w:r w:rsidR="155BFC67">
        <w:t xml:space="preserve">nane vrednosti. V nasprotnem primeru bodo tabele kazalnikov prazne. </w:t>
      </w:r>
    </w:p>
    <w:p w14:paraId="03687017" w14:textId="77F77DEA" w:rsidR="155BFC67" w:rsidRDefault="155BFC67" w:rsidP="4252C308">
      <w:r>
        <w:t xml:space="preserve">Izračun vrednosti izvedemo </w:t>
      </w:r>
      <w:r w:rsidR="07AF7320">
        <w:t xml:space="preserve">prek začetnega LIFT vmesnika z odprtjem tabele rezultatov sloja KP trans (najdemo da na karti “Posli”). Tabelo rezultatov filtriramo, glede na </w:t>
      </w:r>
      <w:r w:rsidR="70B30A79">
        <w:t>željen model</w:t>
      </w:r>
      <w:r w:rsidR="2E5E8306">
        <w:t>. V spustnem meniju na desni strani tabele rezultatov izberemo “Izračun vrednosti za vse transakcije”. Prikazano na sliki spodaj.</w:t>
      </w:r>
    </w:p>
    <w:p w14:paraId="40FA601C" w14:textId="2011ED0E" w:rsidR="2E5E8306" w:rsidRDefault="2E5E8306" w:rsidP="4252C308">
      <w:r>
        <w:rPr>
          <w:noProof/>
        </w:rPr>
        <w:drawing>
          <wp:inline distT="0" distB="0" distL="0" distR="0" wp14:anchorId="7874C8C3" wp14:editId="57AE7BA1">
            <wp:extent cx="5943600" cy="3324225"/>
            <wp:effectExtent l="0" t="0" r="0" b="0"/>
            <wp:docPr id="1718326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6058" name="Picture 1718326058"/>
                    <pic:cNvPicPr/>
                  </pic:nvPicPr>
                  <pic:blipFill>
                    <a:blip r:embed="rId23">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14:paraId="557FC875" w14:textId="77777777" w:rsidR="00302808" w:rsidRDefault="00302808" w:rsidP="00302808">
      <w:pPr>
        <w:pStyle w:val="Heading3"/>
        <w:numPr>
          <w:ilvl w:val="0"/>
          <w:numId w:val="4"/>
        </w:numPr>
      </w:pPr>
      <w:bookmarkStart w:id="24" w:name="_Toc232576953"/>
      <w:bookmarkStart w:id="25" w:name="_Toc233125716"/>
      <w:r>
        <w:t>Korak: Dodajanje filtrov</w:t>
      </w:r>
      <w:bookmarkEnd w:id="24"/>
      <w:bookmarkEnd w:id="25"/>
    </w:p>
    <w:p w14:paraId="4F18EB01" w14:textId="3D13EFB3" w:rsidR="00C73074" w:rsidRDefault="00C73074" w:rsidP="00E97B7D">
      <w:r>
        <w:t>Filtri so namenjeni določitvi nabora transakcij, ki se uporabijo v tabelah kazalnikov in pri izračunu indeksov. Filtri so vezani na poročilo in se praviloma določijo po modelih. Rezultat uporabe filtra se zapiše na povezovalni zapis transakcije in poročila v atribut stat_uporabljen.</w:t>
      </w:r>
    </w:p>
    <w:p w14:paraId="18C76B5D" w14:textId="77777777" w:rsidR="00C73074" w:rsidRDefault="00CE7EB2" w:rsidP="00C73074">
      <w:r>
        <w:lastRenderedPageBreak/>
        <w:t>Enostavni filtri se zapišejo kot en zapis filtra. Kompleksni filtri z več logičnimi vejami se lahko razdelijo v več zapisov z enakim modelom in dodatno zaporedno oznako, na primer HIS(1), HIS(2). Na ta način se doseže enak poslovni učinek kot pri kompleksnem SQL pogoju, hkrati pa ostane upravljanje filtrov izvedljivo v uporabniškem vmesniku.</w:t>
      </w:r>
    </w:p>
    <w:p w14:paraId="7FE48D51" w14:textId="77777777" w:rsidR="00C73074" w:rsidRDefault="00CE7EB2" w:rsidP="00C73074">
      <w:pPr>
        <w:pStyle w:val="ListParagraph"/>
        <w:numPr>
          <w:ilvl w:val="0"/>
          <w:numId w:val="6"/>
        </w:numPr>
      </w:pPr>
      <w:r>
        <w:t>filtri lahko uporabljajo primerjave z vrednostmi atributov;</w:t>
      </w:r>
    </w:p>
    <w:p w14:paraId="1B15B0A4" w14:textId="77777777" w:rsidR="00C73074" w:rsidRDefault="00CE7EB2" w:rsidP="00C73074">
      <w:pPr>
        <w:pStyle w:val="ListParagraph"/>
        <w:numPr>
          <w:ilvl w:val="0"/>
          <w:numId w:val="6"/>
        </w:numPr>
      </w:pPr>
      <w:r>
        <w:t>filtri lahko uporabljajo dinamična polja, kjer se vrednost primerja z vrednostjo drugega atributa;</w:t>
      </w:r>
    </w:p>
    <w:p w14:paraId="1EC416F0" w14:textId="77777777" w:rsidR="00C73074" w:rsidRDefault="00CE7EB2" w:rsidP="00C73074">
      <w:pPr>
        <w:pStyle w:val="ListParagraph"/>
        <w:numPr>
          <w:ilvl w:val="0"/>
          <w:numId w:val="6"/>
        </w:numPr>
      </w:pPr>
      <w:r>
        <w:t>filtri lahko uporabljajo generirane vrednosti oziroma vnaprej pripravljene izračunane atribute;</w:t>
      </w:r>
    </w:p>
    <w:p w14:paraId="2FE2AF27" w14:textId="77777777" w:rsidR="00C73074" w:rsidRDefault="00CE7EB2" w:rsidP="00C73074">
      <w:pPr>
        <w:pStyle w:val="ListParagraph"/>
        <w:numPr>
          <w:ilvl w:val="0"/>
          <w:numId w:val="6"/>
        </w:numPr>
      </w:pPr>
      <w:r>
        <w:t>filtre je mogoče kopirati iz drugega poročila;</w:t>
      </w:r>
    </w:p>
    <w:p w14:paraId="442A9884" w14:textId="091619A6" w:rsidR="00CA6D5C" w:rsidRDefault="00CE7EB2" w:rsidP="00C73074">
      <w:pPr>
        <w:pStyle w:val="ListParagraph"/>
        <w:numPr>
          <w:ilvl w:val="0"/>
          <w:numId w:val="6"/>
        </w:numPr>
      </w:pPr>
      <w:r>
        <w:t>ob dodajanju, spremembi ali brisanju filtra se ponovno posodobi oznaka uporabe transakcij za izbrano poročilo.</w:t>
      </w:r>
    </w:p>
    <w:p w14:paraId="3129D5F9" w14:textId="77777777" w:rsidR="00CA6D5C" w:rsidRDefault="00CE7EB2">
      <w:r>
        <w:t>Če se po polnitvi vhodnih podatkov spremenijo ključne nastavitve poročila ali filtri, je treba postopek polnitve oziroma uporabe filtrov ponovno izvesti. S tem se zagotovi, da so tabele in izračuni pripravljeni na aktualnem vhodnem naboru.</w:t>
      </w:r>
    </w:p>
    <w:p w14:paraId="2D027904" w14:textId="77777777" w:rsidR="00C215EB" w:rsidRDefault="00D1015B" w:rsidP="00C215EB">
      <w:pPr>
        <w:pStyle w:val="Heading4"/>
      </w:pPr>
      <w:r>
        <w:t>Dodajanje</w:t>
      </w:r>
      <w:r w:rsidR="00B069B4">
        <w:t>,</w:t>
      </w:r>
      <w:r>
        <w:t xml:space="preserve"> </w:t>
      </w:r>
      <w:r w:rsidR="00C95054">
        <w:t xml:space="preserve">urejanje in izbris </w:t>
      </w:r>
      <w:r>
        <w:t>filtra</w:t>
      </w:r>
    </w:p>
    <w:p w14:paraId="52E953D6" w14:textId="77777777" w:rsidR="00F22AB2" w:rsidRDefault="00787FF0" w:rsidP="00F22AB2">
      <w:r>
        <w:t xml:space="preserve">Filter se doda s klikom na znak plus v drevesnem pregledu pod posameznim zapisom poročila v tabeli </w:t>
      </w:r>
      <w:r w:rsidRPr="00FA7789">
        <w:rPr>
          <w:i/>
          <w:iCs/>
        </w:rPr>
        <w:t>STAT – Poročilo</w:t>
      </w:r>
      <w:r>
        <w:t xml:space="preserve">. </w:t>
      </w:r>
      <w:r w:rsidR="00F22AB2">
        <w:t xml:space="preserve">Posamezni zapis filtra urejamo s pomočjo grafičnega vmesnika za dodajanje JSON filtrov. V grafičnem vmesniku dodajamo pogoje posameznega filtra in skupine znotraj katerih velja izbran operator. </w:t>
      </w:r>
    </w:p>
    <w:p w14:paraId="5C421A39" w14:textId="77777777" w:rsidR="00442F02" w:rsidRDefault="00266C7E" w:rsidP="00442F02">
      <w:pPr>
        <w:keepNext/>
        <w:jc w:val="center"/>
      </w:pPr>
      <w:r w:rsidRPr="00266C7E">
        <w:rPr>
          <w:noProof/>
        </w:rPr>
        <w:drawing>
          <wp:inline distT="0" distB="0" distL="0" distR="0" wp14:anchorId="299BC523" wp14:editId="765E69BD">
            <wp:extent cx="2093574" cy="2369172"/>
            <wp:effectExtent l="12700" t="12700" r="15240" b="6350"/>
            <wp:docPr id="97160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04875" name=""/>
                    <pic:cNvPicPr/>
                  </pic:nvPicPr>
                  <pic:blipFill>
                    <a:blip r:embed="rId24"/>
                    <a:stretch>
                      <a:fillRect/>
                    </a:stretch>
                  </pic:blipFill>
                  <pic:spPr>
                    <a:xfrm>
                      <a:off x="0" y="0"/>
                      <a:ext cx="2104348" cy="2381364"/>
                    </a:xfrm>
                    <a:prstGeom prst="rect">
                      <a:avLst/>
                    </a:prstGeom>
                    <a:ln>
                      <a:solidFill>
                        <a:schemeClr val="accent1"/>
                      </a:solidFill>
                    </a:ln>
                  </pic:spPr>
                </pic:pic>
              </a:graphicData>
            </a:graphic>
          </wp:inline>
        </w:drawing>
      </w:r>
    </w:p>
    <w:p w14:paraId="6EF4E29B" w14:textId="4EA6BCFA" w:rsidR="00E842BC" w:rsidRDefault="00442F02" w:rsidP="00442F02">
      <w:pPr>
        <w:pStyle w:val="Caption"/>
        <w:jc w:val="center"/>
      </w:pPr>
      <w:r>
        <w:t>Slika 9: Prikaz gumba za dodajanje zapisa filtra</w:t>
      </w:r>
    </w:p>
    <w:p w14:paraId="43A655B6" w14:textId="77777777" w:rsidR="009F7BDA" w:rsidRDefault="009F7BDA" w:rsidP="009F7BDA">
      <w:r>
        <w:t xml:space="preserve">Kot vidimo na </w:t>
      </w:r>
      <w:r w:rsidR="00BA1889">
        <w:t>spodnji</w:t>
      </w:r>
      <w:r>
        <w:t xml:space="preserve"> sliki, moramo pri posameznem filtru iz spustnega seznama izbrati »Model«, ki se kasneje tudi zapiše v </w:t>
      </w:r>
      <w:r>
        <w:rPr>
          <w:i/>
          <w:iCs/>
        </w:rPr>
        <w:t>stat_porocilo.stat_uporabljen</w:t>
      </w:r>
      <w:r>
        <w:t xml:space="preserve">. Možnosti za izbiro atributa se spremenijo oz. dodajo v tabeli </w:t>
      </w:r>
      <w:r w:rsidRPr="00FA7789">
        <w:rPr>
          <w:i/>
          <w:iCs/>
        </w:rPr>
        <w:t>STAT – Filtri</w:t>
      </w:r>
      <w:r>
        <w:t xml:space="preserve"> (primer prikazan na sliki</w:t>
      </w:r>
      <w:r w:rsidR="009A28F4">
        <w:t xml:space="preserve"> desno</w:t>
      </w:r>
      <w:r>
        <w:t xml:space="preserve"> spodaj).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A1889" w14:paraId="65776C27" w14:textId="77777777" w:rsidTr="6B97C661">
        <w:tc>
          <w:tcPr>
            <w:tcW w:w="4675" w:type="dxa"/>
          </w:tcPr>
          <w:p w14:paraId="5F32F544" w14:textId="77777777" w:rsidR="00442F02" w:rsidRDefault="00D85E1A" w:rsidP="00442F02">
            <w:pPr>
              <w:keepNext/>
              <w:jc w:val="center"/>
            </w:pPr>
            <w:r>
              <w:rPr>
                <w:noProof/>
              </w:rPr>
              <w:lastRenderedPageBreak/>
              <w:drawing>
                <wp:inline distT="0" distB="0" distL="0" distR="0" wp14:anchorId="76E5D16D" wp14:editId="2A3B7705">
                  <wp:extent cx="1867316" cy="3415732"/>
                  <wp:effectExtent l="0" t="0" r="0" b="0"/>
                  <wp:docPr id="7175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7791" name=""/>
                          <pic:cNvPicPr/>
                        </pic:nvPicPr>
                        <pic:blipFill>
                          <a:blip r:embed="rId25"/>
                          <a:stretch>
                            <a:fillRect/>
                          </a:stretch>
                        </pic:blipFill>
                        <pic:spPr>
                          <a:xfrm>
                            <a:off x="0" y="0"/>
                            <a:ext cx="1867316" cy="3415732"/>
                          </a:xfrm>
                          <a:prstGeom prst="rect">
                            <a:avLst/>
                          </a:prstGeom>
                          <a:ln>
                            <a:solidFill>
                              <a:schemeClr val="accent1"/>
                            </a:solidFill>
                          </a:ln>
                        </pic:spPr>
                      </pic:pic>
                    </a:graphicData>
                  </a:graphic>
                </wp:inline>
              </w:drawing>
            </w:r>
          </w:p>
          <w:p w14:paraId="40F81CDA" w14:textId="24397C94" w:rsidR="00BA1889" w:rsidRDefault="00442F02" w:rsidP="00442F02">
            <w:pPr>
              <w:pStyle w:val="Caption"/>
              <w:jc w:val="center"/>
            </w:pPr>
            <w:r>
              <w:t>Slika 10: Prikaz vnosa modela in LIFT filtra</w:t>
            </w:r>
          </w:p>
        </w:tc>
        <w:tc>
          <w:tcPr>
            <w:tcW w:w="4675" w:type="dxa"/>
          </w:tcPr>
          <w:p w14:paraId="0977A74C" w14:textId="77777777" w:rsidR="00442F02" w:rsidRDefault="009A552F" w:rsidP="00442F02">
            <w:pPr>
              <w:keepNext/>
              <w:jc w:val="center"/>
            </w:pPr>
            <w:r>
              <w:rPr>
                <w:noProof/>
              </w:rPr>
              <w:drawing>
                <wp:inline distT="0" distB="0" distL="0" distR="0" wp14:anchorId="39958F8C" wp14:editId="0084034D">
                  <wp:extent cx="1876273" cy="3432109"/>
                  <wp:effectExtent l="0" t="0" r="0" b="0"/>
                  <wp:docPr id="115665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51036" name=""/>
                          <pic:cNvPicPr/>
                        </pic:nvPicPr>
                        <pic:blipFill>
                          <a:blip r:embed="rId26"/>
                          <a:stretch>
                            <a:fillRect/>
                          </a:stretch>
                        </pic:blipFill>
                        <pic:spPr>
                          <a:xfrm>
                            <a:off x="0" y="0"/>
                            <a:ext cx="1876273" cy="3432109"/>
                          </a:xfrm>
                          <a:prstGeom prst="rect">
                            <a:avLst/>
                          </a:prstGeom>
                          <a:ln>
                            <a:solidFill>
                              <a:schemeClr val="accent1"/>
                            </a:solidFill>
                          </a:ln>
                        </pic:spPr>
                      </pic:pic>
                    </a:graphicData>
                  </a:graphic>
                </wp:inline>
              </w:drawing>
            </w:r>
          </w:p>
          <w:p w14:paraId="4E59C8C1" w14:textId="62177DB3" w:rsidR="00BA1889" w:rsidRDefault="00442F02" w:rsidP="00442F02">
            <w:pPr>
              <w:pStyle w:val="Caption"/>
              <w:jc w:val="center"/>
            </w:pPr>
            <w:r>
              <w:t>Slika 11: Seznam vrednosti, ki jih lahko določimo za model</w:t>
            </w:r>
          </w:p>
        </w:tc>
      </w:tr>
    </w:tbl>
    <w:p w14:paraId="317CFE6B" w14:textId="77777777" w:rsidR="001A432E" w:rsidRDefault="001A432E" w:rsidP="001A432E">
      <w:r>
        <w:t xml:space="preserve">Kompleksnih filtrov (filtri z več podskupinami) ni mogoče dodajati, zato se kompleksne filtre doda tako, da pod posamezni zapis v </w:t>
      </w:r>
      <w:r w:rsidRPr="00FA7789">
        <w:rPr>
          <w:i/>
          <w:iCs/>
        </w:rPr>
        <w:t>STAT – Poročilo</w:t>
      </w:r>
      <w:r>
        <w:t xml:space="preserve"> dodamo več zapisov filtrov z enakim modelom v atributu </w:t>
      </w:r>
      <w:r>
        <w:rPr>
          <w:i/>
          <w:iCs/>
        </w:rPr>
        <w:t>Model</w:t>
      </w:r>
      <w:r>
        <w:t xml:space="preserve"> ampak drugo število (»HIS(1)«, »HIS(2)«). Podrobnosti so opisane v naslednjem podpoglavju.</w:t>
      </w:r>
    </w:p>
    <w:p w14:paraId="23391814" w14:textId="77777777" w:rsidR="001A432E" w:rsidRDefault="001A432E" w:rsidP="001A432E">
      <w:r>
        <w:t>Pri urejanju filtra lahko vnesemo tudi dinamično polje, ki pa deluje na način, da se filtrirajo podatki glede na vrednost drugega atributa. Na spodnji sliki je prikazan primer uporabe dinamičnega polja, ki bi pomenil, da so filtrirane vse transakcije, kjer je neto površina transakcije enaka uporabni površini transakcije.</w:t>
      </w:r>
    </w:p>
    <w:p w14:paraId="605D7C7F" w14:textId="77777777" w:rsidR="002776C6" w:rsidRDefault="001A432E" w:rsidP="002776C6">
      <w:pPr>
        <w:keepNext/>
        <w:jc w:val="center"/>
      </w:pPr>
      <w:r w:rsidRPr="00B75BFC">
        <w:rPr>
          <w:noProof/>
        </w:rPr>
        <w:drawing>
          <wp:inline distT="0" distB="0" distL="0" distR="0" wp14:anchorId="69CBA3CE" wp14:editId="1F965941">
            <wp:extent cx="1860243" cy="1662345"/>
            <wp:effectExtent l="12700" t="12700" r="6985" b="14605"/>
            <wp:docPr id="174979605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6059" name="Picture 1" descr="A screenshot of a phone&#10;&#10;AI-generated content may be incorrect."/>
                    <pic:cNvPicPr/>
                  </pic:nvPicPr>
                  <pic:blipFill>
                    <a:blip r:embed="rId27"/>
                    <a:stretch>
                      <a:fillRect/>
                    </a:stretch>
                  </pic:blipFill>
                  <pic:spPr>
                    <a:xfrm>
                      <a:off x="0" y="0"/>
                      <a:ext cx="1877595" cy="1677851"/>
                    </a:xfrm>
                    <a:prstGeom prst="rect">
                      <a:avLst/>
                    </a:prstGeom>
                    <a:ln>
                      <a:solidFill>
                        <a:schemeClr val="accent1"/>
                      </a:solidFill>
                    </a:ln>
                  </pic:spPr>
                </pic:pic>
              </a:graphicData>
            </a:graphic>
          </wp:inline>
        </w:drawing>
      </w:r>
    </w:p>
    <w:p w14:paraId="7D7E0E0B" w14:textId="52A6B6E8" w:rsidR="001A432E" w:rsidRDefault="002776C6" w:rsidP="002776C6">
      <w:pPr>
        <w:pStyle w:val="Caption"/>
        <w:jc w:val="center"/>
      </w:pPr>
      <w:r>
        <w:t>Slika 12: Prikaz dinamičnega polja</w:t>
      </w:r>
    </w:p>
    <w:p w14:paraId="67EDAA23" w14:textId="77777777" w:rsidR="001A432E" w:rsidRDefault="001A432E" w:rsidP="001A432E">
      <w:r>
        <w:t xml:space="preserve">Filtriranje rezultatov je možno tudi glede na računske operacije. Primer je prikazan na sliki spodaj, kjer bi lahko dodal še polje za izračun »KP trans: Upor. povr«, operator in vrednost. </w:t>
      </w:r>
    </w:p>
    <w:p w14:paraId="23A5015E" w14:textId="77777777" w:rsidR="002776C6" w:rsidRDefault="001A432E" w:rsidP="002776C6">
      <w:pPr>
        <w:keepNext/>
        <w:jc w:val="center"/>
      </w:pPr>
      <w:r w:rsidRPr="00B75BFC">
        <w:rPr>
          <w:noProof/>
        </w:rPr>
        <w:lastRenderedPageBreak/>
        <w:drawing>
          <wp:inline distT="0" distB="0" distL="0" distR="0" wp14:anchorId="009D62F7" wp14:editId="30EA5D59">
            <wp:extent cx="1955089" cy="2371065"/>
            <wp:effectExtent l="12700" t="12700" r="13970" b="17145"/>
            <wp:docPr id="164674690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6900" name="Picture 1" descr="A screenshot of a phone&#10;&#10;AI-generated content may be incorrect."/>
                    <pic:cNvPicPr/>
                  </pic:nvPicPr>
                  <pic:blipFill>
                    <a:blip r:embed="rId28"/>
                    <a:stretch>
                      <a:fillRect/>
                    </a:stretch>
                  </pic:blipFill>
                  <pic:spPr>
                    <a:xfrm>
                      <a:off x="0" y="0"/>
                      <a:ext cx="1958918" cy="2375709"/>
                    </a:xfrm>
                    <a:prstGeom prst="rect">
                      <a:avLst/>
                    </a:prstGeom>
                    <a:ln>
                      <a:solidFill>
                        <a:schemeClr val="accent1"/>
                      </a:solidFill>
                    </a:ln>
                  </pic:spPr>
                </pic:pic>
              </a:graphicData>
            </a:graphic>
          </wp:inline>
        </w:drawing>
      </w:r>
    </w:p>
    <w:p w14:paraId="0C324845" w14:textId="3DB4D6D4" w:rsidR="001A432E" w:rsidRDefault="002776C6" w:rsidP="002776C6">
      <w:pPr>
        <w:pStyle w:val="Caption"/>
        <w:jc w:val="center"/>
      </w:pPr>
      <w:r>
        <w:t>Slika 13: Prikaz operacije na polju</w:t>
      </w:r>
    </w:p>
    <w:p w14:paraId="000B3FBC" w14:textId="77777777" w:rsidR="001A432E" w:rsidRDefault="001A432E" w:rsidP="001A432E">
      <w:r>
        <w:t xml:space="preserve">Pogoj v filtru lahko tudi izbrišem ali poenostavim. S ponastavitvijo filtra, se ponastavijo vsi pogoji in skupine v filtru, ob izbrisu zapisa filtra pa se izbriše zapis iz tabele </w:t>
      </w:r>
      <w:r w:rsidRPr="00FA7789">
        <w:rPr>
          <w:i/>
          <w:iCs/>
        </w:rPr>
        <w:t>STAT – Filtri</w:t>
      </w:r>
      <w:r>
        <w:t xml:space="preserve"> (izbris je prikazan na sliki spodaj).</w:t>
      </w:r>
    </w:p>
    <w:p w14:paraId="4A98B968" w14:textId="77777777" w:rsidR="00815E4E" w:rsidRDefault="001A432E" w:rsidP="00815E4E">
      <w:pPr>
        <w:keepNext/>
        <w:jc w:val="center"/>
      </w:pPr>
      <w:r w:rsidRPr="00B75BFC">
        <w:rPr>
          <w:noProof/>
        </w:rPr>
        <w:drawing>
          <wp:inline distT="0" distB="0" distL="0" distR="0" wp14:anchorId="2A0BDAFA" wp14:editId="23DC7E47">
            <wp:extent cx="2870200" cy="3733800"/>
            <wp:effectExtent l="12700" t="12700" r="12700" b="12700"/>
            <wp:docPr id="1749176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6158" name="Picture 1" descr="A screenshot of a computer&#10;&#10;AI-generated content may be incorrect."/>
                    <pic:cNvPicPr/>
                  </pic:nvPicPr>
                  <pic:blipFill>
                    <a:blip r:embed="rId29"/>
                    <a:stretch>
                      <a:fillRect/>
                    </a:stretch>
                  </pic:blipFill>
                  <pic:spPr>
                    <a:xfrm>
                      <a:off x="0" y="0"/>
                      <a:ext cx="2870200" cy="3733800"/>
                    </a:xfrm>
                    <a:prstGeom prst="rect">
                      <a:avLst/>
                    </a:prstGeom>
                    <a:ln>
                      <a:solidFill>
                        <a:schemeClr val="accent1"/>
                      </a:solidFill>
                    </a:ln>
                  </pic:spPr>
                </pic:pic>
              </a:graphicData>
            </a:graphic>
          </wp:inline>
        </w:drawing>
      </w:r>
    </w:p>
    <w:p w14:paraId="600DA7C4" w14:textId="261A1CE5" w:rsidR="001A432E" w:rsidRDefault="00815E4E" w:rsidP="00815E4E">
      <w:pPr>
        <w:pStyle w:val="Caption"/>
        <w:jc w:val="center"/>
      </w:pPr>
      <w:r>
        <w:t>Slika 14: Možnost izbrisa filtra</w:t>
      </w:r>
    </w:p>
    <w:p w14:paraId="06EA01A5" w14:textId="77777777" w:rsidR="000F5B52" w:rsidRDefault="00423836" w:rsidP="00EC6116">
      <w:r>
        <w:t>V LIFTu je imamo možnost množičnega urejanja oz. izbrisa</w:t>
      </w:r>
      <w:r w:rsidR="00B25CEE">
        <w:t xml:space="preserve"> zapisov v tabeli.</w:t>
      </w:r>
      <w:r w:rsidR="009E4852">
        <w:t xml:space="preserve"> Ta možnost</w:t>
      </w:r>
      <w:r w:rsidR="00FC3DED">
        <w:t xml:space="preserve"> je predvsem uporabna za izbris več filtrov naenkrat. </w:t>
      </w:r>
      <w:r w:rsidR="00A524CC">
        <w:t xml:space="preserve">Postopek za </w:t>
      </w:r>
      <w:r w:rsidR="00665449">
        <w:t>izbris več filtrov naenkrat</w:t>
      </w:r>
      <w:r w:rsidR="00946EF1">
        <w:t xml:space="preserve">: </w:t>
      </w:r>
    </w:p>
    <w:p w14:paraId="5A4DB895" w14:textId="77777777" w:rsidR="00980122" w:rsidRDefault="00474962" w:rsidP="008F1A89">
      <w:pPr>
        <w:pStyle w:val="ListParagraph"/>
        <w:numPr>
          <w:ilvl w:val="0"/>
          <w:numId w:val="7"/>
        </w:numPr>
      </w:pPr>
      <w:r>
        <w:t xml:space="preserve">V podtabeli </w:t>
      </w:r>
      <w:r w:rsidR="008F1A89">
        <w:t xml:space="preserve">STAT – Filtri izberemo </w:t>
      </w:r>
      <w:r w:rsidR="000E72E9">
        <w:t xml:space="preserve">hitro </w:t>
      </w:r>
      <w:r w:rsidR="008F1A89">
        <w:t>urejanje (svinčnik)</w:t>
      </w:r>
    </w:p>
    <w:p w14:paraId="72AF1B52" w14:textId="77777777" w:rsidR="008F1A89" w:rsidRDefault="00873587" w:rsidP="008F1A89">
      <w:pPr>
        <w:pStyle w:val="ListParagraph"/>
        <w:numPr>
          <w:ilvl w:val="0"/>
          <w:numId w:val="7"/>
        </w:numPr>
      </w:pPr>
      <w:r>
        <w:lastRenderedPageBreak/>
        <w:t>Označimo vse zapise filtrov</w:t>
      </w:r>
      <w:r w:rsidR="00DF28E7">
        <w:t>, ki jih želimo izbrisat/uredit</w:t>
      </w:r>
    </w:p>
    <w:p w14:paraId="42B807E8" w14:textId="77777777" w:rsidR="00DF28E7" w:rsidRDefault="0081226B" w:rsidP="008F1A89">
      <w:pPr>
        <w:pStyle w:val="ListParagraph"/>
        <w:numPr>
          <w:ilvl w:val="0"/>
          <w:numId w:val="7"/>
        </w:numPr>
      </w:pPr>
      <w:r>
        <w:t>S</w:t>
      </w:r>
      <w:r w:rsidR="000E72E9">
        <w:t xml:space="preserve"> ponovnim</w:t>
      </w:r>
      <w:r>
        <w:t xml:space="preserve"> klikom na svinčnik se nam odpre možnost </w:t>
      </w:r>
      <w:r w:rsidR="00FA4AB0">
        <w:t>za izbris vseh označenih</w:t>
      </w:r>
    </w:p>
    <w:p w14:paraId="29143782" w14:textId="77777777" w:rsidR="00C5383C" w:rsidRDefault="00C5383C" w:rsidP="00C5383C">
      <w:pPr>
        <w:keepNext/>
        <w:jc w:val="center"/>
      </w:pPr>
      <w:r w:rsidRPr="00C5383C">
        <w:rPr>
          <w:noProof/>
        </w:rPr>
        <w:drawing>
          <wp:inline distT="0" distB="0" distL="0" distR="0" wp14:anchorId="78C06A6A" wp14:editId="6A5AD548">
            <wp:extent cx="3676431" cy="2454088"/>
            <wp:effectExtent l="12700" t="12700" r="6985" b="10160"/>
            <wp:docPr id="95320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03951" name=""/>
                    <pic:cNvPicPr/>
                  </pic:nvPicPr>
                  <pic:blipFill>
                    <a:blip r:embed="rId30"/>
                    <a:stretch>
                      <a:fillRect/>
                    </a:stretch>
                  </pic:blipFill>
                  <pic:spPr>
                    <a:xfrm>
                      <a:off x="0" y="0"/>
                      <a:ext cx="3737946" cy="2495150"/>
                    </a:xfrm>
                    <a:prstGeom prst="rect">
                      <a:avLst/>
                    </a:prstGeom>
                    <a:ln>
                      <a:solidFill>
                        <a:schemeClr val="accent1"/>
                      </a:solidFill>
                    </a:ln>
                  </pic:spPr>
                </pic:pic>
              </a:graphicData>
            </a:graphic>
          </wp:inline>
        </w:drawing>
      </w:r>
    </w:p>
    <w:p w14:paraId="07A2431B" w14:textId="5A42DED7" w:rsidR="00272E72" w:rsidRDefault="00C5383C" w:rsidP="00C5383C">
      <w:pPr>
        <w:pStyle w:val="Caption"/>
        <w:jc w:val="center"/>
      </w:pPr>
      <w:r>
        <w:t>Slika 15: Prikaz množičnega izbrisa</w:t>
      </w:r>
    </w:p>
    <w:p w14:paraId="76F52438" w14:textId="77777777" w:rsidR="001A432E" w:rsidRDefault="001A432E" w:rsidP="001A432E">
      <w:pPr>
        <w:pStyle w:val="Heading4"/>
      </w:pPr>
      <w:r>
        <w:t>Primer kompleksnega in enostavnega filtra:</w:t>
      </w:r>
    </w:p>
    <w:p w14:paraId="357B6823" w14:textId="77777777" w:rsidR="001A432E" w:rsidRDefault="001A432E" w:rsidP="001A432E">
      <w:r>
        <w:t xml:space="preserve">V kompleksen filter se šteje vsak filter, ki ima več kot en OR pogoj, zato moramo SQL spodaj napisan SQL filter razdeliti v dva zapisa filtra »ZGS(1)« in »ZGS(2)«. </w:t>
      </w:r>
    </w:p>
    <w:p w14:paraId="5A56E0DA" w14:textId="77777777" w:rsidR="001A432E" w:rsidRPr="00B75BFC" w:rsidRDefault="001A432E" w:rsidP="001A432E">
      <w:r>
        <w:t xml:space="preserve">Znotraj filtra ZGS(1) naredimo 2 skupini z operatorjem med skupinami »IN«. Skupina 1 mora imeti operator v skupini »IN«, skupina 2 pa operator v skupini »ALI«. Filter z atributom </w:t>
      </w:r>
      <w:r>
        <w:rPr>
          <w:i/>
          <w:iCs/>
        </w:rPr>
        <w:t>Model</w:t>
      </w:r>
      <w:r>
        <w:t xml:space="preserve"> je »ZGS(2)« pa lahko ima samo eno skupino z operatorjem v skupini »IN«.</w:t>
      </w:r>
    </w:p>
    <w:p w14:paraId="51FCF8BD" w14:textId="77777777" w:rsidR="00524C39" w:rsidRDefault="001A432E" w:rsidP="00524C39">
      <w:pPr>
        <w:keepNext/>
        <w:jc w:val="center"/>
      </w:pPr>
      <w:r w:rsidRPr="00B75BFC">
        <w:rPr>
          <w:noProof/>
        </w:rPr>
        <w:lastRenderedPageBreak/>
        <w:drawing>
          <wp:inline distT="0" distB="0" distL="0" distR="0" wp14:anchorId="5CE536A1" wp14:editId="606DB5F6">
            <wp:extent cx="4901184" cy="3407265"/>
            <wp:effectExtent l="0" t="0" r="1270" b="0"/>
            <wp:docPr id="147144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48894" name="Picture 1" descr="A screenshot of a computer&#10;&#10;AI-generated content may be incorrect."/>
                    <pic:cNvPicPr/>
                  </pic:nvPicPr>
                  <pic:blipFill>
                    <a:blip r:embed="rId31"/>
                    <a:stretch>
                      <a:fillRect/>
                    </a:stretch>
                  </pic:blipFill>
                  <pic:spPr>
                    <a:xfrm>
                      <a:off x="0" y="0"/>
                      <a:ext cx="4950434" cy="3441503"/>
                    </a:xfrm>
                    <a:prstGeom prst="rect">
                      <a:avLst/>
                    </a:prstGeom>
                  </pic:spPr>
                </pic:pic>
              </a:graphicData>
            </a:graphic>
          </wp:inline>
        </w:drawing>
      </w:r>
    </w:p>
    <w:p w14:paraId="70DF59ED" w14:textId="0B058251" w:rsidR="001A432E" w:rsidRDefault="00524C39" w:rsidP="00524C39">
      <w:pPr>
        <w:pStyle w:val="Caption"/>
        <w:jc w:val="center"/>
      </w:pPr>
      <w:r>
        <w:t>Slika 16: Razlaga skupin in modelov pri kreiranju LIFT filtra</w:t>
      </w:r>
    </w:p>
    <w:p w14:paraId="4389CF2F" w14:textId="77777777" w:rsidR="001A432E" w:rsidRDefault="001A432E" w:rsidP="001A432E">
      <w:r>
        <w:t xml:space="preserve">V primeru, da bi SQL stavek izgledal tako kot je prikazano na spodnji sliki, lahko filter zapišemo v en zapis z atributom </w:t>
      </w:r>
      <w:r>
        <w:rPr>
          <w:i/>
          <w:iCs/>
        </w:rPr>
        <w:t>Model</w:t>
      </w:r>
      <w:r>
        <w:t xml:space="preserve"> je »ZGS(1)«, kjer pogoje zapišemo v 2 skupini z operatorjem med skupinama »ALI« in operatorjem v skupini 1 in 2 je »IN«.</w:t>
      </w:r>
    </w:p>
    <w:p w14:paraId="18DE221B" w14:textId="77777777" w:rsidR="00377D00" w:rsidRDefault="00377D00" w:rsidP="001A432E">
      <w:r>
        <w:t xml:space="preserve">Pri dodajanju kompleksnih filtrov si lahko pomagamo tudi s poljem tipa »generirana vrednost«. To je atribut, ki mu določimo formulo po kateri izračuna vrednost iz drugih atribut iz </w:t>
      </w:r>
      <w:r w:rsidR="00B03FE9">
        <w:t xml:space="preserve">iste tabele. </w:t>
      </w:r>
      <w:r w:rsidR="00BE6F46">
        <w:t xml:space="preserve">Nekaj takšnih atributov je v </w:t>
      </w:r>
      <w:r w:rsidR="00BE6F46">
        <w:rPr>
          <w:i/>
          <w:iCs/>
        </w:rPr>
        <w:t>pp_kp_trans</w:t>
      </w:r>
      <w:r w:rsidR="00BE6F46">
        <w:t xml:space="preserve"> in </w:t>
      </w:r>
      <w:r w:rsidR="00BE6F46">
        <w:rPr>
          <w:i/>
          <w:iCs/>
        </w:rPr>
        <w:t>pp_np_trans</w:t>
      </w:r>
      <w:r w:rsidR="00BE6F46">
        <w:t xml:space="preserve"> že nastavljenih in se uporabijo pri filtrih. Primer takšnega polja je prikazan na spodnji sliki.</w:t>
      </w:r>
    </w:p>
    <w:p w14:paraId="1CCF2C18" w14:textId="77777777" w:rsidR="00310908" w:rsidRDefault="00BE6F46" w:rsidP="00310908">
      <w:pPr>
        <w:keepNext/>
        <w:jc w:val="center"/>
      </w:pPr>
      <w:r w:rsidRPr="00BE6F46">
        <w:rPr>
          <w:noProof/>
        </w:rPr>
        <w:lastRenderedPageBreak/>
        <w:drawing>
          <wp:inline distT="0" distB="0" distL="0" distR="0" wp14:anchorId="4DCC68C9" wp14:editId="4D4FCD83">
            <wp:extent cx="1608083" cy="3623219"/>
            <wp:effectExtent l="12700" t="12700" r="17780" b="9525"/>
            <wp:docPr id="1296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021" name=""/>
                    <pic:cNvPicPr/>
                  </pic:nvPicPr>
                  <pic:blipFill>
                    <a:blip r:embed="rId32"/>
                    <a:stretch>
                      <a:fillRect/>
                    </a:stretch>
                  </pic:blipFill>
                  <pic:spPr>
                    <a:xfrm>
                      <a:off x="0" y="0"/>
                      <a:ext cx="1616401" cy="3641961"/>
                    </a:xfrm>
                    <a:prstGeom prst="rect">
                      <a:avLst/>
                    </a:prstGeom>
                    <a:ln>
                      <a:solidFill>
                        <a:schemeClr val="accent1"/>
                      </a:solidFill>
                    </a:ln>
                  </pic:spPr>
                </pic:pic>
              </a:graphicData>
            </a:graphic>
          </wp:inline>
        </w:drawing>
      </w:r>
    </w:p>
    <w:p w14:paraId="52DB56BB" w14:textId="75C6E17A" w:rsidR="00BE6F46" w:rsidRPr="00BE6F46" w:rsidRDefault="00310908" w:rsidP="00310908">
      <w:pPr>
        <w:pStyle w:val="Caption"/>
        <w:jc w:val="center"/>
      </w:pPr>
      <w:r>
        <w:t>Slika 17: Polje tipa generirana vrednost</w:t>
      </w:r>
    </w:p>
    <w:p w14:paraId="439B1EBF" w14:textId="1F67FDF7" w:rsidR="001A432E" w:rsidRPr="00131E8E" w:rsidRDefault="00652B8C" w:rsidP="00652B8C">
      <w:pPr>
        <w:rPr>
          <w:i/>
          <w:iCs/>
        </w:rPr>
      </w:pPr>
      <w:r>
        <w:t xml:space="preserve">Ob dodanem, urejenem ali izbrisanem filtru se v ozadju požene postopek, ki gre čez transakcije povezane v križno tabelo vezano na določeno poročilo in ustrezno posodobi atribut </w:t>
      </w:r>
      <w:r w:rsidRPr="00C73074">
        <w:t>stat_trans_x_</w:t>
      </w:r>
      <w:r>
        <w:t>porocila</w:t>
      </w:r>
      <w:r w:rsidRPr="00C73074">
        <w:t>.stat_uporabljen</w:t>
      </w:r>
    </w:p>
    <w:p w14:paraId="30F764EC" w14:textId="3DA6D159" w:rsidR="00E97B7D" w:rsidRDefault="00645FD0" w:rsidP="00645FD0">
      <w:pPr>
        <w:pStyle w:val="Heading4"/>
      </w:pPr>
      <w:r>
        <w:t>Kopiranje filtrov med poročili</w:t>
      </w:r>
    </w:p>
    <w:p w14:paraId="1DE77BEA" w14:textId="77777777" w:rsidR="00645FD0" w:rsidRDefault="00645FD0" w:rsidP="00645FD0">
      <w:r>
        <w:t xml:space="preserve">V primeru, ko želimo na novo dodanem zapisu poročila dodati filtre, ki so že dodani na katerem koli drugem poročilu, lahko poženemo funkcijo </w:t>
      </w:r>
      <w:r>
        <w:rPr>
          <w:i/>
          <w:iCs/>
        </w:rPr>
        <w:t>Kopiraj filtre iz izbranega poročila</w:t>
      </w:r>
      <w:r>
        <w:t xml:space="preserve">. Funkcija kopira vse filtre izbranega poročila v zapis </w:t>
      </w:r>
      <w:r>
        <w:rPr>
          <w:i/>
          <w:iCs/>
        </w:rPr>
        <w:t>STAT – Poročilo</w:t>
      </w:r>
      <w:r w:rsidR="006633B3">
        <w:t xml:space="preserve"> pri katerem smo kopijo zagnali</w:t>
      </w:r>
      <w:r>
        <w:t xml:space="preserve">, v ozadju se požene polnjenje </w:t>
      </w:r>
      <w:r>
        <w:rPr>
          <w:i/>
          <w:iCs/>
        </w:rPr>
        <w:t>stat_uporabljen</w:t>
      </w:r>
      <w:r>
        <w:t xml:space="preserve"> glede na vse </w:t>
      </w:r>
      <w:r w:rsidR="006633B3">
        <w:t>kopirane</w:t>
      </w:r>
      <w:r>
        <w:t xml:space="preserve"> filtre.</w:t>
      </w:r>
    </w:p>
    <w:p w14:paraId="5489931A" w14:textId="77777777" w:rsidR="00645FD0" w:rsidRPr="00645FD0" w:rsidRDefault="00645FD0" w:rsidP="00645FD0">
      <w:r>
        <w:t xml:space="preserve">Hitrost postopka je odvisna od števila prekopiranih filtrov in števila zapisov v </w:t>
      </w:r>
      <w:r>
        <w:rPr>
          <w:i/>
          <w:iCs/>
        </w:rPr>
        <w:t>STAT – Trans x poročila</w:t>
      </w:r>
      <w:r>
        <w:t>, ki so vezani na izbrano poročilo.</w:t>
      </w:r>
    </w:p>
    <w:p w14:paraId="3CDD3725" w14:textId="77777777" w:rsidR="00302808" w:rsidRDefault="00302808" w:rsidP="008F1A89">
      <w:pPr>
        <w:pStyle w:val="Heading3"/>
        <w:numPr>
          <w:ilvl w:val="0"/>
          <w:numId w:val="7"/>
        </w:numPr>
      </w:pPr>
      <w:bookmarkStart w:id="26" w:name="_Toc232576954"/>
      <w:bookmarkStart w:id="27" w:name="_Toc233125717"/>
      <w:r>
        <w:t>Korak: Izračun indeksov</w:t>
      </w:r>
      <w:bookmarkEnd w:id="26"/>
      <w:bookmarkEnd w:id="27"/>
    </w:p>
    <w:p w14:paraId="0D995319" w14:textId="77777777" w:rsidR="00E97B7D" w:rsidRDefault="00E97B7D" w:rsidP="00E97B7D">
      <w:r>
        <w:t xml:space="preserve">Na podlagi filtriranih vhodnih podatkov za poročilo, se izračunajo indeksi gibanja cen. Indeksi so izračunani s python skripto, ki se požene v ozadju, ko pritisnemo na gumb za izračun indeksov. Izračunani indeksi zapolnejo tabelo </w:t>
      </w:r>
      <w:r w:rsidRPr="00E97B7D">
        <w:rPr>
          <w:i/>
          <w:iCs/>
        </w:rPr>
        <w:t>stat_indeks_verizni</w:t>
      </w:r>
      <w:r>
        <w:t xml:space="preserve"> in </w:t>
      </w:r>
      <w:r w:rsidRPr="00E97B7D">
        <w:rPr>
          <w:i/>
          <w:iCs/>
        </w:rPr>
        <w:t>stat_indeks_kumulativni</w:t>
      </w:r>
      <w:r>
        <w:t xml:space="preserve">. V tem koraku imamo možnost popravit atribut </w:t>
      </w:r>
      <w:r w:rsidRPr="00E97B7D">
        <w:rPr>
          <w:i/>
          <w:iCs/>
        </w:rPr>
        <w:t>I verižni popravljen</w:t>
      </w:r>
      <w:r>
        <w:t xml:space="preserve">, njegova vrednost pa vpliva na atribute </w:t>
      </w:r>
      <w:r>
        <w:rPr>
          <w:i/>
          <w:iCs/>
        </w:rPr>
        <w:t xml:space="preserve">I verižni za </w:t>
      </w:r>
      <w:r w:rsidRPr="00E97B7D">
        <w:rPr>
          <w:i/>
          <w:iCs/>
        </w:rPr>
        <w:t>objavo</w:t>
      </w:r>
      <w:r>
        <w:rPr>
          <w:i/>
          <w:iCs/>
        </w:rPr>
        <w:t xml:space="preserve"> </w:t>
      </w:r>
      <w:r>
        <w:t xml:space="preserve">in </w:t>
      </w:r>
      <w:r>
        <w:rPr>
          <w:i/>
          <w:iCs/>
        </w:rPr>
        <w:t xml:space="preserve">I verižni objavljen </w:t>
      </w:r>
      <w:r>
        <w:t xml:space="preserve">v indeksih za naslednje poročilo. </w:t>
      </w:r>
    </w:p>
    <w:p w14:paraId="4E159297" w14:textId="77777777" w:rsidR="00302808" w:rsidRDefault="00302808" w:rsidP="008F1A89">
      <w:pPr>
        <w:pStyle w:val="Heading3"/>
        <w:numPr>
          <w:ilvl w:val="0"/>
          <w:numId w:val="7"/>
        </w:numPr>
      </w:pPr>
      <w:bookmarkStart w:id="28" w:name="_Toc232576955"/>
      <w:bookmarkStart w:id="29" w:name="_Toc233125718"/>
      <w:r>
        <w:t>Korak: Generiranje poročila</w:t>
      </w:r>
      <w:bookmarkEnd w:id="28"/>
      <w:bookmarkEnd w:id="29"/>
    </w:p>
    <w:p w14:paraId="2CA580A6" w14:textId="77777777" w:rsidR="00E97B7D" w:rsidRDefault="00E97B7D" w:rsidP="00E97B7D">
      <w:r>
        <w:t xml:space="preserve">Ko imamo prejšnje korake končane, imamo zapolnjene vse podatke, ki jih potrebujemo za generiranje končnega poročila. Končno poročilo generiramo s pritiskom na gumb </w:t>
      </w:r>
      <w:r w:rsidRPr="00E97B7D">
        <w:rPr>
          <w:i/>
          <w:iCs/>
        </w:rPr>
        <w:t>Generiranje poročil</w:t>
      </w:r>
      <w:r>
        <w:t xml:space="preserve">. V ozadju se </w:t>
      </w:r>
      <w:r>
        <w:lastRenderedPageBreak/>
        <w:t xml:space="preserve">zaženejo skripte SQL poizvedb in QMD ukazov, ki naredijo poizvedbe po tabelah s podatki in sestavijo končno obliko HTML poročila. Povezava do poročil se doda v atribut </w:t>
      </w:r>
      <w:r w:rsidRPr="00E97B7D">
        <w:rPr>
          <w:i/>
          <w:iCs/>
        </w:rPr>
        <w:t>HTML poročil</w:t>
      </w:r>
      <w:r>
        <w:rPr>
          <w:i/>
          <w:iCs/>
        </w:rPr>
        <w:t>o</w:t>
      </w:r>
      <w:r w:rsidRPr="00E97B7D">
        <w:rPr>
          <w:i/>
          <w:iCs/>
        </w:rPr>
        <w:t>.</w:t>
      </w:r>
    </w:p>
    <w:p w14:paraId="09B0F822" w14:textId="045D5314" w:rsidR="00AD0D53" w:rsidRDefault="00E97B7D" w:rsidP="00551C2D">
      <w:r>
        <w:t>Za letno poročilo se generirajo 4 poročila (obseg, trg TAO, trg gozdnih in kmetijskih zemljišč in trg stanovanjskih nepremičnin), znotraj trg TAO se generira poročilo za vsak TAO. Za polletno poročilo se generirata 2 poročila (obseg in trg stanovanjskih nepremičnin). Generiramo lahko še kvartalno poročilo in pa poslovno poročilo.</w:t>
      </w:r>
    </w:p>
    <w:p w14:paraId="5220AF6B" w14:textId="77777777" w:rsidR="00551C2D" w:rsidRPr="00551C2D" w:rsidRDefault="00551C2D" w:rsidP="00551C2D"/>
    <w:p w14:paraId="652BD417" w14:textId="77777777" w:rsidR="00302808" w:rsidRDefault="00302808" w:rsidP="00302808">
      <w:pPr>
        <w:pStyle w:val="Heading1"/>
      </w:pPr>
      <w:bookmarkStart w:id="30" w:name="_Toc232576956"/>
      <w:bookmarkStart w:id="31" w:name="_Toc233125719"/>
      <w:r>
        <w:t>Sestava zagonskih skript</w:t>
      </w:r>
      <w:bookmarkEnd w:id="30"/>
      <w:bookmarkEnd w:id="31"/>
    </w:p>
    <w:p w14:paraId="5D7468D8" w14:textId="77777777" w:rsidR="00CA6D5C" w:rsidRDefault="00CE7EB2">
      <w:pPr>
        <w:pStyle w:val="Heading2"/>
      </w:pPr>
      <w:bookmarkStart w:id="32" w:name="_Toc232576957"/>
      <w:bookmarkStart w:id="33" w:name="_Toc233125720"/>
      <w:r>
        <w:t>Generiranje in pregled poročil</w:t>
      </w:r>
      <w:bookmarkEnd w:id="32"/>
      <w:bookmarkEnd w:id="33"/>
    </w:p>
    <w:p w14:paraId="55E71549" w14:textId="77777777" w:rsidR="00CA6D5C" w:rsidRDefault="00CE7EB2">
      <w:r>
        <w:t>Ko so vhodni podatki, filtri in indeksi pripravljeni, se izvede generiranje poročil. V ozadju se zaženejo SQL poizvedbe in QMD predloge, ki iz podatkovnih tabel pripravijo končne HTML dokumente. Povezava do ustvarjenih poročil se zapiše na zapis poročila.</w:t>
      </w:r>
    </w:p>
    <w:p w14:paraId="1D28842A" w14:textId="77777777" w:rsidR="00CA6D5C" w:rsidRDefault="00CE7EB2">
      <w:r>
        <w:t>SQL skripte so razdeljene na posamezne poizvedbe, ki so označene z dogovorjeno oznako. QMD predloga nato kliče ustrezno poizvedbo in njen rezultat prikaže kot tabelo ali graf. Pri pripravi poročil se uporabljajo tudi pomožne funkcije za enotno oblikovanje tabel, naslovov, grafov in interaktivnih prikazov.</w:t>
      </w:r>
    </w:p>
    <w:tbl>
      <w:tblPr>
        <w:tblStyle w:val="TableGrid"/>
        <w:tblW w:w="0" w:type="auto"/>
        <w:tblLook w:val="04A0" w:firstRow="1" w:lastRow="0" w:firstColumn="1" w:lastColumn="0" w:noHBand="0" w:noVBand="1"/>
      </w:tblPr>
      <w:tblGrid>
        <w:gridCol w:w="4675"/>
        <w:gridCol w:w="4675"/>
      </w:tblGrid>
      <w:tr w:rsidR="00CA6D5C" w14:paraId="0C56E784" w14:textId="77777777">
        <w:tc>
          <w:tcPr>
            <w:tcW w:w="4680" w:type="dxa"/>
          </w:tcPr>
          <w:p w14:paraId="3662EF4A" w14:textId="77777777" w:rsidR="00CA6D5C" w:rsidRDefault="00CE7EB2">
            <w:r>
              <w:t>Element</w:t>
            </w:r>
          </w:p>
        </w:tc>
        <w:tc>
          <w:tcPr>
            <w:tcW w:w="4680" w:type="dxa"/>
          </w:tcPr>
          <w:p w14:paraId="0C82ADEC" w14:textId="77777777" w:rsidR="00CA6D5C" w:rsidRDefault="00CE7EB2">
            <w:r>
              <w:t>Opis</w:t>
            </w:r>
          </w:p>
        </w:tc>
      </w:tr>
      <w:tr w:rsidR="00CA6D5C" w14:paraId="16A0B76F" w14:textId="77777777">
        <w:tc>
          <w:tcPr>
            <w:tcW w:w="4680" w:type="dxa"/>
          </w:tcPr>
          <w:p w14:paraId="7CFC6FF1" w14:textId="77777777" w:rsidR="00CA6D5C" w:rsidRDefault="00CE7EB2">
            <w:r>
              <w:t>SQL poizvedbe</w:t>
            </w:r>
          </w:p>
        </w:tc>
        <w:tc>
          <w:tcPr>
            <w:tcW w:w="4680" w:type="dxa"/>
          </w:tcPr>
          <w:p w14:paraId="7B5F6B35" w14:textId="77777777" w:rsidR="00CA6D5C" w:rsidRDefault="00CE7EB2">
            <w:r>
              <w:t>Pripravijo podatke za posamezne tabele in grafe v poročilu.</w:t>
            </w:r>
          </w:p>
        </w:tc>
      </w:tr>
      <w:tr w:rsidR="00CA6D5C" w14:paraId="57517C0D" w14:textId="77777777">
        <w:tc>
          <w:tcPr>
            <w:tcW w:w="4680" w:type="dxa"/>
          </w:tcPr>
          <w:p w14:paraId="2EA9D572" w14:textId="77777777" w:rsidR="00CA6D5C" w:rsidRDefault="00CE7EB2">
            <w:r>
              <w:t>QMD predloge</w:t>
            </w:r>
          </w:p>
        </w:tc>
        <w:tc>
          <w:tcPr>
            <w:tcW w:w="4680" w:type="dxa"/>
          </w:tcPr>
          <w:p w14:paraId="446E5220" w14:textId="77777777" w:rsidR="00CA6D5C" w:rsidRDefault="00CE7EB2">
            <w:r>
              <w:t>Izvedejo poročevalsko logiko in oblikujejo končno HTML poročilo.</w:t>
            </w:r>
          </w:p>
        </w:tc>
      </w:tr>
      <w:tr w:rsidR="00CA6D5C" w14:paraId="47030310" w14:textId="77777777">
        <w:tc>
          <w:tcPr>
            <w:tcW w:w="4680" w:type="dxa"/>
          </w:tcPr>
          <w:p w14:paraId="6C10E42C" w14:textId="77777777" w:rsidR="00CA6D5C" w:rsidRDefault="00CE7EB2">
            <w:r>
              <w:t>Vhodni parametri</w:t>
            </w:r>
          </w:p>
        </w:tc>
        <w:tc>
          <w:tcPr>
            <w:tcW w:w="4680" w:type="dxa"/>
          </w:tcPr>
          <w:p w14:paraId="5F0E69F0" w14:textId="77777777" w:rsidR="00CA6D5C" w:rsidRDefault="00CE7EB2">
            <w:r>
              <w:t>Najpogosteje id_porocila, leto poročila, TAO oziroma drugi parametri posameznega poročila.</w:t>
            </w:r>
          </w:p>
        </w:tc>
      </w:tr>
      <w:tr w:rsidR="00CA6D5C" w14:paraId="63150504" w14:textId="77777777">
        <w:tc>
          <w:tcPr>
            <w:tcW w:w="4680" w:type="dxa"/>
          </w:tcPr>
          <w:p w14:paraId="599965B6" w14:textId="77777777" w:rsidR="00CA6D5C" w:rsidRDefault="00CE7EB2">
            <w:r>
              <w:t>HTML poročila</w:t>
            </w:r>
          </w:p>
        </w:tc>
        <w:tc>
          <w:tcPr>
            <w:tcW w:w="4680" w:type="dxa"/>
          </w:tcPr>
          <w:p w14:paraId="6CDFDC58" w14:textId="77777777" w:rsidR="00CA6D5C" w:rsidRDefault="00CE7EB2">
            <w:r>
              <w:t>Končne izhodne datoteke, ki so dostopne preko povezave na zapisu poročila.</w:t>
            </w:r>
          </w:p>
        </w:tc>
      </w:tr>
      <w:tr w:rsidR="00CA6D5C" w14:paraId="10C059CF" w14:textId="77777777">
        <w:tc>
          <w:tcPr>
            <w:tcW w:w="4680" w:type="dxa"/>
          </w:tcPr>
          <w:p w14:paraId="386E5D9E" w14:textId="77777777" w:rsidR="00CA6D5C" w:rsidRDefault="00CE7EB2">
            <w:r>
              <w:t>Pregled poročil</w:t>
            </w:r>
          </w:p>
        </w:tc>
        <w:tc>
          <w:tcPr>
            <w:tcW w:w="4680" w:type="dxa"/>
          </w:tcPr>
          <w:p w14:paraId="7D0A5734" w14:textId="77777777" w:rsidR="00CA6D5C" w:rsidRDefault="00CE7EB2">
            <w:r>
              <w:t>Uporabniku omogoča dostop do že izdelanih poročil, tabel s podatki in objavljenih indeksov.</w:t>
            </w:r>
          </w:p>
        </w:tc>
      </w:tr>
    </w:tbl>
    <w:p w14:paraId="3E420DAD" w14:textId="77777777" w:rsidR="00CA6D5C" w:rsidRDefault="00CE7EB2">
      <w:r>
        <w:t>Pri ponovnem generiranju poročila je treba upoštevati, da se lahko izhodne datoteke prepišejo. Zato je pri končnih poročilih priporočena posebna previdnost in predhodno preverjanje, ali je poročilo že uporabljeno kot vir objavljenih indeksov.</w:t>
      </w:r>
    </w:p>
    <w:p w14:paraId="07137786" w14:textId="77777777" w:rsidR="00302808" w:rsidRDefault="00302808" w:rsidP="00302808">
      <w:pPr>
        <w:pStyle w:val="Heading2"/>
      </w:pPr>
      <w:bookmarkStart w:id="34" w:name="_Toc232576958"/>
      <w:bookmarkStart w:id="35" w:name="_Toc233125721"/>
      <w:r>
        <w:t>Skripte za generiranje HTML poročil</w:t>
      </w:r>
      <w:bookmarkEnd w:id="34"/>
      <w:bookmarkEnd w:id="35"/>
      <w:r>
        <w:t xml:space="preserve"> </w:t>
      </w:r>
    </w:p>
    <w:p w14:paraId="10DD02B6" w14:textId="77777777" w:rsidR="00170B81" w:rsidRDefault="00170B81" w:rsidP="00170B81">
      <w:r>
        <w:t>Skripto za generiranje posameznega HTML poročila sestavljata 2 glavni skripti. Najpomembnejša je SQL skripta, kjer so zapisane vse poizvedbe, ki vrnejo tabelo, ki je kasneje prikazana v HTML poročilu. Pri pisanju poizvedb se moramo držati nekaj pravil, ki pripomorejo, da celoten sistem deluje. Pisanje posamezne poizvedbe začnemo na način:</w:t>
      </w:r>
    </w:p>
    <w:p w14:paraId="09BDA7FC" w14:textId="77777777" w:rsidR="00310908" w:rsidRPr="00310908" w:rsidRDefault="00170B81" w:rsidP="00170B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57AAF7"/>
          <w:sz w:val="21"/>
          <w:szCs w:val="21"/>
        </w:rPr>
      </w:pPr>
      <w:r w:rsidRPr="002B68C2">
        <w:rPr>
          <w:rFonts w:ascii="Courier New" w:eastAsia="Times New Roman" w:hAnsi="Courier New" w:cs="Courier New"/>
          <w:color w:val="7A7E85"/>
          <w:sz w:val="21"/>
          <w:szCs w:val="21"/>
        </w:rPr>
        <w:t xml:space="preserve">--### </w:t>
      </w:r>
      <w:r w:rsidRPr="002B68C2">
        <w:rPr>
          <w:rFonts w:ascii="Courier New" w:eastAsia="Times New Roman" w:hAnsi="Courier New" w:cs="Courier New"/>
          <w:color w:val="7A7E85"/>
          <w:sz w:val="21"/>
          <w:szCs w:val="21"/>
          <w:highlight w:val="yellow"/>
        </w:rPr>
        <w:t>Tabela 1: Fond in prodaje kmetijskih površin (v hektarih), Slovenija in TAO</w:t>
      </w:r>
      <w:r w:rsidRPr="002B68C2">
        <w:rPr>
          <w:rFonts w:ascii="Courier New" w:eastAsia="Times New Roman" w:hAnsi="Courier New" w:cs="Courier New"/>
          <w:color w:val="7A7E85"/>
          <w:sz w:val="21"/>
          <w:szCs w:val="21"/>
        </w:rPr>
        <w:br/>
      </w:r>
      <w:r w:rsidRPr="002B68C2">
        <w:rPr>
          <w:rFonts w:ascii="Courier New" w:eastAsia="Times New Roman" w:hAnsi="Courier New" w:cs="Courier New"/>
          <w:color w:val="CF8E6D"/>
          <w:sz w:val="21"/>
          <w:szCs w:val="21"/>
        </w:rPr>
        <w:t xml:space="preserve">WITH </w:t>
      </w:r>
      <w:r w:rsidRPr="002B68C2">
        <w:rPr>
          <w:rFonts w:ascii="Courier New" w:eastAsia="Times New Roman" w:hAnsi="Courier New" w:cs="Courier New"/>
          <w:color w:val="BCBEC4"/>
          <w:sz w:val="21"/>
          <w:szCs w:val="21"/>
        </w:rPr>
        <w:t xml:space="preserve">porocilo </w:t>
      </w:r>
      <w:r w:rsidRPr="002B68C2">
        <w:rPr>
          <w:rFonts w:ascii="Courier New" w:eastAsia="Times New Roman" w:hAnsi="Courier New" w:cs="Courier New"/>
          <w:color w:val="CF8E6D"/>
          <w:sz w:val="21"/>
          <w:szCs w:val="21"/>
        </w:rPr>
        <w:t xml:space="preserve">AS </w:t>
      </w:r>
      <w:r w:rsidRPr="002B68C2">
        <w:rPr>
          <w:rFonts w:ascii="Courier New" w:eastAsia="Times New Roman" w:hAnsi="Courier New" w:cs="Courier New"/>
          <w:color w:val="BCBEC4"/>
          <w:sz w:val="21"/>
          <w:szCs w:val="21"/>
        </w:rPr>
        <w:t>(</w:t>
      </w:r>
      <w:r w:rsidRPr="002B68C2">
        <w:rPr>
          <w:rFonts w:ascii="Courier New" w:eastAsia="Times New Roman" w:hAnsi="Courier New" w:cs="Courier New"/>
          <w:color w:val="BCBEC4"/>
          <w:sz w:val="21"/>
          <w:szCs w:val="21"/>
        </w:rPr>
        <w:br/>
        <w:t xml:space="preserve">    </w:t>
      </w:r>
      <w:r w:rsidRPr="002B68C2">
        <w:rPr>
          <w:rFonts w:ascii="Courier New" w:eastAsia="Times New Roman" w:hAnsi="Courier New" w:cs="Courier New"/>
          <w:color w:val="CF8E6D"/>
          <w:sz w:val="21"/>
          <w:szCs w:val="21"/>
        </w:rPr>
        <w:t>SELECT</w:t>
      </w:r>
      <w:r w:rsidRPr="002B68C2">
        <w:rPr>
          <w:rFonts w:ascii="Courier New" w:eastAsia="Times New Roman" w:hAnsi="Courier New" w:cs="Courier New"/>
          <w:color w:val="CF8E6D"/>
          <w:sz w:val="21"/>
          <w:szCs w:val="21"/>
        </w:rPr>
        <w:br/>
      </w:r>
      <w:r w:rsidRPr="002B68C2">
        <w:rPr>
          <w:rFonts w:ascii="Courier New" w:eastAsia="Times New Roman" w:hAnsi="Courier New" w:cs="Courier New"/>
          <w:color w:val="CF8E6D"/>
          <w:sz w:val="21"/>
          <w:szCs w:val="21"/>
        </w:rPr>
        <w:lastRenderedPageBreak/>
        <w:t xml:space="preserve">        </w:t>
      </w:r>
      <w:r w:rsidRPr="002B68C2">
        <w:rPr>
          <w:rFonts w:ascii="Courier New" w:eastAsia="Times New Roman" w:hAnsi="Courier New" w:cs="Courier New"/>
          <w:color w:val="BCBEC4"/>
          <w:sz w:val="21"/>
          <w:szCs w:val="21"/>
        </w:rPr>
        <w:t>p.</w:t>
      </w:r>
      <w:r w:rsidRPr="002B68C2">
        <w:rPr>
          <w:rFonts w:ascii="Courier New" w:eastAsia="Times New Roman" w:hAnsi="Courier New" w:cs="Courier New"/>
          <w:color w:val="C77DBB"/>
          <w:sz w:val="21"/>
          <w:szCs w:val="21"/>
        </w:rPr>
        <w:t>id</w:t>
      </w:r>
      <w:r w:rsidRPr="002B68C2">
        <w:rPr>
          <w:rFonts w:ascii="Courier New" w:eastAsia="Times New Roman" w:hAnsi="Courier New" w:cs="Courier New"/>
          <w:color w:val="BCBEC4"/>
          <w:sz w:val="21"/>
          <w:szCs w:val="21"/>
        </w:rPr>
        <w:t>,</w:t>
      </w:r>
      <w:r w:rsidRPr="002B68C2">
        <w:rPr>
          <w:rFonts w:ascii="Courier New" w:eastAsia="Times New Roman" w:hAnsi="Courier New" w:cs="Courier New"/>
          <w:color w:val="BCBEC4"/>
          <w:sz w:val="21"/>
          <w:szCs w:val="21"/>
        </w:rPr>
        <w:br/>
        <w:t xml:space="preserve">        </w:t>
      </w:r>
      <w:r>
        <w:rPr>
          <w:rFonts w:ascii="Courier New" w:eastAsia="Times New Roman" w:hAnsi="Courier New" w:cs="Courier New"/>
          <w:i/>
          <w:iCs/>
          <w:color w:val="57AAF7"/>
          <w:sz w:val="21"/>
          <w:szCs w:val="21"/>
        </w:rPr>
        <w:t>… sledi ostali del poizvedbe</w:t>
      </w:r>
    </w:p>
    <w:p w14:paraId="4BE213F0" w14:textId="77777777" w:rsidR="00310908" w:rsidRDefault="00310908" w:rsidP="00170B81"/>
    <w:p w14:paraId="3B23AA2A" w14:textId="77777777" w:rsidR="00170B81" w:rsidRDefault="00170B81" w:rsidP="00170B81">
      <w:r>
        <w:t xml:space="preserve">To naredimo zato, ker je v branje poizvedb vključena pomožna funkcija, ki na podlagi začetnega niza --### prepozna, da gre za določeno poizvedbo, ki jo nato ukaz v QMD datoteki lahko prebere. V primeru, da tega ne naredimo, ukaz v QMD datoteki prebere več posameznih poizvedb in jih skuša zapisati v eno tabelo, kar pa ni mogoče zato sistem ne bo deloval. </w:t>
      </w:r>
    </w:p>
    <w:p w14:paraId="6243EE23" w14:textId="77777777" w:rsidR="00170B81" w:rsidRDefault="00170B81" w:rsidP="00170B81">
      <w:r>
        <w:t>Za zgoraj prikazano poizvedbo bo v QMD datoteki zapisan ukaz:</w:t>
      </w:r>
    </w:p>
    <w:p w14:paraId="6313AF98" w14:textId="77777777" w:rsidR="00170B81" w:rsidRDefault="00170B81" w:rsidP="00170B81">
      <w:pPr>
        <w:pStyle w:val="HTMLPreformatted"/>
        <w:shd w:val="clear" w:color="auto" w:fill="1E1F22"/>
        <w:rPr>
          <w:color w:val="BCBEC4"/>
          <w:sz w:val="21"/>
          <w:szCs w:val="21"/>
        </w:rPr>
      </w:pPr>
      <w:r>
        <w:rPr>
          <w:color w:val="CF8E6D"/>
          <w:sz w:val="21"/>
          <w:szCs w:val="21"/>
        </w:rPr>
        <w:t>```</w:t>
      </w:r>
      <w:r>
        <w:rPr>
          <w:i/>
          <w:iCs/>
          <w:color w:val="C77DBB"/>
          <w:sz w:val="21"/>
          <w:szCs w:val="21"/>
        </w:rPr>
        <w:t>{python}</w:t>
      </w:r>
      <w:r>
        <w:rPr>
          <w:i/>
          <w:iCs/>
          <w:color w:val="C77DBB"/>
          <w:sz w:val="21"/>
          <w:szCs w:val="21"/>
        </w:rPr>
        <w:br/>
      </w:r>
      <w:r>
        <w:rPr>
          <w:color w:val="6AAB73"/>
          <w:sz w:val="21"/>
          <w:szCs w:val="21"/>
        </w:rPr>
        <w:t>@db_manager.with_db_cursor</w:t>
      </w:r>
      <w:r>
        <w:rPr>
          <w:color w:val="6AAB73"/>
          <w:sz w:val="21"/>
          <w:szCs w:val="21"/>
        </w:rPr>
        <w:br/>
        <w:t>def t1(cur):</w:t>
      </w:r>
      <w:r>
        <w:rPr>
          <w:color w:val="6AAB73"/>
          <w:sz w:val="21"/>
          <w:szCs w:val="21"/>
        </w:rPr>
        <w:br/>
        <w:t xml:space="preserve">    </w:t>
      </w:r>
      <w:proofErr w:type="spellStart"/>
      <w:r>
        <w:rPr>
          <w:color w:val="6AAB73"/>
          <w:sz w:val="21"/>
          <w:szCs w:val="21"/>
        </w:rPr>
        <w:t>cur.execute</w:t>
      </w:r>
      <w:proofErr w:type="spellEnd"/>
      <w:r>
        <w:rPr>
          <w:color w:val="6AAB73"/>
          <w:sz w:val="21"/>
          <w:szCs w:val="21"/>
        </w:rPr>
        <w:t>(q</w:t>
      </w:r>
      <w:r w:rsidRPr="00206DB9">
        <w:rPr>
          <w:color w:val="6AAB73"/>
          <w:sz w:val="21"/>
          <w:szCs w:val="21"/>
          <w:highlight w:val="yellow"/>
        </w:rPr>
        <w:t>["</w:t>
      </w:r>
      <w:proofErr w:type="spellStart"/>
      <w:r w:rsidRPr="00206DB9">
        <w:rPr>
          <w:color w:val="6AAB73"/>
          <w:sz w:val="21"/>
          <w:szCs w:val="21"/>
          <w:highlight w:val="yellow"/>
        </w:rPr>
        <w:t>Tabela</w:t>
      </w:r>
      <w:proofErr w:type="spellEnd"/>
      <w:r w:rsidRPr="00206DB9">
        <w:rPr>
          <w:color w:val="6AAB73"/>
          <w:sz w:val="21"/>
          <w:szCs w:val="21"/>
          <w:highlight w:val="yellow"/>
        </w:rPr>
        <w:t xml:space="preserve"> 1: Fond in </w:t>
      </w:r>
      <w:proofErr w:type="spellStart"/>
      <w:r w:rsidRPr="00206DB9">
        <w:rPr>
          <w:color w:val="6AAB73"/>
          <w:sz w:val="21"/>
          <w:szCs w:val="21"/>
          <w:highlight w:val="yellow"/>
        </w:rPr>
        <w:t>prodaje</w:t>
      </w:r>
      <w:proofErr w:type="spellEnd"/>
      <w:r w:rsidRPr="00206DB9">
        <w:rPr>
          <w:color w:val="6AAB73"/>
          <w:sz w:val="21"/>
          <w:szCs w:val="21"/>
          <w:highlight w:val="yellow"/>
        </w:rPr>
        <w:t xml:space="preserve"> </w:t>
      </w:r>
      <w:proofErr w:type="spellStart"/>
      <w:r w:rsidRPr="00206DB9">
        <w:rPr>
          <w:color w:val="6AAB73"/>
          <w:sz w:val="21"/>
          <w:szCs w:val="21"/>
          <w:highlight w:val="yellow"/>
        </w:rPr>
        <w:t>kmetijskih</w:t>
      </w:r>
      <w:proofErr w:type="spellEnd"/>
      <w:r w:rsidRPr="00206DB9">
        <w:rPr>
          <w:color w:val="6AAB73"/>
          <w:sz w:val="21"/>
          <w:szCs w:val="21"/>
          <w:highlight w:val="yellow"/>
        </w:rPr>
        <w:t xml:space="preserve"> </w:t>
      </w:r>
      <w:proofErr w:type="spellStart"/>
      <w:r w:rsidRPr="00206DB9">
        <w:rPr>
          <w:color w:val="6AAB73"/>
          <w:sz w:val="21"/>
          <w:szCs w:val="21"/>
          <w:highlight w:val="yellow"/>
        </w:rPr>
        <w:t>površin</w:t>
      </w:r>
      <w:proofErr w:type="spellEnd"/>
      <w:r w:rsidRPr="00206DB9">
        <w:rPr>
          <w:color w:val="6AAB73"/>
          <w:sz w:val="21"/>
          <w:szCs w:val="21"/>
          <w:highlight w:val="yellow"/>
        </w:rPr>
        <w:t xml:space="preserve"> (v </w:t>
      </w:r>
      <w:proofErr w:type="spellStart"/>
      <w:r w:rsidRPr="00206DB9">
        <w:rPr>
          <w:color w:val="6AAB73"/>
          <w:sz w:val="21"/>
          <w:szCs w:val="21"/>
          <w:highlight w:val="yellow"/>
        </w:rPr>
        <w:t>hektarih</w:t>
      </w:r>
      <w:proofErr w:type="spellEnd"/>
      <w:r w:rsidRPr="00206DB9">
        <w:rPr>
          <w:color w:val="6AAB73"/>
          <w:sz w:val="21"/>
          <w:szCs w:val="21"/>
          <w:highlight w:val="yellow"/>
        </w:rPr>
        <w:t>), Slovenija in TAO"])</w:t>
      </w:r>
      <w:r>
        <w:rPr>
          <w:color w:val="6AAB73"/>
          <w:sz w:val="21"/>
          <w:szCs w:val="21"/>
        </w:rPr>
        <w:br/>
        <w:t xml:space="preserve">    rows = </w:t>
      </w:r>
      <w:proofErr w:type="spellStart"/>
      <w:r>
        <w:rPr>
          <w:color w:val="6AAB73"/>
          <w:sz w:val="21"/>
          <w:szCs w:val="21"/>
        </w:rPr>
        <w:t>cur.fetchall</w:t>
      </w:r>
      <w:proofErr w:type="spellEnd"/>
      <w:r>
        <w:rPr>
          <w:color w:val="6AAB73"/>
          <w:sz w:val="21"/>
          <w:szCs w:val="21"/>
        </w:rPr>
        <w:t>()</w:t>
      </w:r>
      <w:r>
        <w:rPr>
          <w:color w:val="6AAB73"/>
          <w:sz w:val="21"/>
          <w:szCs w:val="21"/>
        </w:rPr>
        <w:br/>
        <w:t xml:space="preserve">    return </w:t>
      </w:r>
      <w:proofErr w:type="spellStart"/>
      <w:r>
        <w:rPr>
          <w:color w:val="6AAB73"/>
          <w:sz w:val="21"/>
          <w:szCs w:val="21"/>
        </w:rPr>
        <w:t>pd.DataFrame</w:t>
      </w:r>
      <w:proofErr w:type="spellEnd"/>
      <w:r>
        <w:rPr>
          <w:color w:val="6AAB73"/>
          <w:sz w:val="21"/>
          <w:szCs w:val="21"/>
        </w:rPr>
        <w:t xml:space="preserve">(rows, columns=[desc[0] for desc in </w:t>
      </w:r>
      <w:proofErr w:type="spellStart"/>
      <w:r>
        <w:rPr>
          <w:color w:val="6AAB73"/>
          <w:sz w:val="21"/>
          <w:szCs w:val="21"/>
        </w:rPr>
        <w:t>cur.description</w:t>
      </w:r>
      <w:proofErr w:type="spellEnd"/>
      <w:r>
        <w:rPr>
          <w:color w:val="6AAB73"/>
          <w:sz w:val="21"/>
          <w:szCs w:val="21"/>
        </w:rPr>
        <w:t>])</w:t>
      </w:r>
      <w:r>
        <w:rPr>
          <w:color w:val="6AAB73"/>
          <w:sz w:val="21"/>
          <w:szCs w:val="21"/>
        </w:rPr>
        <w:br/>
        <w:t>df1 = t1()</w:t>
      </w:r>
      <w:r>
        <w:rPr>
          <w:color w:val="6AAB73"/>
          <w:sz w:val="21"/>
          <w:szCs w:val="21"/>
        </w:rPr>
        <w:br/>
      </w:r>
      <w:proofErr w:type="spellStart"/>
      <w:r>
        <w:rPr>
          <w:color w:val="6AAB73"/>
          <w:sz w:val="21"/>
          <w:szCs w:val="21"/>
        </w:rPr>
        <w:t>bp.oblikuj_tabelo</w:t>
      </w:r>
      <w:proofErr w:type="spellEnd"/>
      <w:r>
        <w:rPr>
          <w:color w:val="6AAB73"/>
          <w:sz w:val="21"/>
          <w:szCs w:val="21"/>
        </w:rPr>
        <w:t xml:space="preserve">(df1, </w:t>
      </w:r>
      <w:proofErr w:type="spellStart"/>
      <w:r>
        <w:rPr>
          <w:color w:val="6AAB73"/>
          <w:sz w:val="21"/>
          <w:szCs w:val="21"/>
        </w:rPr>
        <w:t>f"Tabela</w:t>
      </w:r>
      <w:proofErr w:type="spellEnd"/>
      <w:r>
        <w:rPr>
          <w:color w:val="6AAB73"/>
          <w:sz w:val="21"/>
          <w:szCs w:val="21"/>
        </w:rPr>
        <w:t xml:space="preserve"> 1: Fond v (</w:t>
      </w:r>
      <w:proofErr w:type="spellStart"/>
      <w:r>
        <w:rPr>
          <w:color w:val="6AAB73"/>
          <w:sz w:val="21"/>
          <w:szCs w:val="21"/>
        </w:rPr>
        <w:t>hektarjih</w:t>
      </w:r>
      <w:proofErr w:type="spellEnd"/>
      <w:r>
        <w:rPr>
          <w:color w:val="6AAB73"/>
          <w:sz w:val="21"/>
          <w:szCs w:val="21"/>
        </w:rPr>
        <w:t xml:space="preserve">) </w:t>
      </w:r>
      <w:proofErr w:type="spellStart"/>
      <w:r>
        <w:rPr>
          <w:color w:val="6AAB73"/>
          <w:sz w:val="21"/>
          <w:szCs w:val="21"/>
        </w:rPr>
        <w:t>iz</w:t>
      </w:r>
      <w:proofErr w:type="spellEnd"/>
      <w:r>
        <w:rPr>
          <w:color w:val="6AAB73"/>
          <w:sz w:val="21"/>
          <w:szCs w:val="21"/>
        </w:rPr>
        <w:t xml:space="preserve"> EV, </w:t>
      </w:r>
      <w:proofErr w:type="spellStart"/>
      <w:r>
        <w:rPr>
          <w:color w:val="6AAB73"/>
          <w:sz w:val="21"/>
          <w:szCs w:val="21"/>
        </w:rPr>
        <w:t>prodane</w:t>
      </w:r>
      <w:proofErr w:type="spellEnd"/>
      <w:r>
        <w:rPr>
          <w:color w:val="6AAB73"/>
          <w:sz w:val="21"/>
          <w:szCs w:val="21"/>
        </w:rPr>
        <w:t xml:space="preserve"> </w:t>
      </w:r>
      <w:proofErr w:type="spellStart"/>
      <w:r>
        <w:rPr>
          <w:color w:val="6AAB73"/>
          <w:sz w:val="21"/>
          <w:szCs w:val="21"/>
        </w:rPr>
        <w:t>površine</w:t>
      </w:r>
      <w:proofErr w:type="spellEnd"/>
      <w:r>
        <w:rPr>
          <w:color w:val="6AAB73"/>
          <w:sz w:val="21"/>
          <w:szCs w:val="21"/>
        </w:rPr>
        <w:t xml:space="preserve"> (v </w:t>
      </w:r>
      <w:proofErr w:type="spellStart"/>
      <w:r>
        <w:rPr>
          <w:color w:val="6AAB73"/>
          <w:sz w:val="21"/>
          <w:szCs w:val="21"/>
        </w:rPr>
        <w:t>hektarjih</w:t>
      </w:r>
      <w:proofErr w:type="spellEnd"/>
      <w:r>
        <w:rPr>
          <w:color w:val="6AAB73"/>
          <w:sz w:val="21"/>
          <w:szCs w:val="21"/>
        </w:rPr>
        <w:t xml:space="preserve">), </w:t>
      </w:r>
      <w:proofErr w:type="spellStart"/>
      <w:r>
        <w:rPr>
          <w:color w:val="6AAB73"/>
          <w:sz w:val="21"/>
          <w:szCs w:val="21"/>
        </w:rPr>
        <w:t>delež</w:t>
      </w:r>
      <w:proofErr w:type="spellEnd"/>
      <w:r>
        <w:rPr>
          <w:color w:val="6AAB73"/>
          <w:sz w:val="21"/>
          <w:szCs w:val="21"/>
        </w:rPr>
        <w:t xml:space="preserve"> </w:t>
      </w:r>
      <w:proofErr w:type="spellStart"/>
      <w:r>
        <w:rPr>
          <w:color w:val="6AAB73"/>
          <w:sz w:val="21"/>
          <w:szCs w:val="21"/>
        </w:rPr>
        <w:t>prodanih</w:t>
      </w:r>
      <w:proofErr w:type="spellEnd"/>
      <w:r>
        <w:rPr>
          <w:color w:val="6AAB73"/>
          <w:sz w:val="21"/>
          <w:szCs w:val="21"/>
        </w:rPr>
        <w:t xml:space="preserve"> </w:t>
      </w:r>
      <w:proofErr w:type="spellStart"/>
      <w:r>
        <w:rPr>
          <w:color w:val="6AAB73"/>
          <w:sz w:val="21"/>
          <w:szCs w:val="21"/>
        </w:rPr>
        <w:t>površin</w:t>
      </w:r>
      <w:proofErr w:type="spellEnd"/>
      <w:r>
        <w:rPr>
          <w:color w:val="6AAB73"/>
          <w:sz w:val="21"/>
          <w:szCs w:val="21"/>
        </w:rPr>
        <w:t xml:space="preserve"> glede </w:t>
      </w:r>
      <w:proofErr w:type="spellStart"/>
      <w:r>
        <w:rPr>
          <w:color w:val="6AAB73"/>
          <w:sz w:val="21"/>
          <w:szCs w:val="21"/>
        </w:rPr>
        <w:t>na</w:t>
      </w:r>
      <w:proofErr w:type="spellEnd"/>
      <w:r>
        <w:rPr>
          <w:color w:val="6AAB73"/>
          <w:sz w:val="21"/>
          <w:szCs w:val="21"/>
        </w:rPr>
        <w:t xml:space="preserve"> fond in </w:t>
      </w:r>
      <w:proofErr w:type="spellStart"/>
      <w:r>
        <w:rPr>
          <w:color w:val="6AAB73"/>
          <w:sz w:val="21"/>
          <w:szCs w:val="21"/>
        </w:rPr>
        <w:t>število</w:t>
      </w:r>
      <w:proofErr w:type="spellEnd"/>
      <w:r>
        <w:rPr>
          <w:color w:val="6AAB73"/>
          <w:sz w:val="21"/>
          <w:szCs w:val="21"/>
        </w:rPr>
        <w:t xml:space="preserve"> </w:t>
      </w:r>
      <w:proofErr w:type="spellStart"/>
      <w:r>
        <w:rPr>
          <w:color w:val="6AAB73"/>
          <w:sz w:val="21"/>
          <w:szCs w:val="21"/>
        </w:rPr>
        <w:t>prodaj</w:t>
      </w:r>
      <w:proofErr w:type="spellEnd"/>
      <w:r>
        <w:rPr>
          <w:color w:val="6AAB73"/>
          <w:sz w:val="21"/>
          <w:szCs w:val="21"/>
        </w:rPr>
        <w:t xml:space="preserve"> za KME, Slovenija in po TAO, za </w:t>
      </w:r>
      <w:proofErr w:type="spellStart"/>
      <w:r>
        <w:rPr>
          <w:color w:val="6AAB73"/>
          <w:sz w:val="21"/>
          <w:szCs w:val="21"/>
        </w:rPr>
        <w:t>leto</w:t>
      </w:r>
      <w:proofErr w:type="spellEnd"/>
      <w:r>
        <w:rPr>
          <w:color w:val="6AAB73"/>
          <w:sz w:val="21"/>
          <w:szCs w:val="21"/>
        </w:rPr>
        <w:t xml:space="preserve"> {leto_porocila-1}")</w:t>
      </w:r>
      <w:r>
        <w:rPr>
          <w:color w:val="6AAB73"/>
          <w:sz w:val="21"/>
          <w:szCs w:val="21"/>
        </w:rPr>
        <w:br/>
      </w:r>
      <w:r>
        <w:rPr>
          <w:color w:val="CF8E6D"/>
          <w:sz w:val="21"/>
          <w:szCs w:val="21"/>
        </w:rPr>
        <w:t>```</w:t>
      </w:r>
    </w:p>
    <w:p w14:paraId="0544563B" w14:textId="77777777" w:rsidR="00170B81" w:rsidRDefault="00170B81" w:rsidP="00170B81">
      <w:r>
        <w:t xml:space="preserve">Kjer se morata besedilna niza označena z rumeno barvo ujemati. Na tak način lahko funkcija v QMD datoteki prebere ujemajočo se poizvedbo za posamezno tabelo. </w:t>
      </w:r>
    </w:p>
    <w:p w14:paraId="29ACBA26" w14:textId="2503AFCB" w:rsidR="00DB5E49" w:rsidRDefault="00E67A02" w:rsidP="00170B81">
      <w:r>
        <w:t>Med pomožnimi funkcija je dodanih nekaj funkcij, ki nam pomagajo pri izpisu tabel in grafov, na način, da so vse tabele videti iste. Kar se tiče samega izgleda poročila, to v tej fazi ni bila prioriteta, zato so možne še izboljšave. Tabele v poročilu so narejene tako, da so tabele, ki imajo več kot 10 vrstic obravnavane kot iterativne tabele. V teh tabelah lahko znotraj HTML poročila delamo podrobnejše poizvedbe nad rezultati posamezne tabele. Podrobnosti so razložene v poglavju Pregled poročil o trgu.</w:t>
      </w:r>
    </w:p>
    <w:p w14:paraId="626E1DCB" w14:textId="77777777" w:rsidR="00314E72" w:rsidRDefault="00BD6772" w:rsidP="00170B81">
      <w:r>
        <w:t xml:space="preserve">Za izdelavo poročila je potrebnih nekaj vhodnih podatkov. Pri vseh poročilih je to </w:t>
      </w:r>
      <w:r w:rsidRPr="00123C19">
        <w:rPr>
          <w:i/>
          <w:iCs/>
        </w:rPr>
        <w:t>id_porocila</w:t>
      </w:r>
      <w:r>
        <w:t xml:space="preserve"> iz tabele </w:t>
      </w:r>
      <w:r>
        <w:rPr>
          <w:i/>
          <w:iCs/>
        </w:rPr>
        <w:t>stat_porocilo</w:t>
      </w:r>
      <w:r>
        <w:t xml:space="preserve">, med vhodne parametre, ki so vključeni v poizvedbah za letno poročilo trg TAO spada tudi </w:t>
      </w:r>
      <w:r>
        <w:rPr>
          <w:i/>
          <w:iCs/>
        </w:rPr>
        <w:t xml:space="preserve">ime_tao </w:t>
      </w:r>
      <w:r>
        <w:t xml:space="preserve">in </w:t>
      </w:r>
      <w:r>
        <w:rPr>
          <w:i/>
          <w:iCs/>
        </w:rPr>
        <w:t>id_tao.</w:t>
      </w:r>
      <w:r>
        <w:t xml:space="preserve"> Vsi vhodni parametri so v poizvedbi zapisani z dvema zavitima oklepajama (npr. </w:t>
      </w:r>
      <w:r w:rsidRPr="00255327">
        <w:rPr>
          <w:i/>
          <w:iCs/>
        </w:rPr>
        <w:t>{{id_porocila}}</w:t>
      </w:r>
      <w:r>
        <w:t xml:space="preserve">) in jih moramo v ukazu za renderiranje HTML poročila tudi upoštevati. </w:t>
      </w:r>
    </w:p>
    <w:p w14:paraId="3579D45B" w14:textId="77777777" w:rsidR="00587D48" w:rsidRDefault="00587D48" w:rsidP="00587D48">
      <w:r>
        <w:t>HTML poročila so sestavljena iz več tabel in grafov. Tabele se med seboj razlikujejo glede na vir podatkov, dodane pogoje za filtriranje transakcij in rezultate prikazanih podatkov.</w:t>
      </w:r>
      <w:r w:rsidR="00267DA7">
        <w:t xml:space="preserve"> Poročila pa so sestavljena na podlagi </w:t>
      </w:r>
      <w:r w:rsidR="002324EF">
        <w:t>predlog poročil</w:t>
      </w:r>
      <w:r w:rsidR="00267DA7">
        <w:t>, ki smo jih prejeli iz strani</w:t>
      </w:r>
      <w:r w:rsidR="002324EF">
        <w:t xml:space="preserve"> GURSa.</w:t>
      </w:r>
    </w:p>
    <w:p w14:paraId="1DD47835" w14:textId="77777777" w:rsidR="00587D48" w:rsidRDefault="00587D48" w:rsidP="00587D48">
      <w:pPr>
        <w:pStyle w:val="Heading3"/>
      </w:pPr>
      <w:bookmarkStart w:id="36" w:name="_Toc232576959"/>
      <w:bookmarkStart w:id="37" w:name="_Toc233125722"/>
      <w:r>
        <w:t>Tabele kupoprodajnih in najemnih poslov</w:t>
      </w:r>
      <w:bookmarkEnd w:id="36"/>
      <w:bookmarkEnd w:id="37"/>
    </w:p>
    <w:p w14:paraId="7B14583A" w14:textId="7D947058" w:rsidR="00587D48" w:rsidRDefault="00587D48" w:rsidP="00587D48">
      <w:r>
        <w:t xml:space="preserve">Tabele kupoprodajnih in najemnih poslov so tabele v katerih so vhodni podatki transakcije, ki spadajo znotraj obdobij določenih pri definiciji posameznega zapisa poročila v tabeli </w:t>
      </w:r>
      <w:r w:rsidRPr="00C73074">
        <w:t>stat_</w:t>
      </w:r>
      <w:r>
        <w:t xml:space="preserve">porocilo. K transakcijam so pridruženi vsi podatki iz tabel </w:t>
      </w:r>
      <w:r w:rsidRPr="00C73074">
        <w:t xml:space="preserve">pp_kp_trans </w:t>
      </w:r>
      <w:r>
        <w:t xml:space="preserve">in </w:t>
      </w:r>
      <w:r w:rsidRPr="00C73074">
        <w:t>pp_np_trans</w:t>
      </w:r>
      <w:r>
        <w:t xml:space="preserve"> ter na teh podatkih dodani pogoji za filtriranje transakcij. Rezultati so agregirani glede na zahteve posamezne tabele.</w:t>
      </w:r>
    </w:p>
    <w:p w14:paraId="56899424" w14:textId="77777777" w:rsidR="00587D48" w:rsidRDefault="00587D48" w:rsidP="00587D48">
      <w:pPr>
        <w:pStyle w:val="Heading3"/>
      </w:pPr>
      <w:bookmarkStart w:id="38" w:name="_Toc232576960"/>
      <w:bookmarkStart w:id="39" w:name="_Toc233125723"/>
      <w:r>
        <w:lastRenderedPageBreak/>
        <w:t>Tabele kazalnikov</w:t>
      </w:r>
      <w:bookmarkEnd w:id="38"/>
      <w:bookmarkEnd w:id="39"/>
    </w:p>
    <w:p w14:paraId="770518A5" w14:textId="77777777" w:rsidR="00587D48" w:rsidRDefault="00587D48" w:rsidP="00587D48">
      <w:r>
        <w:t xml:space="preserve">Tabele kazalnikov so sestavljene na enak način kot tabele kupoprodajnih in najemnih poslov, s tem, da je med pogoje dodan pogoj, da mora biti atribut </w:t>
      </w:r>
      <w:r>
        <w:rPr>
          <w:i/>
          <w:iCs/>
        </w:rPr>
        <w:t>stat_uporabljen</w:t>
      </w:r>
      <w:r>
        <w:t xml:space="preserve"> izpolnjen. To pomeni, da so v tabele kazalnikov vključene transakcije, ki jih predhodno filtriramo z dodanimi filtri v tabelo </w:t>
      </w:r>
      <w:r>
        <w:rPr>
          <w:i/>
          <w:iCs/>
        </w:rPr>
        <w:t>stat_filtri.</w:t>
      </w:r>
      <w:r>
        <w:t xml:space="preserve"> </w:t>
      </w:r>
    </w:p>
    <w:p w14:paraId="198F5D8B" w14:textId="77777777" w:rsidR="00302808" w:rsidRDefault="00302808" w:rsidP="00302808"/>
    <w:p w14:paraId="2C044AAE" w14:textId="77777777" w:rsidR="00E75BB0" w:rsidRDefault="00302808" w:rsidP="00E75BB0">
      <w:pPr>
        <w:pStyle w:val="Heading2"/>
      </w:pPr>
      <w:bookmarkStart w:id="40" w:name="_Toc232576961"/>
      <w:bookmarkStart w:id="41" w:name="_Toc233125724"/>
      <w:r>
        <w:t>Skript</w:t>
      </w:r>
      <w:r w:rsidR="00EA3EF5">
        <w:t>a</w:t>
      </w:r>
      <w:r>
        <w:t xml:space="preserve"> za izračun indeksov</w:t>
      </w:r>
      <w:r w:rsidR="00FA7E70">
        <w:t xml:space="preserve"> gibanja cen</w:t>
      </w:r>
      <w:bookmarkEnd w:id="40"/>
      <w:bookmarkEnd w:id="41"/>
    </w:p>
    <w:p w14:paraId="3BB1BCFE" w14:textId="77777777" w:rsidR="00831BD0" w:rsidRDefault="00831BD0" w:rsidP="00E75BB0">
      <w:r>
        <w:t>Sistem samodejno izračuna statistične indekse cen nepremičnin na podlagi zaključenih kupoprodajnih in najemnih poslov. Indeksi se računajo ločeno po tipu nepremičnine (model)</w:t>
      </w:r>
      <w:r w:rsidR="00E75BB0">
        <w:t xml:space="preserve"> </w:t>
      </w:r>
      <w:r>
        <w:t xml:space="preserve">in geografski enoti (TAO) za vsako časovno obdobje. </w:t>
      </w:r>
    </w:p>
    <w:p w14:paraId="2CAC3690" w14:textId="77777777" w:rsidR="00CA6D5C" w:rsidRDefault="00CE7EB2">
      <w:r>
        <w:t>Osnovni elementi izračuna trendov in indeksov so:</w:t>
      </w:r>
    </w:p>
    <w:tbl>
      <w:tblPr>
        <w:tblStyle w:val="TableGrid"/>
        <w:tblW w:w="0" w:type="auto"/>
        <w:tblLook w:val="04A0" w:firstRow="1" w:lastRow="0" w:firstColumn="1" w:lastColumn="0" w:noHBand="0" w:noVBand="1"/>
      </w:tblPr>
      <w:tblGrid>
        <w:gridCol w:w="2405"/>
        <w:gridCol w:w="6945"/>
      </w:tblGrid>
      <w:tr w:rsidR="00CA6D5C" w14:paraId="4981D362" w14:textId="77777777" w:rsidTr="00C73074">
        <w:tc>
          <w:tcPr>
            <w:tcW w:w="2405" w:type="dxa"/>
          </w:tcPr>
          <w:p w14:paraId="65B6076E" w14:textId="77777777" w:rsidR="00CA6D5C" w:rsidRDefault="00CE7EB2">
            <w:r>
              <w:t>Element</w:t>
            </w:r>
          </w:p>
        </w:tc>
        <w:tc>
          <w:tcPr>
            <w:tcW w:w="6945" w:type="dxa"/>
          </w:tcPr>
          <w:p w14:paraId="1347EDFE" w14:textId="77777777" w:rsidR="00CA6D5C" w:rsidRDefault="00CE7EB2">
            <w:r>
              <w:t>Opis</w:t>
            </w:r>
          </w:p>
        </w:tc>
      </w:tr>
      <w:tr w:rsidR="00CA6D5C" w14:paraId="10296202" w14:textId="77777777" w:rsidTr="00C73074">
        <w:tc>
          <w:tcPr>
            <w:tcW w:w="2405" w:type="dxa"/>
          </w:tcPr>
          <w:p w14:paraId="14973397" w14:textId="77777777" w:rsidR="00CA6D5C" w:rsidRDefault="00CE7EB2">
            <w:r>
              <w:t>k</w:t>
            </w:r>
          </w:p>
        </w:tc>
        <w:tc>
          <w:tcPr>
            <w:tcW w:w="6945" w:type="dxa"/>
          </w:tcPr>
          <w:p w14:paraId="07A2EB4B" w14:textId="77777777" w:rsidR="00CA6D5C" w:rsidRDefault="00CE7EB2">
            <w:r>
              <w:t>Razmerje med preračunano ceno in vrednostjo po modelu za posamezno transakcijo.</w:t>
            </w:r>
          </w:p>
        </w:tc>
      </w:tr>
      <w:tr w:rsidR="00CA6D5C" w14:paraId="737BC3B0" w14:textId="77777777" w:rsidTr="00C73074">
        <w:tc>
          <w:tcPr>
            <w:tcW w:w="2405" w:type="dxa"/>
          </w:tcPr>
          <w:p w14:paraId="1EA19E53" w14:textId="77777777" w:rsidR="00CA6D5C" w:rsidRDefault="00CE7EB2">
            <w:r>
              <w:t>mediana k</w:t>
            </w:r>
          </w:p>
        </w:tc>
        <w:tc>
          <w:tcPr>
            <w:tcW w:w="6945" w:type="dxa"/>
          </w:tcPr>
          <w:p w14:paraId="3943A773" w14:textId="77777777" w:rsidR="00CA6D5C" w:rsidRDefault="00CE7EB2">
            <w:r>
              <w:t>Mediana razmerij k za izbrani model, območje in obdobje.</w:t>
            </w:r>
          </w:p>
        </w:tc>
      </w:tr>
      <w:tr w:rsidR="00CA6D5C" w14:paraId="778926F1" w14:textId="77777777" w:rsidTr="00C73074">
        <w:tc>
          <w:tcPr>
            <w:tcW w:w="2405" w:type="dxa"/>
          </w:tcPr>
          <w:p w14:paraId="6E0F19C4" w14:textId="77777777" w:rsidR="00CA6D5C" w:rsidRDefault="00CE7EB2">
            <w:r>
              <w:t>verižni indeks</w:t>
            </w:r>
          </w:p>
        </w:tc>
        <w:tc>
          <w:tcPr>
            <w:tcW w:w="6945" w:type="dxa"/>
          </w:tcPr>
          <w:p w14:paraId="545C6485" w14:textId="77777777" w:rsidR="00CA6D5C" w:rsidRDefault="00CE7EB2">
            <w:r>
              <w:t>Indeks med dvema zaporednima obdobjema.</w:t>
            </w:r>
          </w:p>
        </w:tc>
      </w:tr>
      <w:tr w:rsidR="00CA6D5C" w14:paraId="39BF2595" w14:textId="77777777" w:rsidTr="00C73074">
        <w:tc>
          <w:tcPr>
            <w:tcW w:w="2405" w:type="dxa"/>
          </w:tcPr>
          <w:p w14:paraId="63A7E994" w14:textId="77777777" w:rsidR="00CA6D5C" w:rsidRDefault="00CE7EB2">
            <w:r>
              <w:t>kumulativni indeks</w:t>
            </w:r>
          </w:p>
        </w:tc>
        <w:tc>
          <w:tcPr>
            <w:tcW w:w="6945" w:type="dxa"/>
          </w:tcPr>
          <w:p w14:paraId="3BB8C089" w14:textId="77777777" w:rsidR="00CA6D5C" w:rsidRDefault="00CE7EB2">
            <w:r>
              <w:t>Indeks glede na izbrano obdobje normiranja.</w:t>
            </w:r>
          </w:p>
        </w:tc>
      </w:tr>
      <w:tr w:rsidR="00CA6D5C" w14:paraId="7B8B5E64" w14:textId="77777777" w:rsidTr="00C73074">
        <w:tc>
          <w:tcPr>
            <w:tcW w:w="2405" w:type="dxa"/>
          </w:tcPr>
          <w:p w14:paraId="7511887D" w14:textId="77777777" w:rsidR="00CA6D5C" w:rsidRDefault="00CE7EB2">
            <w:r>
              <w:t>I verižni izračunan</w:t>
            </w:r>
          </w:p>
        </w:tc>
        <w:tc>
          <w:tcPr>
            <w:tcW w:w="6945" w:type="dxa"/>
          </w:tcPr>
          <w:p w14:paraId="3CAE0890" w14:textId="77777777" w:rsidR="00CA6D5C" w:rsidRDefault="00CE7EB2">
            <w:r>
              <w:t>Indeks, izračunan iz trenutnega nabora podatkov.</w:t>
            </w:r>
          </w:p>
        </w:tc>
      </w:tr>
      <w:tr w:rsidR="00CA6D5C" w14:paraId="5C23D8AA" w14:textId="77777777" w:rsidTr="00C73074">
        <w:tc>
          <w:tcPr>
            <w:tcW w:w="2405" w:type="dxa"/>
          </w:tcPr>
          <w:p w14:paraId="2CB1199E" w14:textId="77777777" w:rsidR="00CA6D5C" w:rsidRDefault="00CE7EB2">
            <w:r>
              <w:t>I verižni objavljen</w:t>
            </w:r>
          </w:p>
        </w:tc>
        <w:tc>
          <w:tcPr>
            <w:tcW w:w="6945" w:type="dxa"/>
          </w:tcPr>
          <w:p w14:paraId="21307C78" w14:textId="77777777" w:rsidR="00CA6D5C" w:rsidRDefault="00CE7EB2">
            <w:r>
              <w:t>Indeks, ki je bil objavljen v predhodnem končnem poročilu.</w:t>
            </w:r>
          </w:p>
        </w:tc>
      </w:tr>
      <w:tr w:rsidR="00CA6D5C" w14:paraId="2B9BB30C" w14:textId="77777777" w:rsidTr="00C73074">
        <w:tc>
          <w:tcPr>
            <w:tcW w:w="2405" w:type="dxa"/>
          </w:tcPr>
          <w:p w14:paraId="663BE020" w14:textId="77777777" w:rsidR="00CA6D5C" w:rsidRDefault="00CE7EB2">
            <w:r>
              <w:t>I verižni popravljen</w:t>
            </w:r>
          </w:p>
        </w:tc>
        <w:tc>
          <w:tcPr>
            <w:tcW w:w="6945" w:type="dxa"/>
          </w:tcPr>
          <w:p w14:paraId="22121AD2" w14:textId="77777777" w:rsidR="00CA6D5C" w:rsidRDefault="00CE7EB2">
            <w:r>
              <w:t>Ročno popravljena vrednost, kadar analitik presodi, da je popravek potreben.</w:t>
            </w:r>
          </w:p>
        </w:tc>
      </w:tr>
      <w:tr w:rsidR="00CA6D5C" w14:paraId="24AD6A04" w14:textId="77777777" w:rsidTr="00C73074">
        <w:tc>
          <w:tcPr>
            <w:tcW w:w="2405" w:type="dxa"/>
          </w:tcPr>
          <w:p w14:paraId="0F309526" w14:textId="77777777" w:rsidR="00CA6D5C" w:rsidRDefault="00CE7EB2">
            <w:r>
              <w:t>I verižni za objavo</w:t>
            </w:r>
          </w:p>
        </w:tc>
        <w:tc>
          <w:tcPr>
            <w:tcW w:w="6945" w:type="dxa"/>
          </w:tcPr>
          <w:p w14:paraId="55D698B6" w14:textId="77777777" w:rsidR="00CA6D5C" w:rsidRDefault="00CE7EB2">
            <w:r>
              <w:t>Končna vrednost, ki se uporabi za poročilo in se prenese v naslednje poročilo.</w:t>
            </w:r>
          </w:p>
        </w:tc>
      </w:tr>
    </w:tbl>
    <w:p w14:paraId="2BC8E483" w14:textId="77777777" w:rsidR="00CA6D5C" w:rsidRDefault="00CE7EB2">
      <w:r>
        <w:t>Pri izračunu se upoštevajo že objavljeni indeksi iz preteklih končnih poročil. Če je bil v predhodnem poročilu vnesen ročni popravek, se ta vrednost uporabi kot izhodišče za naslednje poročilo. Če popravka ni, se uporabi vrednost za objavo oziroma objavljena vrednost.</w:t>
      </w:r>
    </w:p>
    <w:p w14:paraId="100DDC41" w14:textId="77777777" w:rsidR="00333EB2" w:rsidRDefault="007E64C2" w:rsidP="00E75BB0">
      <w:r>
        <w:t xml:space="preserve">Skripta je sestavljena iz več ključnih delov. Najprej se preberejo podatki o poročilu za katerega se indeksi računajo, nato se na podlagi obdobij </w:t>
      </w:r>
      <w:r w:rsidR="004D11D1">
        <w:t>določi obdobje prejšnjega poročila iz katerega se</w:t>
      </w:r>
      <w:r w:rsidR="00E271AE">
        <w:t xml:space="preserve"> kasneje</w:t>
      </w:r>
      <w:r w:rsidR="004D11D1">
        <w:t xml:space="preserve"> preberejo podatki za </w:t>
      </w:r>
      <w:r w:rsidR="00333EB2">
        <w:t>verižne indekse. Iz trenutnega poročila se prebere tudi normirano obdobj</w:t>
      </w:r>
      <w:r w:rsidR="00F14533">
        <w:t xml:space="preserve">e, ki predstavlja referenčno obdobje </w:t>
      </w:r>
      <w:r w:rsidR="00842384">
        <w:t xml:space="preserve">izračuna indeksov. V primeru, da je obdobje normiranja nižje od začetnega intervala, pride do napake </w:t>
      </w:r>
      <w:r w:rsidR="00414443">
        <w:t>pri izračunu indeksov, saj imamo podatke za posamezno poročilo samo znotraj začetnega in končnega intervala.</w:t>
      </w:r>
    </w:p>
    <w:p w14:paraId="7EC770A4" w14:textId="77777777" w:rsidR="00414443" w:rsidRDefault="00E271AE" w:rsidP="00E75BB0">
      <w:r>
        <w:t>Po pridobitvi osnovnih informacij o poročilu, se pridobijo</w:t>
      </w:r>
      <w:r w:rsidR="007C1315">
        <w:t xml:space="preserve"> indeksi za preteklo poročilo. To je potrebno zato, ker verižni indeks za objavo iz prejšnjega poročila v novem poročilu postane verižni objavljen. </w:t>
      </w:r>
      <w:r w:rsidR="00A419D3">
        <w:t xml:space="preserve">Upoštevajo pa se tudi popravki na atributu </w:t>
      </w:r>
      <w:r w:rsidR="00A419D3" w:rsidRPr="00A419D3">
        <w:rPr>
          <w:i/>
          <w:iCs/>
        </w:rPr>
        <w:t>i_verizni_popravljen</w:t>
      </w:r>
      <w:r w:rsidR="00A419D3">
        <w:rPr>
          <w:i/>
          <w:iCs/>
        </w:rPr>
        <w:t>.</w:t>
      </w:r>
      <w:r w:rsidR="00A419D3">
        <w:t xml:space="preserve"> </w:t>
      </w:r>
      <w:r w:rsidR="002B2AE5">
        <w:t xml:space="preserve">V primeru, da imamo več poročil za določeno obdobje ima vsak </w:t>
      </w:r>
      <w:r w:rsidR="00607668">
        <w:t>izračunane drugačne indekse, saj so najverjetneje tudi vhodni podatki drugačni. Poročilo</w:t>
      </w:r>
      <w:r w:rsidR="002B2AE5">
        <w:t xml:space="preserve"> iz katerega se črpajo pretekli indeksi </w:t>
      </w:r>
      <w:r w:rsidR="00607668">
        <w:t xml:space="preserve">mora imeti </w:t>
      </w:r>
      <w:r w:rsidR="00F879A1">
        <w:t xml:space="preserve">obkljukan atribut </w:t>
      </w:r>
      <w:r w:rsidR="00F879A1">
        <w:rPr>
          <w:i/>
          <w:iCs/>
        </w:rPr>
        <w:t>stat_porocilo.koncno = True.</w:t>
      </w:r>
      <w:r w:rsidR="005E434B">
        <w:t xml:space="preserve"> Na ta način je lahko za pretekla leta v sistemu več testnih poročil z različnimi indeksi, </w:t>
      </w:r>
      <w:r w:rsidR="006C5D1F">
        <w:t xml:space="preserve">samo eno poročilo pa mora imeti atribut </w:t>
      </w:r>
      <w:r w:rsidR="006C5D1F">
        <w:rPr>
          <w:i/>
          <w:iCs/>
        </w:rPr>
        <w:t>koncno = True,</w:t>
      </w:r>
      <w:r w:rsidR="006C5D1F">
        <w:t xml:space="preserve"> ki predstavlja </w:t>
      </w:r>
      <w:r w:rsidR="009401B0">
        <w:t xml:space="preserve">končno verzijo poročila. </w:t>
      </w:r>
    </w:p>
    <w:p w14:paraId="44394B46" w14:textId="77777777" w:rsidR="00592963" w:rsidRDefault="009401B0" w:rsidP="00E75BB0">
      <w:r>
        <w:lastRenderedPageBreak/>
        <w:t>Naslednji korak je pridobitev transakcij, dodeljen</w:t>
      </w:r>
      <w:r w:rsidR="00C834F9">
        <w:t xml:space="preserve">ih poročilu iz tabele </w:t>
      </w:r>
      <w:r w:rsidR="00C834F9">
        <w:rPr>
          <w:i/>
          <w:iCs/>
        </w:rPr>
        <w:t>pp_kp_trans</w:t>
      </w:r>
      <w:r w:rsidR="00C834F9">
        <w:t xml:space="preserve"> in </w:t>
      </w:r>
      <w:r w:rsidR="00C834F9">
        <w:rPr>
          <w:i/>
          <w:iCs/>
        </w:rPr>
        <w:t>pp_np_trans</w:t>
      </w:r>
      <w:r w:rsidR="00C834F9">
        <w:t xml:space="preserve">. </w:t>
      </w:r>
      <w:r w:rsidR="002C1CD5">
        <w:t>V izračun indeksov so vzete vse transakcije, ki imajo atri</w:t>
      </w:r>
      <w:r w:rsidR="00AF6653">
        <w:t>b</w:t>
      </w:r>
      <w:r w:rsidR="002C1CD5">
        <w:t xml:space="preserve">ut </w:t>
      </w:r>
      <w:r w:rsidR="00592963">
        <w:rPr>
          <w:i/>
          <w:iCs/>
        </w:rPr>
        <w:t>stat_uporabljen</w:t>
      </w:r>
      <w:r w:rsidR="00592963">
        <w:t xml:space="preserve"> izpolnjen in ki imajo atribut </w:t>
      </w:r>
      <w:r w:rsidR="00592963">
        <w:rPr>
          <w:i/>
          <w:iCs/>
        </w:rPr>
        <w:t>status_pregleda = 1</w:t>
      </w:r>
      <w:r w:rsidR="00592963">
        <w:t>.</w:t>
      </w:r>
    </w:p>
    <w:p w14:paraId="65099478" w14:textId="77777777" w:rsidR="009401B0" w:rsidRDefault="00AF6653" w:rsidP="00E75BB0">
      <w:r>
        <w:t>Sledi izračun indeksov za vsako kombinacijo modela in TAO</w:t>
      </w:r>
      <w:r w:rsidR="00354E3A">
        <w:t>, na koncu se dobljeni rezultati zapišejo v bazo.</w:t>
      </w:r>
    </w:p>
    <w:p w14:paraId="3B91A9D8" w14:textId="77777777" w:rsidR="00061AF6" w:rsidRDefault="00061AF6" w:rsidP="00061AF6">
      <w:r>
        <w:t>Sistem samodejno določi vrednost verižnega indeksa za_objavo po naslednjem vrstnem redu:</w:t>
      </w:r>
    </w:p>
    <w:p w14:paraId="5E2D8CAC" w14:textId="77777777" w:rsidR="004F142B" w:rsidRDefault="00061AF6" w:rsidP="00D97889">
      <w:pPr>
        <w:pStyle w:val="ListParagraph"/>
        <w:numPr>
          <w:ilvl w:val="0"/>
          <w:numId w:val="6"/>
        </w:numPr>
      </w:pPr>
      <w:r>
        <w:t>Popravljen (če je nastavljen v prejšnjem poročilu) → Objavljen (iz prejšnjega poročila) → Izračunan (svež izračun)</w:t>
      </w:r>
    </w:p>
    <w:p w14:paraId="147A8E16" w14:textId="77777777" w:rsidR="00831BD0" w:rsidRDefault="00831BD0" w:rsidP="004F142B">
      <w:pPr>
        <w:pStyle w:val="Heading3"/>
      </w:pPr>
      <w:bookmarkStart w:id="42" w:name="_Toc232576962"/>
      <w:bookmarkStart w:id="43" w:name="_Toc233125725"/>
      <w:r>
        <w:t>Tok vrednosti med poročili</w:t>
      </w:r>
      <w:bookmarkEnd w:id="42"/>
      <w:bookmarkEnd w:id="43"/>
    </w:p>
    <w:p w14:paraId="3CA98F2D" w14:textId="77777777" w:rsidR="004F142B" w:rsidRDefault="00831BD0" w:rsidP="00831BD0">
      <w:r>
        <w:t>Vsako poročilo generira svojo skupino indeksnih zapisov. Vrednosti se med poročili</w:t>
      </w:r>
      <w:r w:rsidR="004F142B">
        <w:t xml:space="preserve"> </w:t>
      </w:r>
      <w:r>
        <w:t>prenašajo na naslednji način:</w:t>
      </w:r>
    </w:p>
    <w:p w14:paraId="4FE67921" w14:textId="77777777" w:rsidR="004F142B" w:rsidRDefault="00831BD0" w:rsidP="00831BD0">
      <w:pPr>
        <w:pStyle w:val="ListParagraph"/>
        <w:numPr>
          <w:ilvl w:val="0"/>
          <w:numId w:val="6"/>
        </w:numPr>
      </w:pPr>
      <w:r>
        <w:t>Ko analitik v GUI nastavi popravljen indeks za določeno obdobje, se v istem poročilu</w:t>
      </w:r>
      <w:r w:rsidR="004F142B">
        <w:t xml:space="preserve"> </w:t>
      </w:r>
      <w:r>
        <w:t>nič ne spremeni samodejno</w:t>
      </w:r>
    </w:p>
    <w:p w14:paraId="57C1C147" w14:textId="448DB106" w:rsidR="00636E67" w:rsidRDefault="00831BD0" w:rsidP="00636E67">
      <w:pPr>
        <w:pStyle w:val="ListParagraph"/>
        <w:numPr>
          <w:ilvl w:val="0"/>
          <w:numId w:val="6"/>
        </w:numPr>
      </w:pPr>
      <w:r>
        <w:t>Ko se generira naslednje poročilo, sistem prebere popravljen indeks iz prejšnjega končnega poročila in ga zapiše kot objavljen v novem poročilu; če popravljen indeks ne obstaja, se zapiše vrednost za_objavo</w:t>
      </w:r>
    </w:p>
    <w:p w14:paraId="3F2095E9" w14:textId="77777777" w:rsidR="00831BD0" w:rsidRDefault="00636E67" w:rsidP="00EF2CC7">
      <w:pPr>
        <w:pStyle w:val="ListParagraph"/>
        <w:numPr>
          <w:ilvl w:val="0"/>
          <w:numId w:val="6"/>
        </w:numPr>
      </w:pPr>
      <w:r>
        <w:t>za</w:t>
      </w:r>
      <w:r w:rsidR="00831BD0">
        <w:t xml:space="preserve">_objavo v novem poročilu posledično dobi popravljeno vrednost                  </w:t>
      </w:r>
    </w:p>
    <w:p w14:paraId="6023F2AB" w14:textId="735A0F74" w:rsidR="00302808" w:rsidRDefault="009D1A74" w:rsidP="004F548F">
      <w:r>
        <w:t>Ob vsakem zagonu izračuna indeksov, se indeksi za to poročilo najprej pobrišejo, nato se vstavijo novi. Tako je indekse možno znova izračunati brez podvajanja podatkov. Skripta za izračun indeksov je sestavljena na podlagi navodil, ki smo jih prejeli s strani GURSa. Navodila smo črpali iz detajlnega dokumenta za statistike in iz dokumenta Navodila – računanje trendov.docx.</w:t>
      </w:r>
    </w:p>
    <w:p w14:paraId="5E2180F5" w14:textId="77777777" w:rsidR="00EA3EF5" w:rsidRDefault="00EA3EF5" w:rsidP="00302808"/>
    <w:p w14:paraId="465D13FD" w14:textId="77777777" w:rsidR="00E97B7D" w:rsidRDefault="00302808" w:rsidP="00E97B7D">
      <w:pPr>
        <w:pStyle w:val="Heading2"/>
      </w:pPr>
      <w:bookmarkStart w:id="44" w:name="_Toc232576963"/>
      <w:bookmarkStart w:id="45" w:name="_Toc233125726"/>
      <w:r>
        <w:t>Algoritem za napovedovanje končnega števila transakcij</w:t>
      </w:r>
      <w:bookmarkEnd w:id="44"/>
      <w:bookmarkEnd w:id="45"/>
    </w:p>
    <w:p w14:paraId="7BD4BAB5" w14:textId="77777777" w:rsidR="00583DE1" w:rsidRDefault="00583DE1" w:rsidP="00583DE1">
      <w:r>
        <w:t xml:space="preserve">Tabele z algoritmom za napovedovanje končnega števila transakcij imajo vhodne podatke in pogoje za filtriranje transakcij nastavljene na enak način kot tabele kupoprodajnih in najemnih poslov, razlikujejo se v tem, da je tukaj vključen algoritem za napovedovanje končnega števila transakcij za zadnje obdobje. </w:t>
      </w:r>
    </w:p>
    <w:p w14:paraId="2B0B9DE1" w14:textId="4826A81D" w:rsidR="00583DE1" w:rsidRDefault="00583DE1" w:rsidP="00583DE1">
      <w:r>
        <w:t>Algoritem se uporablja zaradi tega ker pride nekaj transakcij v ISAM z zamudo. Na podlagi podatkov koliko transakcij je prišlo z zamudo v prejšnjih obdobjih določenega poročila, lahko napovemo približno koliko transakcij naj bi prišlo z zamudo za zadnje obdobje, ki ga vključuje izbrano poročilo.</w:t>
      </w:r>
    </w:p>
    <w:p w14:paraId="77B47868" w14:textId="1F7CE658" w:rsidR="00CA6D5C" w:rsidRDefault="00CE7EB2" w:rsidP="00C73074">
      <w:pPr>
        <w:pStyle w:val="ListParagraph"/>
        <w:numPr>
          <w:ilvl w:val="0"/>
          <w:numId w:val="9"/>
        </w:numPr>
      </w:pPr>
      <w:r>
        <w:t>Za trenutno obdobje se ugotovi opaženo število transakcij do datuma poročila.</w:t>
      </w:r>
    </w:p>
    <w:p w14:paraId="617C2C69" w14:textId="48A741B2" w:rsidR="00CA6D5C" w:rsidRDefault="00CE7EB2" w:rsidP="00C73074">
      <w:pPr>
        <w:pStyle w:val="ListParagraph"/>
        <w:numPr>
          <w:ilvl w:val="0"/>
          <w:numId w:val="9"/>
        </w:numPr>
      </w:pPr>
      <w:r>
        <w:t>Za pretekla zaključena obdobja se pri enakem zamiku po koncu obdobja izračuna razmerje med opaženim in končnim številom transakcij.</w:t>
      </w:r>
    </w:p>
    <w:p w14:paraId="73C090EF" w14:textId="53901B8F" w:rsidR="00CA6D5C" w:rsidRDefault="00CE7EB2" w:rsidP="00C73074">
      <w:pPr>
        <w:pStyle w:val="ListParagraph"/>
        <w:numPr>
          <w:ilvl w:val="0"/>
          <w:numId w:val="9"/>
        </w:numPr>
      </w:pPr>
      <w:r>
        <w:t>Pretekla obdobja se utežijo z eksponentnim razpadom, pri čemer novejša obdobja dobijo večjo težo.</w:t>
      </w:r>
    </w:p>
    <w:p w14:paraId="3D850408" w14:textId="5A7E2B3E" w:rsidR="00CA6D5C" w:rsidRDefault="00CE7EB2" w:rsidP="00C73074">
      <w:pPr>
        <w:pStyle w:val="ListParagraph"/>
        <w:numPr>
          <w:ilvl w:val="0"/>
          <w:numId w:val="9"/>
        </w:numPr>
      </w:pPr>
      <w:r>
        <w:t>Oceni se manjkajoči delež oziroma končno število transakcij.</w:t>
      </w:r>
    </w:p>
    <w:p w14:paraId="32F86D44" w14:textId="354DD1C0" w:rsidR="00CA6D5C" w:rsidRDefault="00CE7EB2" w:rsidP="00C73074">
      <w:pPr>
        <w:pStyle w:val="ListParagraph"/>
        <w:numPr>
          <w:ilvl w:val="0"/>
          <w:numId w:val="9"/>
        </w:numPr>
      </w:pPr>
      <w:r>
        <w:t>Kalibracija parametrov se obravnava ločeno za letna, polletna in kvartalna poročila, ker se dinamika zamikov po intervalih razlikuje.</w:t>
      </w:r>
    </w:p>
    <w:p w14:paraId="7F8492AE" w14:textId="77777777" w:rsidR="00CA6D5C" w:rsidRDefault="00CE7EB2">
      <w:r>
        <w:lastRenderedPageBreak/>
        <w:t>Pri uporabi algoritma je ključno, da se zgodovinska obdobja primerjajo pri istem zamiku po koncu obdobja. Na primer, če se letno poročilo pripravlja marca za preteklo leto, se pretekla leta primerjajo v stanju, kot so bila približno dva meseca po koncu obravnavanega leta.</w:t>
      </w:r>
    </w:p>
    <w:p w14:paraId="1BFC1A45" w14:textId="77777777" w:rsidR="00583DE1" w:rsidRDefault="00583DE1" w:rsidP="00583DE1">
      <w:pPr>
        <w:pStyle w:val="Heading3"/>
      </w:pPr>
      <w:bookmarkStart w:id="46" w:name="_Toc232576964"/>
      <w:bookmarkStart w:id="47" w:name="_Toc233125727"/>
      <w:r>
        <w:t>Razlaga algoritma</w:t>
      </w:r>
      <w:bookmarkEnd w:id="46"/>
      <w:bookmarkEnd w:id="47"/>
    </w:p>
    <w:p w14:paraId="318882B0" w14:textId="77777777" w:rsidR="00583DE1" w:rsidRDefault="00583DE1" w:rsidP="00583DE1">
      <w:r>
        <w:t xml:space="preserve">Vhodni podatek za algoritem so isti podatki kot pri tabeli kupoprodjanih ali najemnih poslov. Na podlagi števila zamudnih transakcij za prejšnja obdobja v poročilu z uteženim povprečjem določimo število transakcij, ki naj bi prišle z zamudo za zadnje obdobje. Zamudna transakcija se šteje kot transakcija, ki ima obdobje datuma sklenitve posla (atribut </w:t>
      </w:r>
      <w:r>
        <w:rPr>
          <w:i/>
          <w:iCs/>
        </w:rPr>
        <w:t>dat_</w:t>
      </w:r>
      <w:r w:rsidRPr="002D4799">
        <w:t>pri</w:t>
      </w:r>
      <w:r>
        <w:t xml:space="preserve">) </w:t>
      </w:r>
      <w:r w:rsidRPr="002D4799">
        <w:t>manjše</w:t>
      </w:r>
      <w:r>
        <w:t xml:space="preserve"> kot obdobje datuma prve uveljavitve posla (atribut </w:t>
      </w:r>
      <w:r>
        <w:rPr>
          <w:i/>
          <w:iCs/>
        </w:rPr>
        <w:t>datum_prve_uveljavitve_posla</w:t>
      </w:r>
      <w:r>
        <w:t xml:space="preserve">). </w:t>
      </w:r>
    </w:p>
    <w:p w14:paraId="5D0A6790" w14:textId="0D3B1DF4" w:rsidR="00583DE1" w:rsidRDefault="00583DE1" w:rsidP="00583DE1">
      <w:r>
        <w:t xml:space="preserve">Zamudne transakcije povprečimo z uteženim povprečjem, tako da ima št. zamudnih transakcij iz kasnejših obdobij večjo utež kot št. zamudnih transakcij iz prejšnjih obdobij. Uteženo povprečje se določi s spremenljivko </w:t>
      </w:r>
      <w:r w:rsidRPr="00C73074">
        <w:t>lambda</w:t>
      </w:r>
      <w:r>
        <w:t>:</w:t>
      </w:r>
    </w:p>
    <w:p w14:paraId="7333E00B" w14:textId="77777777" w:rsidR="00583DE1" w:rsidRDefault="00583DE1" w:rsidP="00583DE1">
      <m:oMathPara>
        <m:oMath>
          <m:r>
            <w:rPr>
              <w:rFonts w:ascii="Cambria Math" w:hAnsi="Cambria Math"/>
            </w:rPr>
            <m:t>l=-</m:t>
          </m:r>
          <m:r>
            <m:rPr>
              <m:sty m:val="p"/>
            </m:rPr>
            <w:rPr>
              <w:rFonts w:ascii="Cambria Math" w:hAnsi="Cambria Math"/>
            </w:rPr>
            <m:t>ln⁡</m:t>
          </m:r>
          <m:r>
            <w:rPr>
              <w:rFonts w:ascii="Cambria Math" w:hAnsi="Cambria Math"/>
            </w:rPr>
            <m:t>(r)</m:t>
          </m:r>
        </m:oMath>
      </m:oMathPara>
    </w:p>
    <w:p w14:paraId="2826F2F2" w14:textId="77777777" w:rsidR="00583DE1" w:rsidRDefault="00583DE1" w:rsidP="00583DE1">
      <w:r w:rsidRPr="005805A5">
        <w:t>Utež</w:t>
      </w:r>
      <w:r>
        <w:t xml:space="preserve"> posameznega obdobja se posledično izračuna kot:</w:t>
      </w:r>
    </w:p>
    <w:p w14:paraId="7942E56F" w14:textId="77777777" w:rsidR="00583DE1" w:rsidRPr="005805A5" w:rsidRDefault="00583DE1" w:rsidP="00583DE1">
      <w:pPr>
        <w:jc w:val="center"/>
      </w:pPr>
      <m:oMath>
        <m:r>
          <w:rPr>
            <w:rFonts w:ascii="Cambria Math" w:hAnsi="Cambria Math"/>
          </w:rPr>
          <m:t>utež</m:t>
        </m:r>
        <m:d>
          <m:dPr>
            <m:ctrlPr>
              <w:rPr>
                <w:rFonts w:ascii="Cambria Math" w:hAnsi="Cambria Math"/>
                <w:i/>
              </w:rPr>
            </m:ctrlPr>
          </m:dPr>
          <m:e>
            <m:r>
              <w:rPr>
                <w:rFonts w:ascii="Cambria Math" w:hAnsi="Cambria Math"/>
              </w:rPr>
              <m:t>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-l * starost</m:t>
            </m:r>
          </m:sup>
        </m:sSup>
        <m:r>
          <w:rPr>
            <w:rFonts w:ascii="Cambria Math" w:hAnsi="Cambria Math"/>
          </w:rPr>
          <m:t>;Y je obdobje za katerega računamo utež</m:t>
        </m:r>
      </m:oMath>
      <w:r>
        <w:t xml:space="preserve"> </w:t>
      </w:r>
    </w:p>
    <w:p w14:paraId="1668C405" w14:textId="77777777" w:rsidR="00583DE1" w:rsidRPr="002D4799" w:rsidRDefault="00583DE1" w:rsidP="00583DE1">
      <w:pPr>
        <w:jc w:val="center"/>
      </w:pPr>
      <m:oMathPara>
        <m:oMath>
          <m:r>
            <w:rPr>
              <w:rFonts w:ascii="Cambria Math" w:hAnsi="Cambria Math"/>
            </w:rPr>
            <m:t>starost=(zadnje obdobje-Y)</m:t>
          </m:r>
        </m:oMath>
      </m:oMathPara>
    </w:p>
    <w:p w14:paraId="4C34AE7C" w14:textId="77777777" w:rsidR="00583DE1" w:rsidRDefault="00583DE1" w:rsidP="00583DE1"/>
    <w:p w14:paraId="1C16AD81" w14:textId="77777777" w:rsidR="00583DE1" w:rsidRDefault="00583DE1" w:rsidP="00583DE1">
      <w:r>
        <w:t xml:space="preserve">Na podlagi preteklih podatkov in določenih uteži ugotovimo koliko naj bi bilo zamudnih transakcij za zadnje obdobje. Temu število nato odštejemo št. zamudnih transakcij, ki so do izdelave poročila že prišle v sistem in mu prištejem del transakcij, ki so predvidene da bodo še prišle v sistem. </w:t>
      </w:r>
    </w:p>
    <w:p w14:paraId="2D0AFB44" w14:textId="77777777" w:rsidR="00583DE1" w:rsidRDefault="00643C9D" w:rsidP="00583DE1">
      <w:r>
        <w:t>Na podlagi RMSE analize za letno poročilo, je bilo ugotovljeno, da pride do najmanjše</w:t>
      </w:r>
      <w:r w:rsidR="00435A96">
        <w:t xml:space="preserve">ga odstopanja pri lambda = 0,5. Ker pri polletnih in kvartalnih želimo, da imajo </w:t>
      </w:r>
      <w:r w:rsidR="00E32ADA">
        <w:t xml:space="preserve">tudi starejša obdobja </w:t>
      </w:r>
      <w:r w:rsidR="00342E2C">
        <w:t>več vpliva na rezultat, je lambda pri polletnih nastavljena na 1.0, pri kvartalnih pa na 1,5.</w:t>
      </w:r>
    </w:p>
    <w:p w14:paraId="19562B89" w14:textId="77777777" w:rsidR="00342E2C" w:rsidRPr="00643C9D" w:rsidRDefault="00342E2C" w:rsidP="00583DE1">
      <w:r>
        <w:t xml:space="preserve">Pri napovedih se upošteva tudi </w:t>
      </w:r>
      <w:r w:rsidR="00E5062E">
        <w:t xml:space="preserve">sezonskost, kar pomeni, da se posamezna obdobja med sabo ne primerjajo ampak se primerjajo </w:t>
      </w:r>
      <w:r w:rsidR="00A420E8">
        <w:t>z istim obdobjem med leti. Primer, za določitev končnega števila poslov za 4. kvartal</w:t>
      </w:r>
      <w:r w:rsidR="00B41A7A">
        <w:t xml:space="preserve"> določenega leta, se v preračunu upoštevajo posli </w:t>
      </w:r>
      <w:r w:rsidR="00BD63B1">
        <w:t>prav tako iz 4. kvartala prejšnjih let.</w:t>
      </w:r>
    </w:p>
    <w:p w14:paraId="19D0D35B" w14:textId="77777777" w:rsidR="00583DE1" w:rsidRPr="007F289E" w:rsidRDefault="00583DE1" w:rsidP="00BD63B1">
      <w:pPr>
        <w:pStyle w:val="Heading3"/>
      </w:pPr>
      <w:bookmarkStart w:id="48" w:name="_Toc232576965"/>
      <w:bookmarkStart w:id="49" w:name="_Toc233125728"/>
      <w:r>
        <w:t>Končni rezultat</w:t>
      </w:r>
      <w:bookmarkEnd w:id="48"/>
      <w:bookmarkEnd w:id="49"/>
    </w:p>
    <w:p w14:paraId="7B490074" w14:textId="77777777" w:rsidR="00583DE1" w:rsidRDefault="00583DE1" w:rsidP="00583DE1">
      <w:r>
        <w:t>Tabela z algoritmom za napovedovanje končnega števila transakcij izgleda zelo podobno navadni tabeli kupoprodajnih ali najemnih poslov, razlikuje se samo v rezultatih za zadnje obdobje, ki so pri tej tabeli predvideni z opisanim algoritmom.</w:t>
      </w:r>
    </w:p>
    <w:p w14:paraId="3AA35D66" w14:textId="65B7B608" w:rsidR="00F165CA" w:rsidRDefault="00F165CA" w:rsidP="00583DE1">
      <w:r>
        <w:t>Navodila za algoritem napovedovanja končnega števila prodaj smo črpali iz dokumenta Algoritem za napovedovanje končnega števila prodaj.docx, večkrat pa smo se o tem pogovarjali tudi na rednih sestankih.</w:t>
      </w:r>
    </w:p>
    <w:p w14:paraId="2842E441" w14:textId="77777777" w:rsidR="00C073E8" w:rsidRDefault="00C073E8" w:rsidP="00583DE1"/>
    <w:p w14:paraId="293B4F0E" w14:textId="77777777" w:rsidR="00C073E8" w:rsidRDefault="00C073E8" w:rsidP="00C073E8">
      <w:pPr>
        <w:pStyle w:val="Heading2"/>
      </w:pPr>
      <w:bookmarkStart w:id="50" w:name="_Toc232576966"/>
      <w:bookmarkStart w:id="51" w:name="_Toc233125729"/>
      <w:r>
        <w:lastRenderedPageBreak/>
        <w:t>Množitelj najemnin</w:t>
      </w:r>
      <w:bookmarkEnd w:id="50"/>
      <w:bookmarkEnd w:id="51"/>
    </w:p>
    <w:p w14:paraId="6354A3D3" w14:textId="77777777" w:rsidR="00AA062B" w:rsidRDefault="00274D8A" w:rsidP="00686899">
      <w:r>
        <w:t xml:space="preserve">V poslovnih poročilih so dodane tudi tabele množitelja najemnin. </w:t>
      </w:r>
      <w:r w:rsidR="00686899">
        <w:t>Množitelj najemnin je razmerje med mediano prodajne cene in letno mediano</w:t>
      </w:r>
      <w:r w:rsidR="00C8574E">
        <w:t xml:space="preserve"> </w:t>
      </w:r>
      <w:r w:rsidR="00686899">
        <w:t>najemnine na enoto površine</w:t>
      </w:r>
      <w:r>
        <w:t xml:space="preserve"> na določenem območju (TAO)</w:t>
      </w:r>
      <w:r w:rsidR="00686899">
        <w:t>:</w:t>
      </w:r>
      <w:r w:rsidR="00AA062B">
        <w:t xml:space="preserve"> </w:t>
      </w:r>
    </w:p>
    <w:p w14:paraId="411DCA64" w14:textId="73A3E72E" w:rsidR="00CA6D5C" w:rsidRDefault="003A3F5B" w:rsidP="005B26F6">
      <m:oMathPara>
        <m:oMath>
          <m:r>
            <w:rPr>
              <w:rFonts w:ascii="Cambria Math" w:hAnsi="Cambria Math"/>
            </w:rPr>
            <m:t>množitelj=</m:t>
          </m:r>
          <m:f>
            <m:fPr>
              <m:ctrlPr>
                <w:rPr>
                  <w:rFonts w:ascii="Cambria Math" w:hAnsi="Cambria Math"/>
                  <w:i/>
                </w:rPr>
              </m:ctrlPr>
            </m:fPr>
            <m:num>
              <m:r>
                <w:rPr>
                  <w:rFonts w:ascii="Cambria Math" w:hAnsi="Cambria Math"/>
                </w:rPr>
                <m:t>mediana</m:t>
              </m:r>
              <m:d>
                <m:dPr>
                  <m:ctrlPr>
                    <w:rPr>
                      <w:rFonts w:ascii="Cambria Math" w:hAnsi="Cambria Math"/>
                      <w:i/>
                    </w:rPr>
                  </m:ctrlPr>
                </m:dPr>
                <m:e>
                  <m:r>
                    <w:rPr>
                      <w:rFonts w:ascii="Cambria Math" w:hAnsi="Cambria Math"/>
                    </w:rPr>
                    <m:t>prodajna cena</m:t>
                  </m:r>
                  <m:f>
                    <m:fPr>
                      <m:ctrlPr>
                        <w:rPr>
                          <w:rFonts w:ascii="Cambria Math" w:hAnsi="Cambria Math"/>
                          <w:i/>
                        </w:rPr>
                      </m:ctrlPr>
                    </m:fPr>
                    <m:num>
                      <m:r>
                        <w:rPr>
                          <w:rFonts w:ascii="Cambria Math" w:hAnsi="Cambria Math"/>
                        </w:rPr>
                        <m:t>€</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num>
            <m:den>
              <m:r>
                <w:rPr>
                  <w:rFonts w:ascii="Cambria Math" w:hAnsi="Cambria Math"/>
                </w:rPr>
                <m:t>mediana</m:t>
              </m:r>
              <m:d>
                <m:dPr>
                  <m:ctrlPr>
                    <w:rPr>
                      <w:rFonts w:ascii="Cambria Math" w:hAnsi="Cambria Math"/>
                      <w:i/>
                    </w:rPr>
                  </m:ctrlPr>
                </m:dPr>
                <m:e>
                  <m:r>
                    <w:rPr>
                      <w:rFonts w:ascii="Cambria Math" w:hAnsi="Cambria Math"/>
                    </w:rPr>
                    <m:t>mesečna najemnina</m:t>
                  </m:r>
                  <m:f>
                    <m:fPr>
                      <m:ctrlPr>
                        <w:rPr>
                          <w:rFonts w:ascii="Cambria Math" w:hAnsi="Cambria Math"/>
                          <w:i/>
                        </w:rPr>
                      </m:ctrlPr>
                    </m:fPr>
                    <m:num>
                      <m:r>
                        <w:rPr>
                          <w:rFonts w:ascii="Cambria Math" w:hAnsi="Cambria Math"/>
                        </w:rPr>
                        <m:t>€</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den>
          </m:f>
          <m:r>
            <w:rPr>
              <w:rFonts w:ascii="Cambria Math" w:hAnsi="Cambria Math"/>
            </w:rPr>
            <m:t>×12</m:t>
          </m:r>
        </m:oMath>
      </m:oMathPara>
    </w:p>
    <w:p w14:paraId="28807202" w14:textId="77777777" w:rsidR="00CA6D5C" w:rsidRDefault="00CE7EB2">
      <w:r>
        <w:t>Množitelji se izračunajo za vsako leto in območje, ki je vključeno v poročilo. Pri interpretaciji rezultatov je treba upoštevati, da gre za kazalnik razmerja med prodajnim in najemnim trgom, zato je kakovost rezultata odvisna od zadostnega števila prodajnih in najemnih transakcij.</w:t>
      </w:r>
    </w:p>
    <w:p w14:paraId="62A27CEF" w14:textId="6A8E641F" w:rsidR="00686899" w:rsidRDefault="00686899" w:rsidP="00B3577B">
      <w:pPr>
        <w:jc w:val="center"/>
      </w:pPr>
    </w:p>
    <w:p w14:paraId="0E9FBE3C" w14:textId="77777777" w:rsidR="00686899" w:rsidRDefault="00686899" w:rsidP="00686899">
      <w:r>
        <w:t xml:space="preserve">Pove nam, koliko letnih najemnin je potrebnih, da se pokrije prodajna cena nepremičnine. Višji množitelj pomeni, da je nepremičnina glede na najemnino relativno draga (oz. da so najemnine nizke glede na ceno). </w:t>
      </w:r>
    </w:p>
    <w:p w14:paraId="2151BC5F" w14:textId="77777777" w:rsidR="00C073E8" w:rsidRDefault="00686899" w:rsidP="00B71862">
      <w:r>
        <w:t>Poleg množitelja se izračuna tudi 1/množitelj, ki predstavlja bruto donosnost najema (letna najemnina / cena)</w:t>
      </w:r>
      <w:r w:rsidR="00B71862">
        <w:t>.</w:t>
      </w:r>
      <w:r>
        <w:t xml:space="preserve"> </w:t>
      </w:r>
    </w:p>
    <w:p w14:paraId="393A4167" w14:textId="5267177E" w:rsidR="00583DE1" w:rsidRDefault="000641B1" w:rsidP="00551C2D">
      <w:r>
        <w:t xml:space="preserve">Navodila za izračun množiteljev najemnin smo črpali iz dokumenta </w:t>
      </w:r>
      <w:hyperlink w:anchor="_Priloge" w:history="1">
        <w:r w:rsidR="004204A5" w:rsidRPr="0043130A">
          <w:rPr>
            <w:rStyle w:val="Hyperlink"/>
          </w:rPr>
          <w:t>Navodila množitelji - POSLOVKE.docx</w:t>
        </w:r>
      </w:hyperlink>
      <w:r w:rsidR="004204A5">
        <w:t xml:space="preserve"> poslanega s strani GURSa.</w:t>
      </w:r>
    </w:p>
    <w:p w14:paraId="1B79D706" w14:textId="77777777" w:rsidR="00551C2D" w:rsidRPr="00583DE1" w:rsidRDefault="00551C2D" w:rsidP="00551C2D"/>
    <w:p w14:paraId="0AEBCDC2" w14:textId="77777777" w:rsidR="00B22124" w:rsidRDefault="005F7EF2" w:rsidP="00DA359F">
      <w:pPr>
        <w:pStyle w:val="Heading1"/>
      </w:pPr>
      <w:bookmarkStart w:id="52" w:name="_Pregled_poročil_o"/>
      <w:bookmarkStart w:id="53" w:name="_Toc232576967"/>
      <w:bookmarkStart w:id="54" w:name="_Toc233125730"/>
      <w:bookmarkEnd w:id="52"/>
      <w:r>
        <w:t>Pregled poročil</w:t>
      </w:r>
      <w:r w:rsidR="00DA359F">
        <w:t xml:space="preserve"> o trgu</w:t>
      </w:r>
      <w:bookmarkEnd w:id="53"/>
      <w:bookmarkEnd w:id="54"/>
    </w:p>
    <w:p w14:paraId="13414DF1" w14:textId="77777777" w:rsidR="00DA359F" w:rsidRPr="009F4179" w:rsidRDefault="009F4179" w:rsidP="00DA359F">
      <w:r>
        <w:t xml:space="preserve">Do zaključenih poročil dostopamo prek povezave v atributu </w:t>
      </w:r>
      <w:r>
        <w:rPr>
          <w:i/>
          <w:iCs/>
        </w:rPr>
        <w:t>stat_porocilo.html_porocilo</w:t>
      </w:r>
      <w:r>
        <w:t xml:space="preserve">, ki se izpišejo kot je prikazano na sliki spodaj. </w:t>
      </w:r>
      <w:r w:rsidR="00DF40CA">
        <w:t>Povezava do posameznih poročil ni statična, to pomeni, da se čez čas spremeni</w:t>
      </w:r>
      <w:r w:rsidR="00273CA4">
        <w:t>.</w:t>
      </w:r>
    </w:p>
    <w:p w14:paraId="4B57CE72" w14:textId="77777777" w:rsidR="00A85A81" w:rsidRDefault="00CF23C4" w:rsidP="00A85A81">
      <w:pPr>
        <w:keepNext/>
        <w:jc w:val="center"/>
      </w:pPr>
      <w:r w:rsidRPr="00CF23C4">
        <w:rPr>
          <w:noProof/>
        </w:rPr>
        <w:drawing>
          <wp:inline distT="0" distB="0" distL="0" distR="0" wp14:anchorId="61FEF531" wp14:editId="1D8C0E62">
            <wp:extent cx="1442085" cy="2715752"/>
            <wp:effectExtent l="12700" t="12700" r="18415" b="15240"/>
            <wp:docPr id="114471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5252" name=""/>
                    <pic:cNvPicPr/>
                  </pic:nvPicPr>
                  <pic:blipFill rotWithShape="1">
                    <a:blip r:embed="rId33"/>
                    <a:srcRect b="26997"/>
                    <a:stretch>
                      <a:fillRect/>
                    </a:stretch>
                  </pic:blipFill>
                  <pic:spPr bwMode="auto">
                    <a:xfrm>
                      <a:off x="0" y="0"/>
                      <a:ext cx="1450328" cy="2731275"/>
                    </a:xfrm>
                    <a:prstGeom prst="rect">
                      <a:avLst/>
                    </a:prstGeom>
                    <a:ln w="9525" cap="flat" cmpd="sng" algn="ctr">
                      <a:solidFill>
                        <a:srgbClr val="FF78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97D897" w14:textId="4C4E435F" w:rsidR="00CF23C4" w:rsidRDefault="00A85A81" w:rsidP="00A85A81">
      <w:pPr>
        <w:pStyle w:val="Caption"/>
        <w:jc w:val="center"/>
      </w:pPr>
      <w:r>
        <w:t>Slika 18: Prikaz dostopa do generiranih poročil</w:t>
      </w:r>
    </w:p>
    <w:p w14:paraId="165CBEEC" w14:textId="77777777" w:rsidR="00086D3A" w:rsidRPr="0022537E" w:rsidRDefault="004D0BE0" w:rsidP="00086D3A">
      <w:r>
        <w:lastRenderedPageBreak/>
        <w:t>V poročilih imamo možnost pregleda tabel. Tabele s</w:t>
      </w:r>
      <w:r w:rsidR="00625D87">
        <w:t xml:space="preserve">e, kot že omenjeno, med sabo razlikujejo glede na možnosti podrobnejših analiz. Pri večjih tabelah imamo z dodajanjem filtrov možnost podrobnejših poizvedb nad podatki v tabeli. </w:t>
      </w:r>
      <w:r>
        <w:t xml:space="preserve">Poleg podrobnejših poizvedb imamo za vse tabele možnost kopiranja podatkov, prenosa podatkov v excel tabelo, prenosa v CSV datoteko ali pa enostavnega printanja podatkov. Vse to nam omogočajo gumbi </w:t>
      </w:r>
      <w:r>
        <w:rPr>
          <w:i/>
          <w:iCs/>
        </w:rPr>
        <w:t>Copy, Excel, CSV, Print</w:t>
      </w:r>
      <w:r>
        <w:t xml:space="preserve"> nad posamezno tabelo.</w:t>
      </w:r>
      <w:r w:rsidR="00CB13B1">
        <w:t xml:space="preserve"> </w:t>
      </w:r>
      <w:r w:rsidR="0022537E">
        <w:t xml:space="preserve">Pri tabeli imamo tudi </w:t>
      </w:r>
      <w:r w:rsidR="0022537E">
        <w:rPr>
          <w:i/>
          <w:iCs/>
        </w:rPr>
        <w:t>Search</w:t>
      </w:r>
      <w:r w:rsidR="0022537E">
        <w:t xml:space="preserve"> možnost, kjer lahko iščemo podatke glede na niz znakov.</w:t>
      </w:r>
    </w:p>
    <w:p w14:paraId="7F1521B3" w14:textId="77777777" w:rsidR="00A85A81" w:rsidRDefault="00C36979" w:rsidP="00A85A81">
      <w:pPr>
        <w:keepNext/>
        <w:jc w:val="center"/>
      </w:pPr>
      <w:r w:rsidRPr="00206DB9">
        <w:rPr>
          <w:noProof/>
        </w:rPr>
        <w:drawing>
          <wp:inline distT="0" distB="0" distL="0" distR="0" wp14:anchorId="5823E185" wp14:editId="0F65F386">
            <wp:extent cx="3227341" cy="2494526"/>
            <wp:effectExtent l="12700" t="12700" r="11430" b="7620"/>
            <wp:docPr id="597291104"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1104" name="Picture 1" descr="A screenshot of a search engine&#10;&#10;AI-generated content may be incorrect."/>
                    <pic:cNvPicPr/>
                  </pic:nvPicPr>
                  <pic:blipFill>
                    <a:blip r:embed="rId34"/>
                    <a:stretch>
                      <a:fillRect/>
                    </a:stretch>
                  </pic:blipFill>
                  <pic:spPr>
                    <a:xfrm>
                      <a:off x="0" y="0"/>
                      <a:ext cx="3322511" cy="2568086"/>
                    </a:xfrm>
                    <a:prstGeom prst="rect">
                      <a:avLst/>
                    </a:prstGeom>
                    <a:ln>
                      <a:solidFill>
                        <a:schemeClr val="accent1"/>
                      </a:solidFill>
                    </a:ln>
                  </pic:spPr>
                </pic:pic>
              </a:graphicData>
            </a:graphic>
          </wp:inline>
        </w:drawing>
      </w:r>
    </w:p>
    <w:p w14:paraId="68BAC92F" w14:textId="52C3D728" w:rsidR="00553F92" w:rsidRDefault="00A85A81" w:rsidP="00512134">
      <w:pPr>
        <w:pStyle w:val="Caption"/>
        <w:jc w:val="center"/>
      </w:pPr>
      <w:r>
        <w:t>Slika 19: Prikaz možnosti nad posamezno tabelo v HTML poročilu</w:t>
      </w:r>
    </w:p>
    <w:p w14:paraId="60C50556" w14:textId="77777777" w:rsidR="00E97B7D" w:rsidRDefault="00E97B7D" w:rsidP="00E97B7D">
      <w:pPr>
        <w:pStyle w:val="Heading1"/>
      </w:pPr>
      <w:bookmarkStart w:id="55" w:name="_Toc232576968"/>
      <w:bookmarkStart w:id="56" w:name="_Toc233125731"/>
      <w:r>
        <w:t>Generiranje poročil o modelih</w:t>
      </w:r>
      <w:bookmarkEnd w:id="55"/>
      <w:bookmarkEnd w:id="56"/>
    </w:p>
    <w:p w14:paraId="016A985A" w14:textId="77777777" w:rsidR="00CA6D5C" w:rsidRDefault="00CE7EB2">
      <w:r>
        <w:t>Poročila o modelih se vsebinsko navezujejo na modul modeliranja, modul statistike pa zagotavlja del podatkovnih in poročevalskih izhodov za posamezne modele vrednotenja. Pri pripravi teh poročil je pomemben datum pripisnih modelov, saj se mora ujemati z nastavitvami modelov v tabeli md_verzije_modeli.</w:t>
      </w:r>
    </w:p>
    <w:p w14:paraId="0CECB9D6" w14:textId="63627A37" w:rsidR="00CE7EB2" w:rsidRDefault="00CE7EB2">
      <w:r>
        <w:t>Uporaba teh poročil je namenjena pregledu podatkov po modelih in podpori analiz, ki se izvajajo v povezavi z modeliranjem in objavo rezultatov.</w:t>
      </w:r>
    </w:p>
    <w:p w14:paraId="4B2A6696" w14:textId="4D7E00F5" w:rsidR="12FD0D1E" w:rsidRDefault="12FD0D1E" w:rsidP="1170555C">
      <w:r>
        <w:t xml:space="preserve">Poročilo za določen model generiramo </w:t>
      </w:r>
      <w:r w:rsidR="684643B2">
        <w:t xml:space="preserve">tako, da na tabeli </w:t>
      </w:r>
      <w:r w:rsidR="684643B2" w:rsidRPr="1170555C">
        <w:rPr>
          <w:i/>
          <w:iCs/>
        </w:rPr>
        <w:t>stat_porocila_modeli</w:t>
      </w:r>
      <w:r w:rsidR="684643B2">
        <w:t xml:space="preserve"> ustvarimo vrstico </w:t>
      </w:r>
      <w:r w:rsidR="396914AE">
        <w:t>z željeno verzijo modela</w:t>
      </w:r>
      <w:r w:rsidR="19E8644A">
        <w:t xml:space="preserve"> in nato na vrstici kliknemo gumb za generiranje željenega poročila:</w:t>
      </w:r>
    </w:p>
    <w:p w14:paraId="6B4173E1" w14:textId="05AF60CE" w:rsidR="19E8644A" w:rsidRDefault="19E8644A" w:rsidP="1170555C">
      <w:pPr>
        <w:jc w:val="center"/>
      </w:pPr>
      <w:r>
        <w:rPr>
          <w:noProof/>
        </w:rPr>
        <w:drawing>
          <wp:inline distT="0" distB="0" distL="0" distR="0" wp14:anchorId="573DFA7F" wp14:editId="2F9B0DCB">
            <wp:extent cx="2400245" cy="1557851"/>
            <wp:effectExtent l="0" t="0" r="0" b="0"/>
            <wp:docPr id="1141887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87111" name="Picture 1141887111"/>
                    <pic:cNvPicPr/>
                  </pic:nvPicPr>
                  <pic:blipFill>
                    <a:blip r:embed="rId35">
                      <a:extLst>
                        <a:ext uri="{28A0092B-C50C-407E-A947-70E740481C1C}">
                          <a14:useLocalDpi xmlns:a14="http://schemas.microsoft.com/office/drawing/2010/main"/>
                        </a:ext>
                      </a:extLst>
                    </a:blip>
                    <a:stretch>
                      <a:fillRect/>
                    </a:stretch>
                  </pic:blipFill>
                  <pic:spPr>
                    <a:xfrm>
                      <a:off x="0" y="0"/>
                      <a:ext cx="2400245" cy="1557851"/>
                    </a:xfrm>
                    <a:prstGeom prst="rect">
                      <a:avLst/>
                    </a:prstGeom>
                  </pic:spPr>
                </pic:pic>
              </a:graphicData>
            </a:graphic>
          </wp:inline>
        </w:drawing>
      </w:r>
    </w:p>
    <w:p w14:paraId="0A6997A0" w14:textId="6163FE60" w:rsidR="1CDD65B8" w:rsidRDefault="1CDD65B8">
      <w:r>
        <w:lastRenderedPageBreak/>
        <w:t xml:space="preserve">Do zaključenih poročil dostopamo prek povezave v atributu </w:t>
      </w:r>
      <w:r w:rsidRPr="434865DC">
        <w:rPr>
          <w:i/>
          <w:iCs/>
        </w:rPr>
        <w:t>stat_porocil</w:t>
      </w:r>
      <w:r w:rsidR="37E22890" w:rsidRPr="434865DC">
        <w:rPr>
          <w:i/>
          <w:iCs/>
        </w:rPr>
        <w:t>a_modeli</w:t>
      </w:r>
      <w:r w:rsidRPr="434865DC">
        <w:rPr>
          <w:i/>
          <w:iCs/>
        </w:rPr>
        <w:t>.porocil</w:t>
      </w:r>
      <w:r w:rsidR="7A652671" w:rsidRPr="434865DC">
        <w:rPr>
          <w:i/>
          <w:iCs/>
        </w:rPr>
        <w:t>a</w:t>
      </w:r>
      <w:r>
        <w:t>, ki se izpišejo kot je prikazano na sliki spodaj. Povezava do posameznih poročil ni statična, to pomeni, da se čez čas spremeni.</w:t>
      </w:r>
    </w:p>
    <w:p w14:paraId="3D6C872A" w14:textId="54ED4316" w:rsidR="273C270A" w:rsidRDefault="273C270A" w:rsidP="434865DC">
      <w:pPr>
        <w:keepNext/>
        <w:jc w:val="center"/>
      </w:pPr>
      <w:r>
        <w:rPr>
          <w:noProof/>
        </w:rPr>
        <w:drawing>
          <wp:inline distT="0" distB="0" distL="0" distR="0" wp14:anchorId="6211C2C7" wp14:editId="1E308270">
            <wp:extent cx="1660878" cy="684047"/>
            <wp:effectExtent l="9525" t="9525" r="9525" b="9525"/>
            <wp:docPr id="1946337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7828" name="Picture 1946337828"/>
                    <pic:cNvPicPr/>
                  </pic:nvPicPr>
                  <pic:blipFill>
                    <a:blip r:embed="rId36">
                      <a:extLst>
                        <a:ext uri="{28A0092B-C50C-407E-A947-70E740481C1C}">
                          <a14:useLocalDpi xmlns:a14="http://schemas.microsoft.com/office/drawing/2010/main"/>
                        </a:ext>
                      </a:extLst>
                    </a:blip>
                    <a:stretch>
                      <a:fillRect/>
                    </a:stretch>
                  </pic:blipFill>
                  <pic:spPr>
                    <a:xfrm>
                      <a:off x="0" y="0"/>
                      <a:ext cx="1660878" cy="684047"/>
                    </a:xfrm>
                    <a:prstGeom prst="rect">
                      <a:avLst/>
                    </a:prstGeom>
                    <a:ln w="9525">
                      <a:solidFill>
                        <a:schemeClr val="accent1"/>
                      </a:solidFill>
                      <a:prstDash val="solid"/>
                    </a:ln>
                  </pic:spPr>
                </pic:pic>
              </a:graphicData>
            </a:graphic>
          </wp:inline>
        </w:drawing>
      </w:r>
    </w:p>
    <w:p w14:paraId="44AE0C08" w14:textId="64FF9F43" w:rsidR="7FF58902" w:rsidRDefault="7FF58902" w:rsidP="434865DC">
      <w:pPr>
        <w:pStyle w:val="Caption"/>
        <w:jc w:val="center"/>
      </w:pPr>
      <w:r>
        <w:t xml:space="preserve">Slika </w:t>
      </w:r>
      <w:r w:rsidR="21D4469D">
        <w:t>20</w:t>
      </w:r>
      <w:r>
        <w:t>: Prikaz dostopa do generiranih poročil</w:t>
      </w:r>
    </w:p>
    <w:p w14:paraId="538C96C1" w14:textId="29EF5BF4" w:rsidR="434865DC" w:rsidRDefault="434865DC" w:rsidP="434865DC"/>
    <w:p w14:paraId="099CC809" w14:textId="6D2AB83C" w:rsidR="59ECF915" w:rsidRDefault="59ECF915" w:rsidP="434865DC">
      <w:r>
        <w:t>Poročila so izdelana v PDF formatu in vsebujejo statične tabele in grafike.</w:t>
      </w:r>
      <w:r w:rsidR="42B90B20">
        <w:t xml:space="preserve"> </w:t>
      </w:r>
      <w:r w:rsidR="352CDA1E">
        <w:t>Primera poročil “Porocilo o kakovosti modela - HIS.pdf” in “Porocilo o modelu - KME.pdf</w:t>
      </w:r>
      <w:r w:rsidR="1881CFC4">
        <w:t>” sta na voljo v prilogah – izdelana sta z demonstracijskimi podatki, torej le-te niso preverjeni s strani modelarjev.</w:t>
      </w:r>
    </w:p>
    <w:p w14:paraId="186361A1" w14:textId="568EE4EE" w:rsidR="250C0870" w:rsidRDefault="250C0870" w:rsidP="434865DC">
      <w:pPr>
        <w:keepNext/>
        <w:jc w:val="center"/>
      </w:pPr>
      <w:r>
        <w:rPr>
          <w:noProof/>
        </w:rPr>
        <w:drawing>
          <wp:inline distT="0" distB="0" distL="0" distR="0" wp14:anchorId="3291A3E3" wp14:editId="5B1B691D">
            <wp:extent cx="3270661" cy="3586806"/>
            <wp:effectExtent l="9525" t="9525" r="9525" b="9525"/>
            <wp:docPr id="1490420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8750" name="Picture 639828750"/>
                    <pic:cNvPicPr/>
                  </pic:nvPicPr>
                  <pic:blipFill>
                    <a:blip r:embed="rId37">
                      <a:extLst>
                        <a:ext uri="{28A0092B-C50C-407E-A947-70E740481C1C}">
                          <a14:useLocalDpi xmlns:a14="http://schemas.microsoft.com/office/drawing/2010/main"/>
                        </a:ext>
                      </a:extLst>
                    </a:blip>
                    <a:stretch>
                      <a:fillRect/>
                    </a:stretch>
                  </pic:blipFill>
                  <pic:spPr>
                    <a:xfrm>
                      <a:off x="0" y="0"/>
                      <a:ext cx="3270661" cy="3586806"/>
                    </a:xfrm>
                    <a:prstGeom prst="rect">
                      <a:avLst/>
                    </a:prstGeom>
                    <a:ln w="9525">
                      <a:solidFill>
                        <a:schemeClr val="accent1"/>
                      </a:solidFill>
                      <a:prstDash val="solid"/>
                    </a:ln>
                  </pic:spPr>
                </pic:pic>
              </a:graphicData>
            </a:graphic>
          </wp:inline>
        </w:drawing>
      </w:r>
    </w:p>
    <w:p w14:paraId="0A71DD5A" w14:textId="591C4D89" w:rsidR="250C0870" w:rsidRDefault="250C0870" w:rsidP="434865DC">
      <w:pPr>
        <w:pStyle w:val="Caption"/>
        <w:jc w:val="center"/>
      </w:pPr>
      <w:r>
        <w:t>Slika 21: Primer poročila o kakovosti za model HIS</w:t>
      </w:r>
    </w:p>
    <w:p w14:paraId="692E494A" w14:textId="42CA7C86" w:rsidR="005C59CE" w:rsidRDefault="005C59CE">
      <w:pPr>
        <w:jc w:val="left"/>
      </w:pPr>
    </w:p>
    <w:p w14:paraId="52726AD7" w14:textId="77777777" w:rsidR="00CA6D5C" w:rsidRDefault="00CE7EB2">
      <w:pPr>
        <w:pStyle w:val="Heading1"/>
      </w:pPr>
      <w:bookmarkStart w:id="57" w:name="_Toc232576969"/>
      <w:bookmarkStart w:id="58" w:name="_Toc233125732"/>
      <w:r>
        <w:t>Sklep</w:t>
      </w:r>
      <w:bookmarkEnd w:id="57"/>
      <w:bookmarkEnd w:id="58"/>
    </w:p>
    <w:p w14:paraId="0A798D5B" w14:textId="64D16C9A" w:rsidR="00CA6D5C" w:rsidRDefault="00CE7EB2">
      <w:r>
        <w:t>Modul Statistike vzpostavlja osrednjo podporo za pripravo prednastavljenih statistik in poročil o trgu nepremičnin v ISAM. V modulu so povezani vhodni podatki iz zaključenih kupoprodajnih in najemnih transakcij, časovni intervali, poročevalski filtri, izračun trendov in indeksov, napovedovanje končnega števila transakcij, izračun množiteljev najemnin ter generiranje HTML poročil.</w:t>
      </w:r>
    </w:p>
    <w:p w14:paraId="743087F7" w14:textId="77777777" w:rsidR="00CA6D5C" w:rsidRDefault="00CE7EB2">
      <w:r>
        <w:lastRenderedPageBreak/>
        <w:t>Dokumentirana rešitev omogoča sledljivost med zapisom poročila, vhodnim naborom transakcij, uporabljenimi filtri, izračunanimi indeksi in končnimi poročili. S tem so poročila pripravljena na ponovljivo izdelavo, preverjanje in uporabo pri nadaljnjih analizah, javnih objavah oziroma notranjem poročanju.</w:t>
      </w:r>
    </w:p>
    <w:p w14:paraId="04DCF982" w14:textId="77777777" w:rsidR="00CA6D5C" w:rsidRDefault="00CE7EB2">
      <w:r>
        <w:t>Podatkovni in procesni diagram dopolnjuje besedilni opis ter zagotavlja pregled nad povezavami med vhodnimi viri, procesnimi koraki in podatkovnimi tabelami. Skupaj s prilogami ta dokument predstavlja zaključno poslovno-tehnično osnovo za uporabo, prevzem in nadaljnje vzdrževanje modula Statistike.</w:t>
      </w:r>
    </w:p>
    <w:p w14:paraId="56DFFC8B" w14:textId="77777777" w:rsidR="00D35E75" w:rsidRDefault="00D35E75"/>
    <w:p w14:paraId="2C5C9D8F" w14:textId="77777777" w:rsidR="005C59CE" w:rsidRDefault="007614EE" w:rsidP="007614EE">
      <w:pPr>
        <w:pStyle w:val="Heading1"/>
      </w:pPr>
      <w:bookmarkStart w:id="59" w:name="_Priloge"/>
      <w:bookmarkStart w:id="60" w:name="_Toc232576970"/>
      <w:bookmarkStart w:id="61" w:name="_Toc233125733"/>
      <w:bookmarkEnd w:id="59"/>
      <w:r>
        <w:t>Priloge</w:t>
      </w:r>
      <w:bookmarkEnd w:id="60"/>
      <w:bookmarkEnd w:id="61"/>
    </w:p>
    <w:p w14:paraId="78154CAA" w14:textId="77777777" w:rsidR="00CA6D5C" w:rsidRDefault="00CE7EB2" w:rsidP="008E4A38">
      <w:pPr>
        <w:pStyle w:val="ListParagraph"/>
      </w:pPr>
      <w:r>
        <w:t>· Navodila za uporabo modula statistike.docx</w:t>
      </w:r>
    </w:p>
    <w:p w14:paraId="642B0E2A" w14:textId="77777777" w:rsidR="0044002D" w:rsidRDefault="00CE7EB2" w:rsidP="005B26F6">
      <w:pPr>
        <w:pStyle w:val="ListParagraph"/>
      </w:pPr>
      <w:r>
        <w:t>· Algoritem napovedovanja stevila prodaj.docx</w:t>
      </w:r>
    </w:p>
    <w:p w14:paraId="62CB5D90" w14:textId="681B6E6D" w:rsidR="0044002D" w:rsidRDefault="00CE7EB2">
      <w:pPr>
        <w:pStyle w:val="ListParagraph"/>
      </w:pPr>
      <w:r>
        <w:t>· Navodila - računanje trendov.docx</w:t>
      </w:r>
    </w:p>
    <w:p w14:paraId="2ED14444" w14:textId="68B9A39C" w:rsidR="0044002D" w:rsidRDefault="00CE7EB2" w:rsidP="005B26F6">
      <w:pPr>
        <w:pStyle w:val="ListParagraph"/>
      </w:pPr>
      <w:r>
        <w:t>· Navodila množitelji - POSLOVKE.docx</w:t>
      </w:r>
    </w:p>
    <w:p w14:paraId="2D34AE36" w14:textId="31D37E47" w:rsidR="0044002D" w:rsidRDefault="00CE7EB2">
      <w:pPr>
        <w:pStyle w:val="ListParagraph"/>
      </w:pPr>
      <w:r>
        <w:t>· Statistike - podatkovni in procesni diagrami.drawio</w:t>
      </w:r>
    </w:p>
    <w:p w14:paraId="590C085C" w14:textId="77777777" w:rsidR="0044002D" w:rsidRDefault="00CE7EB2">
      <w:pPr>
        <w:pStyle w:val="ListParagraph"/>
      </w:pPr>
      <w:r>
        <w:t>· Statistike - podatkovni in procesni diagrami-Podatkovni model.drawio.png</w:t>
      </w:r>
    </w:p>
    <w:p w14:paraId="3DA99AD9" w14:textId="77777777" w:rsidR="0044002D" w:rsidRDefault="00CE7EB2">
      <w:pPr>
        <w:pStyle w:val="ListParagraph"/>
      </w:pPr>
      <w:r>
        <w:t>· Statistike - podatkovni in procesni diagrami-Poslovni proces.drawio.png</w:t>
      </w:r>
    </w:p>
    <w:p w14:paraId="2EA6401D" w14:textId="77777777" w:rsidR="0044002D" w:rsidRDefault="00CE7EB2">
      <w:pPr>
        <w:pStyle w:val="ListParagraph"/>
      </w:pPr>
      <w:r>
        <w:t>· Statistike - podatkovni in procesni diagrami-Uporabniški postopki in kontrole.drawio.png</w:t>
      </w:r>
    </w:p>
    <w:p w14:paraId="38E8DE27" w14:textId="191F2D5C" w:rsidR="00CE7EB2" w:rsidRDefault="00CE7EB2" w:rsidP="434865DC">
      <w:pPr>
        <w:pStyle w:val="ListParagraph"/>
      </w:pPr>
      <w:r>
        <w:t>· Statistike - podatkovni in procesni diagrami-Algoritmi in posebni postopki.drawio.png</w:t>
      </w:r>
    </w:p>
    <w:p w14:paraId="26C7DE60" w14:textId="01B3E8B4" w:rsidR="2985B7E8" w:rsidRDefault="2985B7E8" w:rsidP="434865DC">
      <w:pPr>
        <w:pStyle w:val="ListParagraph"/>
      </w:pPr>
      <w:r>
        <w:t xml:space="preserve">· </w:t>
      </w:r>
      <w:r w:rsidR="0114E1C1">
        <w:t>Porocilo o kakovosti modela - HIS</w:t>
      </w:r>
      <w:r>
        <w:t>.pdf</w:t>
      </w:r>
    </w:p>
    <w:p w14:paraId="1FB70058" w14:textId="0D93E8E2" w:rsidR="2985B7E8" w:rsidRDefault="2985B7E8" w:rsidP="434865DC">
      <w:pPr>
        <w:pStyle w:val="ListParagraph"/>
      </w:pPr>
      <w:r>
        <w:t xml:space="preserve">· </w:t>
      </w:r>
      <w:r w:rsidR="7E18B3CB">
        <w:t>Porocilo o modelu - KME.pdf</w:t>
      </w:r>
    </w:p>
    <w:p w14:paraId="6323B315" w14:textId="6E5068DE" w:rsidR="434865DC" w:rsidRDefault="434865DC" w:rsidP="434865DC">
      <w:pPr>
        <w:pStyle w:val="ListParagraph"/>
      </w:pPr>
    </w:p>
    <w:p w14:paraId="19837616" w14:textId="77777777" w:rsidR="008E4A38" w:rsidRDefault="008E4A38">
      <w:pPr>
        <w:jc w:val="left"/>
      </w:pPr>
      <w:r>
        <w:br w:type="page"/>
      </w:r>
    </w:p>
    <w:p w14:paraId="6355F225" w14:textId="775EB870" w:rsidR="00B832B6" w:rsidRPr="00B832B6" w:rsidRDefault="00D35E75" w:rsidP="00B832B6">
      <w:r w:rsidRPr="00FD24B6">
        <w:rPr>
          <w:noProof/>
        </w:rPr>
        <w:lastRenderedPageBreak/>
        <mc:AlternateContent>
          <mc:Choice Requires="wps">
            <w:drawing>
              <wp:anchor distT="45720" distB="45720" distL="114300" distR="114300" simplePos="0" relativeHeight="251660294" behindDoc="0" locked="0" layoutInCell="1" allowOverlap="1" wp14:anchorId="07D691F2" wp14:editId="3F638203">
                <wp:simplePos x="0" y="0"/>
                <wp:positionH relativeFrom="margin">
                  <wp:posOffset>1278927</wp:posOffset>
                </wp:positionH>
                <wp:positionV relativeFrom="page">
                  <wp:posOffset>5418102</wp:posOffset>
                </wp:positionV>
                <wp:extent cx="3567430" cy="110871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430" cy="1108710"/>
                        </a:xfrm>
                        <a:prstGeom prst="rect">
                          <a:avLst/>
                        </a:prstGeom>
                        <a:noFill/>
                        <a:ln w="9525">
                          <a:noFill/>
                          <a:miter lim="800000"/>
                          <a:headEnd/>
                          <a:tailEnd/>
                        </a:ln>
                      </wps:spPr>
                      <wps:txbx>
                        <w:txbxContent>
                          <w:p w14:paraId="7A0E3DDF" w14:textId="77777777" w:rsidR="00D35E75" w:rsidRDefault="00D35E75" w:rsidP="00D35E75">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Šentvid</w:t>
                            </w:r>
                          </w:p>
                          <w:p w14:paraId="0F689CE9" w14:textId="77777777" w:rsidR="00D35E75" w:rsidRPr="00E54732" w:rsidRDefault="00D35E75" w:rsidP="00D35E75">
                            <w:pPr>
                              <w:pStyle w:val="NoSpacing"/>
                              <w:jc w:val="center"/>
                              <w:rPr>
                                <w:rFonts w:cstheme="minorHAnsi"/>
                                <w:color w:val="001647" w:themeColor="text2"/>
                              </w:rPr>
                            </w:pPr>
                          </w:p>
                          <w:p w14:paraId="3B5844BA" w14:textId="77777777" w:rsidR="00D35E75" w:rsidRDefault="00D35E75" w:rsidP="00D35E75">
                            <w:pPr>
                              <w:pStyle w:val="NoSpacing"/>
                              <w:jc w:val="center"/>
                              <w:rPr>
                                <w:rStyle w:val="Hyperlink"/>
                                <w:rFonts w:cstheme="minorHAnsi"/>
                                <w:color w:val="001647" w:themeColor="text2"/>
                                <w:u w:val="none"/>
                              </w:rPr>
                            </w:pPr>
                            <w:hyperlink r:id="rId38" w:history="1">
                              <w:r w:rsidRPr="00E54732">
                                <w:rPr>
                                  <w:rStyle w:val="Hyperlink"/>
                                  <w:rFonts w:cstheme="minorHAnsi"/>
                                  <w:color w:val="001647" w:themeColor="text2"/>
                                  <w:u w:val="none"/>
                                </w:rPr>
                                <w:t>info@flycom.si</w:t>
                              </w:r>
                            </w:hyperlink>
                          </w:p>
                          <w:p w14:paraId="4451623F" w14:textId="77777777" w:rsidR="00D35E75" w:rsidRPr="00E544D5" w:rsidRDefault="00D35E75" w:rsidP="00D35E75">
                            <w:pPr>
                              <w:pStyle w:val="NoSpacing"/>
                              <w:jc w:val="center"/>
                              <w:rPr>
                                <w:rFonts w:cstheme="minorHAnsi"/>
                                <w:color w:val="001647" w:themeColor="text2"/>
                              </w:rPr>
                            </w:pPr>
                            <w:hyperlink r:id="rId39" w:history="1">
                              <w:r w:rsidRPr="00E544D5">
                                <w:rPr>
                                  <w:rStyle w:val="Hyperlink"/>
                                  <w:rFonts w:cstheme="minorHAnsi"/>
                                  <w:color w:val="001647" w:themeColor="text2"/>
                                  <w:u w:val="none"/>
                                </w:rPr>
                                <w:t>www.flycom.si</w:t>
                              </w:r>
                            </w:hyperlink>
                          </w:p>
                          <w:p w14:paraId="0132DA17" w14:textId="77777777" w:rsidR="00D35E75" w:rsidRDefault="00D35E75" w:rsidP="00D35E75">
                            <w:pPr>
                              <w:pStyle w:val="NoSpacing"/>
                              <w:jc w:val="center"/>
                              <w:rPr>
                                <w:rFonts w:cstheme="minorHAnsi"/>
                                <w:color w:val="001647" w:themeColor="text2"/>
                              </w:rPr>
                            </w:pPr>
                          </w:p>
                          <w:p w14:paraId="16E5579C" w14:textId="77777777" w:rsidR="00D35E75" w:rsidRPr="00E54732" w:rsidRDefault="00D35E75" w:rsidP="00D35E75">
                            <w:pPr>
                              <w:pStyle w:val="NoSpacing"/>
                              <w:jc w:val="center"/>
                              <w:rPr>
                                <w:rFonts w:cstheme="minorHAnsi"/>
                                <w:color w:val="001647" w:themeColor="text2"/>
                              </w:rPr>
                            </w:pPr>
                            <w:r>
                              <w:rPr>
                                <w:rFonts w:cstheme="minorHAnsi"/>
                                <w:color w:val="001647" w:themeColor="text2"/>
                              </w:rPr>
                              <w:t xml:space="preserve">+386 4 581 2000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w:pict w14:anchorId="4DC919DB">
              <v:shape id="_x0000_s1028" style="position:absolute;left:0;text-align:left;margin-left:100.7pt;margin-top:426.6pt;width:280.9pt;height:87.3pt;z-index:25166029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" w14:anchorId="07D691F2">
                <v:textbox>
                  <w:txbxContent>
                    <w:p w:rsidR="00D35E75" w:rsidP="00D35E75" w:rsidRDefault="00D35E75" w14:paraId="146D25A0" w14:textId="77777777">
                      <w:pPr>
                        <w:pStyle w:val="NoSpacing"/>
                        <w:jc w:val="center"/>
                        <w:rPr>
                          <w:rFonts w:cstheme="minorHAnsi"/>
                          <w:color w:val="001647" w:themeColor="text2"/>
                        </w:rPr>
                      </w:pPr>
                      <w:proofErr w:type="spellStart"/>
                      <w:r w:rsidRPr="00EB46F5">
                        <w:rPr>
                          <w:rFonts w:cstheme="minorHAnsi"/>
                          <w:color w:val="001647" w:themeColor="text2"/>
                        </w:rPr>
                        <w:t>Celovška</w:t>
                      </w:r>
                      <w:proofErr w:type="spellEnd"/>
                      <w:r w:rsidRPr="00EB46F5">
                        <w:rPr>
                          <w:rFonts w:cstheme="minorHAnsi"/>
                          <w:color w:val="001647" w:themeColor="text2"/>
                        </w:rPr>
                        <w:t xml:space="preserve"> cesta 520, 1210 Ljubljana </w:t>
                      </w:r>
                      <w:proofErr w:type="spellStart"/>
                      <w:r w:rsidRPr="00EB46F5">
                        <w:rPr>
                          <w:rFonts w:cstheme="minorHAnsi"/>
                          <w:color w:val="001647" w:themeColor="text2"/>
                        </w:rPr>
                        <w:t>Šentvid</w:t>
                      </w:r>
                      <w:proofErr w:type="spellEnd"/>
                    </w:p>
                    <w:p w:rsidRPr="00E54732" w:rsidR="00D35E75" w:rsidP="00D35E75" w:rsidRDefault="00D35E75" w14:paraId="672A6659" w14:textId="77777777">
                      <w:pPr>
                        <w:pStyle w:val="NoSpacing"/>
                        <w:jc w:val="center"/>
                        <w:rPr>
                          <w:rFonts w:cstheme="minorHAnsi"/>
                          <w:color w:val="001647" w:themeColor="text2"/>
                        </w:rPr>
                      </w:pPr>
                    </w:p>
                    <w:p w:rsidR="00D35E75" w:rsidP="00D35E75" w:rsidRDefault="00D35E75" w14:paraId="43420C86" w14:textId="77777777">
                      <w:pPr>
                        <w:pStyle w:val="NoSpacing"/>
                        <w:jc w:val="center"/>
                        <w:rPr>
                          <w:rStyle w:val="Hyperlink"/>
                          <w:rFonts w:cstheme="minorHAnsi"/>
                          <w:color w:val="001647" w:themeColor="text2"/>
                          <w:u w:val="none"/>
                        </w:rPr>
                      </w:pPr>
                      <w:hyperlink w:history="1" r:id="rId40">
                        <w:r w:rsidRPr="00E54732">
                          <w:rPr>
                            <w:rStyle w:val="Hyperlink"/>
                            <w:rFonts w:cstheme="minorHAnsi"/>
                            <w:color w:val="001647" w:themeColor="text2"/>
                            <w:u w:val="none"/>
                          </w:rPr>
                          <w:t>info@flycom.si</w:t>
                        </w:r>
                      </w:hyperlink>
                    </w:p>
                    <w:p w:rsidRPr="00E544D5" w:rsidR="00D35E75" w:rsidP="00D35E75" w:rsidRDefault="00D35E75" w14:paraId="0AC01E95" w14:textId="77777777">
                      <w:pPr>
                        <w:pStyle w:val="NoSpacing"/>
                        <w:jc w:val="center"/>
                        <w:rPr>
                          <w:rFonts w:cstheme="minorHAnsi"/>
                          <w:color w:val="001647" w:themeColor="text2"/>
                        </w:rPr>
                      </w:pPr>
                      <w:hyperlink w:history="1" r:id="rId41">
                        <w:r w:rsidRPr="00E544D5">
                          <w:rPr>
                            <w:rStyle w:val="Hyperlink"/>
                            <w:rFonts w:cstheme="minorHAnsi"/>
                            <w:color w:val="001647" w:themeColor="text2"/>
                            <w:u w:val="none"/>
                          </w:rPr>
                          <w:t>www.flycom.si</w:t>
                        </w:r>
                      </w:hyperlink>
                    </w:p>
                    <w:p w:rsidR="00D35E75" w:rsidP="00D35E75" w:rsidRDefault="00D35E75" w14:paraId="0A37501D" w14:textId="77777777">
                      <w:pPr>
                        <w:pStyle w:val="NoSpacing"/>
                        <w:jc w:val="center"/>
                        <w:rPr>
                          <w:rFonts w:cstheme="minorHAnsi"/>
                          <w:color w:val="001647" w:themeColor="text2"/>
                        </w:rPr>
                      </w:pPr>
                    </w:p>
                    <w:p w:rsidRPr="00E54732" w:rsidR="00D35E75" w:rsidP="00D35E75" w:rsidRDefault="00D35E75" w14:paraId="00174B1A" w14:textId="77777777">
                      <w:pPr>
                        <w:pStyle w:val="NoSpacing"/>
                        <w:jc w:val="center"/>
                        <w:rPr>
                          <w:rFonts w:cstheme="minorHAnsi"/>
                          <w:color w:val="001647" w:themeColor="text2"/>
                        </w:rPr>
                      </w:pPr>
                      <w:r>
                        <w:rPr>
                          <w:rFonts w:cstheme="minorHAnsi"/>
                          <w:color w:val="001647" w:themeColor="text2"/>
                        </w:rPr>
                        <w:t xml:space="preserve">+386 4 581 2000 </w:t>
                      </w:r>
                    </w:p>
                  </w:txbxContent>
                </v:textbox>
                <w10:wrap type="square" anchorx="margin" anchory="page"/>
              </v:shape>
            </w:pict>
          </mc:Fallback>
        </mc:AlternateContent>
      </w:r>
      <w:r w:rsidR="00367714">
        <w:rPr>
          <w:noProof/>
        </w:rPr>
        <w:drawing>
          <wp:anchor distT="0" distB="0" distL="114300" distR="114300" simplePos="0" relativeHeight="251658246" behindDoc="0" locked="0" layoutInCell="1" allowOverlap="1" wp14:anchorId="0F48AF27" wp14:editId="7C69B93A">
            <wp:simplePos x="0" y="0"/>
            <wp:positionH relativeFrom="page">
              <wp:posOffset>2301240</wp:posOffset>
            </wp:positionH>
            <wp:positionV relativeFrom="paragraph">
              <wp:posOffset>3027045</wp:posOffset>
            </wp:positionV>
            <wp:extent cx="3171190" cy="1461135"/>
            <wp:effectExtent l="0" t="0" r="0" b="0"/>
            <wp:wrapNone/>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1190" cy="1461135"/>
                    </a:xfrm>
                    <a:prstGeom prst="rect">
                      <a:avLst/>
                    </a:prstGeom>
                  </pic:spPr>
                </pic:pic>
              </a:graphicData>
            </a:graphic>
            <wp14:sizeRelH relativeFrom="margin">
              <wp14:pctWidth>0</wp14:pctWidth>
            </wp14:sizeRelH>
            <wp14:sizeRelV relativeFrom="margin">
              <wp14:pctHeight>0</wp14:pctHeight>
            </wp14:sizeRelV>
          </wp:anchor>
        </w:drawing>
      </w:r>
      <w:r w:rsidR="00367714">
        <w:rPr>
          <w:noProof/>
        </w:rPr>
        <mc:AlternateContent>
          <mc:Choice Requires="wps">
            <w:drawing>
              <wp:anchor distT="0" distB="0" distL="114300" distR="114300" simplePos="0" relativeHeight="251658245" behindDoc="0" locked="0" layoutInCell="1" allowOverlap="1" wp14:anchorId="69DFC799" wp14:editId="48F91C03">
                <wp:simplePos x="0" y="0"/>
                <wp:positionH relativeFrom="page">
                  <wp:posOffset>0</wp:posOffset>
                </wp:positionH>
                <wp:positionV relativeFrom="paragraph">
                  <wp:posOffset>2669540</wp:posOffset>
                </wp:positionV>
                <wp:extent cx="7772400" cy="3694430"/>
                <wp:effectExtent l="0" t="0" r="0" b="1270"/>
                <wp:wrapNone/>
                <wp:docPr id="4" name="Pravokotnik 4"/>
                <wp:cNvGraphicFramePr/>
                <a:graphic xmlns:a="http://schemas.openxmlformats.org/drawingml/2006/main">
                  <a:graphicData uri="http://schemas.microsoft.com/office/word/2010/wordprocessingShape">
                    <wps:wsp>
                      <wps:cNvSpPr/>
                      <wps:spPr>
                        <a:xfrm>
                          <a:off x="0" y="0"/>
                          <a:ext cx="7772400" cy="369443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26493C3A">
              <v:rect id="Pravokotnik 4" style="position:absolute;margin-left:0;margin-top:210.2pt;width:612pt;height:290.9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7e6e6 [3214]" stroked="f" strokeweight="1pt" w14:anchorId="1A7CEE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">
                <w10:wrap anchorx="page"/>
              </v:rect>
            </w:pict>
          </mc:Fallback>
        </mc:AlternateContent>
      </w:r>
    </w:p>
    <w:sectPr w:rsidR="00B832B6" w:rsidRPr="00B832B6" w:rsidSect="00634EBD">
      <w:headerReference w:type="default" r:id="rId42"/>
      <w:footerReference w:type="default" r:id="rId43"/>
      <w:footerReference w:type="first" r:id="rId4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AFF91" w14:textId="77777777" w:rsidR="00C606FD" w:rsidRDefault="00C606FD" w:rsidP="00B832B6">
      <w:pPr>
        <w:spacing w:after="0" w:line="240" w:lineRule="auto"/>
      </w:pPr>
      <w:r>
        <w:separator/>
      </w:r>
    </w:p>
  </w:endnote>
  <w:endnote w:type="continuationSeparator" w:id="0">
    <w:p w14:paraId="2AA301AD" w14:textId="77777777" w:rsidR="00C606FD" w:rsidRDefault="00C606FD" w:rsidP="00B83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D1" w14:textId="77777777" w:rsidR="00B832B6" w:rsidRPr="00F440AE" w:rsidRDefault="00F440AE">
    <w:pPr>
      <w:pStyle w:val="Footer"/>
      <w:rPr>
        <w:color w:val="FF7800" w:themeColor="accent1"/>
      </w:rPr>
    </w:pPr>
    <w:r>
      <w:rPr>
        <w:noProof/>
        <w:color w:val="FF7800" w:themeColor="accent1"/>
      </w:rPr>
      <w:drawing>
        <wp:anchor distT="0" distB="0" distL="114300" distR="114300" simplePos="0" relativeHeight="251658241" behindDoc="0" locked="0" layoutInCell="1" allowOverlap="1" wp14:anchorId="68F44866" wp14:editId="7E8A55E8">
          <wp:simplePos x="0" y="0"/>
          <wp:positionH relativeFrom="page">
            <wp:posOffset>5685790</wp:posOffset>
          </wp:positionH>
          <wp:positionV relativeFrom="page">
            <wp:posOffset>9347489</wp:posOffset>
          </wp:positionV>
          <wp:extent cx="1125876" cy="519918"/>
          <wp:effectExtent l="0" t="0" r="0" b="0"/>
          <wp:wrapThrough wrapText="bothSides">
            <wp:wrapPolygon edited="0">
              <wp:start x="4386" y="3169"/>
              <wp:lineTo x="2558" y="9506"/>
              <wp:lineTo x="2558" y="11090"/>
              <wp:lineTo x="4386" y="17428"/>
              <wp:lineTo x="19005" y="17428"/>
              <wp:lineTo x="19736" y="9506"/>
              <wp:lineTo x="17909" y="7922"/>
              <wp:lineTo x="6213" y="3169"/>
              <wp:lineTo x="4386" y="3169"/>
            </wp:wrapPolygon>
          </wp:wrapThrough>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ycom-logo-gray-lighter-tis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876" cy="519918"/>
                  </a:xfrm>
                  <a:prstGeom prst="rect">
                    <a:avLst/>
                  </a:prstGeom>
                </pic:spPr>
              </pic:pic>
            </a:graphicData>
          </a:graphic>
          <wp14:sizeRelH relativeFrom="margin">
            <wp14:pctWidth>0</wp14:pctWidth>
          </wp14:sizeRelH>
          <wp14:sizeRelV relativeFrom="margin">
            <wp14:pctHeight>0</wp14:pctHeight>
          </wp14:sizeRelV>
        </wp:anchor>
      </w:drawing>
    </w:r>
    <w:r w:rsidRPr="00F440AE">
      <w:rPr>
        <w:noProof/>
        <w:color w:val="FF7800" w:themeColor="accent1"/>
      </w:rPr>
      <mc:AlternateContent>
        <mc:Choice Requires="wps">
          <w:drawing>
            <wp:anchor distT="45720" distB="45720" distL="0" distR="0" simplePos="0" relativeHeight="251658240" behindDoc="0" locked="0" layoutInCell="1" allowOverlap="1" wp14:anchorId="1C0E91DB" wp14:editId="75FE39AD">
              <wp:simplePos x="0" y="0"/>
              <wp:positionH relativeFrom="margin">
                <wp:posOffset>-80010</wp:posOffset>
              </wp:positionH>
              <wp:positionV relativeFrom="paragraph">
                <wp:posOffset>72390</wp:posOffset>
              </wp:positionV>
              <wp:extent cx="5479415" cy="424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9415" cy="424180"/>
                      </a:xfrm>
                      <a:prstGeom prst="rect">
                        <a:avLst/>
                      </a:prstGeom>
                      <a:noFill/>
                      <a:ln w="9525">
                        <a:noFill/>
                        <a:miter lim="800000"/>
                        <a:headEnd/>
                        <a:tailEnd/>
                      </a:ln>
                    </wps:spPr>
                    <wps:txbx>
                      <w:txbxContent>
                        <w:sdt>
                          <w:sdtPr>
                            <w:rPr>
                              <w:rStyle w:val="Emphasis"/>
                            </w:rPr>
                            <w:alias w:val="Title"/>
                            <w:tag w:val=""/>
                            <w:id w:val="1423921381"/>
                            <w:dataBinding w:prefixMappings="xmlns:ns0='http://purl.org/dc/elements/1.1/' xmlns:ns1='http://schemas.openxmlformats.org/package/2006/metadata/core-properties' " w:xpath="/ns1:coreProperties[1]/ns0:title[1]" w:storeItemID="{6C3C8BC8-F283-45AE-878A-BAB7291924A1}"/>
                            <w:text/>
                          </w:sdtPr>
                          <w:sdtEndPr>
                            <w:rPr>
                              <w:rStyle w:val="Emphasis"/>
                            </w:rPr>
                          </w:sdtEndPr>
                          <w:sdtContent>
                            <w:p w14:paraId="0FD80950" w14:textId="7F28F18A" w:rsidR="00F440AE" w:rsidRPr="00F440AE" w:rsidRDefault="00302808" w:rsidP="00F440AE">
                              <w:pPr>
                                <w:rPr>
                                  <w:rStyle w:val="Emphasis"/>
                                </w:rPr>
                              </w:pPr>
                              <w:r>
                                <w:rPr>
                                  <w:rStyle w:val="Emphasis"/>
                                </w:rPr>
                                <w:t xml:space="preserve">Navodila za uporabo modula </w:t>
                              </w:r>
                              <w:r w:rsidR="00D35E75">
                                <w:rPr>
                                  <w:rStyle w:val="Emphasis"/>
                                </w:rPr>
                                <w:t>S</w:t>
                              </w:r>
                              <w:r>
                                <w:rPr>
                                  <w:rStyle w:val="Emphasis"/>
                                </w:rPr>
                                <w:t>tatistike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BB06B99">
            <v:shapetype id="_x0000_t202" coordsize="21600,21600" o:spt="202" path="m,l,21600r21600,l21600,xe" w14:anchorId="1C0E91DB">
              <v:stroke joinstyle="miter"/>
              <v:path gradientshapeok="t" o:connecttype="rect"/>
            </v:shapetype>
            <v:shape id="_x0000_s1029" style="position:absolute;left:0;text-align:left;margin-left:-6.3pt;margin-top:5.7pt;width:431.45pt;height:33.4pt;z-index:251658240;visibility:visible;mso-wrap-style:square;mso-width-percent:0;mso-height-percent:0;mso-wrap-distance-left:0;mso-wrap-distance-top:3.6pt;mso-wrap-distance-right:0;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">
              <v:textbox>
                <w:txbxContent>
                  <w:sdt>
                    <w:sdtPr>
                      <w:id w:val="635729775"/>
                      <w:rPr>
                        <w:rStyle w:val="Emphasis"/>
                      </w:rPr>
                      <w:alias w:val="Title"/>
                      <w:tag w:val=""/>
                      <w:id w:val="1423921381"/>
                      <w:dataBinding w:prefixMappings="xmlns:ns0='http://purl.org/dc/elements/1.1/' xmlns:ns1='http://schemas.openxmlformats.org/package/2006/metadata/core-properties' " w:xpath="/ns1:coreProperties[1]/ns0:title[1]" w:storeItemID="{6C3C8BC8-F283-45AE-878A-BAB7291924A1}"/>
                      <w:text/>
                    </w:sdtPr>
                    <w:sdtEndPr>
                      <w:rPr>
                        <w:rStyle w:val="Emphasis"/>
                      </w:rPr>
                    </w:sdtEndPr>
                    <w:sdtContent>
                      <w:p w:rsidRPr="00F440AE" w:rsidR="00F440AE" w:rsidP="00F440AE" w:rsidRDefault="00302808" w14:paraId="36BC71FB" w14:textId="7F28F18A">
                        <w:pPr>
                          <w:rPr>
                            <w:rStyle w:val="Emphasis"/>
                          </w:rPr>
                        </w:pPr>
                        <w:r>
                          <w:rPr>
                            <w:rStyle w:val="Emphasis"/>
                          </w:rPr>
                          <w:t xml:space="preserve">Navodila za uporabo modula </w:t>
                        </w:r>
                        <w:r w:rsidR="00D35E75">
                          <w:rPr>
                            <w:rStyle w:val="Emphasis"/>
                          </w:rPr>
                          <w:t>S</w:t>
                        </w:r>
                        <w:r>
                          <w:rPr>
                            <w:rStyle w:val="Emphasis"/>
                          </w:rPr>
                          <w:t>tatistike</w:t>
                        </w:r>
                      </w:p>
                    </w:sdtContent>
                  </w:sdt>
                </w:txbxContent>
              </v:textbox>
              <w10:wrap type="square" anchorx="margin"/>
            </v:shape>
          </w:pict>
        </mc:Fallback>
      </mc:AlternateContent>
    </w:r>
    <w:sdt>
      <w:sdtPr>
        <w:rPr>
          <w:color w:val="FF7800" w:themeColor="accent1"/>
        </w:rPr>
        <w:id w:val="389073189"/>
        <w:docPartObj>
          <w:docPartGallery w:val="Page Numbers (Bottom of Page)"/>
          <w:docPartUnique/>
        </w:docPartObj>
      </w:sdtPr>
      <w:sdtEndPr/>
      <w:sdtContent>
        <w:r w:rsidRPr="00F440AE">
          <w:rPr>
            <w:color w:val="FF7800" w:themeColor="accent1"/>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1F0C" w14:textId="001EFFB9" w:rsidR="00966FD2" w:rsidRDefault="00E50E99" w:rsidP="00FB2D1B">
    <w:pPr>
      <w:pStyle w:val="Footer"/>
      <w:jc w:val="left"/>
    </w:pPr>
    <w:r>
      <w:t>INTERNO</w:t>
    </w:r>
    <w:r w:rsidR="00FB2D1B">
      <w:br/>
      <w:t>Ljubljana</w:t>
    </w:r>
    <w:r w:rsidR="00966FD2">
      <w:t xml:space="preserve">, </w:t>
    </w:r>
    <w:r w:rsidR="00C41FDE">
      <w:t>1</w:t>
    </w:r>
    <w:r w:rsidR="0031751E">
      <w:t>6</w:t>
    </w:r>
    <w:r w:rsidR="00C41FDE">
      <w:t>.</w:t>
    </w:r>
    <w:r w:rsidR="0031751E">
      <w:t>6</w:t>
    </w:r>
    <w:r w:rsidR="00C41FDE">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727A" w14:textId="77777777" w:rsidR="00C606FD" w:rsidRDefault="00C606FD" w:rsidP="00B832B6">
      <w:pPr>
        <w:spacing w:after="0" w:line="240" w:lineRule="auto"/>
      </w:pPr>
      <w:r>
        <w:separator/>
      </w:r>
    </w:p>
  </w:footnote>
  <w:footnote w:type="continuationSeparator" w:id="0">
    <w:p w14:paraId="44DD3D4D" w14:textId="77777777" w:rsidR="00C606FD" w:rsidRDefault="00C606FD" w:rsidP="00B83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9072"/>
      <w:gridCol w:w="288"/>
    </w:tblGrid>
    <w:sdt>
      <w:sdtPr>
        <w:id w:val="390391225"/>
        <w:docPartObj>
          <w:docPartGallery w:val="Page Numbers (Top of Page)"/>
          <w:docPartUnique/>
        </w:docPartObj>
      </w:sdtPr>
      <w:sdtEndPr>
        <w:rPr>
          <w:rFonts w:asciiTheme="majorHAnsi" w:eastAsiaTheme="majorEastAsia" w:hAnsiTheme="majorHAnsi" w:cstheme="majorBidi"/>
          <w:sz w:val="28"/>
          <w:szCs w:val="28"/>
        </w:rPr>
      </w:sdtEndPr>
      <w:sdtContent>
        <w:tr w:rsidR="00F440AE" w14:paraId="2C6C1D0C" w14:textId="77777777" w:rsidTr="00F440AE">
          <w:trPr>
            <w:trHeight w:val="1080"/>
          </w:trPr>
          <w:tc>
            <w:tcPr>
              <w:tcW w:w="4846" w:type="pct"/>
              <w:tcBorders>
                <w:right w:val="triple" w:sz="4" w:space="0" w:color="FF7800" w:themeColor="accent1"/>
              </w:tcBorders>
              <w:vAlign w:val="bottom"/>
            </w:tcPr>
            <w:p w14:paraId="54203BDD" w14:textId="77777777" w:rsidR="00F440AE" w:rsidRDefault="00F440AE">
              <w:pPr>
                <w:pStyle w:val="NoSpacing"/>
                <w:jc w:val="right"/>
                <w:rPr>
                  <w:rFonts w:asciiTheme="majorHAnsi" w:eastAsiaTheme="majorEastAsia" w:hAnsiTheme="majorHAnsi" w:cstheme="majorBidi"/>
                  <w:sz w:val="20"/>
                  <w:szCs w:val="20"/>
                </w:rPr>
              </w:pPr>
              <w:r w:rsidRPr="00F440AE">
                <w:rPr>
                  <w:color w:val="001647" w:themeColor="text2"/>
                </w:rPr>
                <w:fldChar w:fldCharType="begin"/>
              </w:r>
              <w:r w:rsidRPr="00F440AE">
                <w:rPr>
                  <w:color w:val="001647" w:themeColor="text2"/>
                </w:rPr>
                <w:instrText xml:space="preserve"> PAGE    \* MERGEFORMAT </w:instrText>
              </w:r>
              <w:r w:rsidRPr="00F440AE">
                <w:rPr>
                  <w:color w:val="001647" w:themeColor="text2"/>
                </w:rPr>
                <w:fldChar w:fldCharType="separate"/>
              </w:r>
              <w:r w:rsidR="00E94E04">
                <w:rPr>
                  <w:noProof/>
                  <w:color w:val="001647" w:themeColor="text2"/>
                </w:rPr>
                <w:t>3</w:t>
              </w:r>
              <w:r w:rsidRPr="00F440AE">
                <w:rPr>
                  <w:noProof/>
                  <w:color w:val="001647" w:themeColor="text2"/>
                </w:rPr>
                <w:fldChar w:fldCharType="end"/>
              </w:r>
            </w:p>
          </w:tc>
          <w:tc>
            <w:tcPr>
              <w:tcW w:w="154" w:type="pct"/>
              <w:tcBorders>
                <w:left w:val="triple" w:sz="4" w:space="0" w:color="FF7800" w:themeColor="accent1"/>
              </w:tcBorders>
              <w:vAlign w:val="bottom"/>
            </w:tcPr>
            <w:p w14:paraId="73A56DA4" w14:textId="77777777" w:rsidR="00F440AE" w:rsidRDefault="00F440AE">
              <w:pPr>
                <w:pStyle w:val="NoSpacing"/>
                <w:rPr>
                  <w:rFonts w:asciiTheme="majorHAnsi" w:eastAsiaTheme="majorEastAsia" w:hAnsiTheme="majorHAnsi" w:cstheme="majorBidi"/>
                  <w:sz w:val="28"/>
                  <w:szCs w:val="28"/>
                </w:rPr>
              </w:pPr>
            </w:p>
          </w:tc>
        </w:tr>
      </w:sdtContent>
    </w:sdt>
  </w:tbl>
  <w:p w14:paraId="4AA32190" w14:textId="77777777" w:rsidR="00B832B6" w:rsidRDefault="00B83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B6374"/>
    <w:multiLevelType w:val="hybridMultilevel"/>
    <w:tmpl w:val="4DA62E30"/>
    <w:lvl w:ilvl="0" w:tplc="36A8331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BF6842"/>
    <w:multiLevelType w:val="hybridMultilevel"/>
    <w:tmpl w:val="20ACE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303B5"/>
    <w:multiLevelType w:val="hybridMultilevel"/>
    <w:tmpl w:val="762A8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06481"/>
    <w:multiLevelType w:val="multilevel"/>
    <w:tmpl w:val="D580302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A2F3ED7"/>
    <w:multiLevelType w:val="hybridMultilevel"/>
    <w:tmpl w:val="5CF20980"/>
    <w:lvl w:ilvl="0" w:tplc="36A8331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8E1339"/>
    <w:multiLevelType w:val="hybridMultilevel"/>
    <w:tmpl w:val="25CECF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56401EC9"/>
    <w:multiLevelType w:val="hybridMultilevel"/>
    <w:tmpl w:val="5A54D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D84A4F"/>
    <w:multiLevelType w:val="hybridMultilevel"/>
    <w:tmpl w:val="955444CC"/>
    <w:lvl w:ilvl="0" w:tplc="6408EF2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3E67CD2"/>
    <w:multiLevelType w:val="hybridMultilevel"/>
    <w:tmpl w:val="B1F4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91461"/>
    <w:multiLevelType w:val="hybridMultilevel"/>
    <w:tmpl w:val="862CB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765428">
    <w:abstractNumId w:val="8"/>
  </w:num>
  <w:num w:numId="2" w16cid:durableId="667097277">
    <w:abstractNumId w:val="6"/>
  </w:num>
  <w:num w:numId="3" w16cid:durableId="1360466762">
    <w:abstractNumId w:val="2"/>
  </w:num>
  <w:num w:numId="4" w16cid:durableId="1408381968">
    <w:abstractNumId w:val="1"/>
  </w:num>
  <w:num w:numId="5" w16cid:durableId="539631621">
    <w:abstractNumId w:val="4"/>
  </w:num>
  <w:num w:numId="6" w16cid:durableId="1034231940">
    <w:abstractNumId w:val="0"/>
  </w:num>
  <w:num w:numId="7" w16cid:durableId="49112409">
    <w:abstractNumId w:val="9"/>
  </w:num>
  <w:num w:numId="8" w16cid:durableId="1825050499">
    <w:abstractNumId w:val="5"/>
  </w:num>
  <w:num w:numId="9" w16cid:durableId="1796021057">
    <w:abstractNumId w:val="7"/>
  </w:num>
  <w:num w:numId="10" w16cid:durableId="125050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08"/>
    <w:rsid w:val="0000121D"/>
    <w:rsid w:val="000257F5"/>
    <w:rsid w:val="0002736A"/>
    <w:rsid w:val="000430A9"/>
    <w:rsid w:val="00061AF6"/>
    <w:rsid w:val="000641B1"/>
    <w:rsid w:val="00067FEB"/>
    <w:rsid w:val="00070706"/>
    <w:rsid w:val="000753A3"/>
    <w:rsid w:val="00086D3A"/>
    <w:rsid w:val="00093CBC"/>
    <w:rsid w:val="00097552"/>
    <w:rsid w:val="000C2E9A"/>
    <w:rsid w:val="000C4E82"/>
    <w:rsid w:val="000C52CF"/>
    <w:rsid w:val="000E6596"/>
    <w:rsid w:val="000E72E9"/>
    <w:rsid w:val="000F0C9E"/>
    <w:rsid w:val="000F5B52"/>
    <w:rsid w:val="000F5D2C"/>
    <w:rsid w:val="00102054"/>
    <w:rsid w:val="00131E8E"/>
    <w:rsid w:val="0015787C"/>
    <w:rsid w:val="001616DC"/>
    <w:rsid w:val="0016610A"/>
    <w:rsid w:val="00170B81"/>
    <w:rsid w:val="00172DC0"/>
    <w:rsid w:val="00173D40"/>
    <w:rsid w:val="0018588D"/>
    <w:rsid w:val="00186E48"/>
    <w:rsid w:val="0019516F"/>
    <w:rsid w:val="001A2A19"/>
    <w:rsid w:val="001A432E"/>
    <w:rsid w:val="001C18BD"/>
    <w:rsid w:val="001D129A"/>
    <w:rsid w:val="001F5678"/>
    <w:rsid w:val="001F5CDC"/>
    <w:rsid w:val="001F6FDF"/>
    <w:rsid w:val="00202F85"/>
    <w:rsid w:val="00203B43"/>
    <w:rsid w:val="00204EF4"/>
    <w:rsid w:val="00210152"/>
    <w:rsid w:val="002102DA"/>
    <w:rsid w:val="0022537E"/>
    <w:rsid w:val="002324EF"/>
    <w:rsid w:val="002406C8"/>
    <w:rsid w:val="0025079E"/>
    <w:rsid w:val="00266C7E"/>
    <w:rsid w:val="00267DA7"/>
    <w:rsid w:val="00272E72"/>
    <w:rsid w:val="00273CA4"/>
    <w:rsid w:val="00274D8A"/>
    <w:rsid w:val="00276B08"/>
    <w:rsid w:val="002776C6"/>
    <w:rsid w:val="00290337"/>
    <w:rsid w:val="00291F84"/>
    <w:rsid w:val="0029411C"/>
    <w:rsid w:val="002A173A"/>
    <w:rsid w:val="002A59A8"/>
    <w:rsid w:val="002B2AE5"/>
    <w:rsid w:val="002C1CD5"/>
    <w:rsid w:val="002D4F7D"/>
    <w:rsid w:val="002E4446"/>
    <w:rsid w:val="002E5DA9"/>
    <w:rsid w:val="002E6100"/>
    <w:rsid w:val="0030053A"/>
    <w:rsid w:val="00302808"/>
    <w:rsid w:val="00303AEC"/>
    <w:rsid w:val="00306A90"/>
    <w:rsid w:val="00310908"/>
    <w:rsid w:val="00310C57"/>
    <w:rsid w:val="00311E9C"/>
    <w:rsid w:val="00314E72"/>
    <w:rsid w:val="0031751E"/>
    <w:rsid w:val="00331626"/>
    <w:rsid w:val="00333EB2"/>
    <w:rsid w:val="0033569A"/>
    <w:rsid w:val="003414F0"/>
    <w:rsid w:val="00342E2C"/>
    <w:rsid w:val="00354E3A"/>
    <w:rsid w:val="00357FA1"/>
    <w:rsid w:val="003639A0"/>
    <w:rsid w:val="00367714"/>
    <w:rsid w:val="003714DC"/>
    <w:rsid w:val="00373311"/>
    <w:rsid w:val="00377D00"/>
    <w:rsid w:val="00377FAC"/>
    <w:rsid w:val="00384D98"/>
    <w:rsid w:val="003A3ED5"/>
    <w:rsid w:val="003A3F5B"/>
    <w:rsid w:val="003A6A2F"/>
    <w:rsid w:val="003C00BF"/>
    <w:rsid w:val="003C0C29"/>
    <w:rsid w:val="003D0386"/>
    <w:rsid w:val="003D1039"/>
    <w:rsid w:val="003D7737"/>
    <w:rsid w:val="003E64A0"/>
    <w:rsid w:val="003F16A9"/>
    <w:rsid w:val="003F2A86"/>
    <w:rsid w:val="003F32E2"/>
    <w:rsid w:val="003F7849"/>
    <w:rsid w:val="00402416"/>
    <w:rsid w:val="00414443"/>
    <w:rsid w:val="004204A5"/>
    <w:rsid w:val="00423836"/>
    <w:rsid w:val="0043130A"/>
    <w:rsid w:val="00435A96"/>
    <w:rsid w:val="00435D70"/>
    <w:rsid w:val="004371A4"/>
    <w:rsid w:val="0044002D"/>
    <w:rsid w:val="00442F02"/>
    <w:rsid w:val="004537C2"/>
    <w:rsid w:val="0045518B"/>
    <w:rsid w:val="004711F7"/>
    <w:rsid w:val="00471E06"/>
    <w:rsid w:val="004724B7"/>
    <w:rsid w:val="00474962"/>
    <w:rsid w:val="00476C8A"/>
    <w:rsid w:val="00482B44"/>
    <w:rsid w:val="00484EA0"/>
    <w:rsid w:val="004A653F"/>
    <w:rsid w:val="004B0EDD"/>
    <w:rsid w:val="004B6D6B"/>
    <w:rsid w:val="004C2672"/>
    <w:rsid w:val="004D0BE0"/>
    <w:rsid w:val="004D11D1"/>
    <w:rsid w:val="004D5C15"/>
    <w:rsid w:val="004E2C44"/>
    <w:rsid w:val="004E36A6"/>
    <w:rsid w:val="004E6F84"/>
    <w:rsid w:val="004F0B1A"/>
    <w:rsid w:val="004F142B"/>
    <w:rsid w:val="004F1E31"/>
    <w:rsid w:val="004F548F"/>
    <w:rsid w:val="004F6668"/>
    <w:rsid w:val="0050137F"/>
    <w:rsid w:val="005076C3"/>
    <w:rsid w:val="005113CC"/>
    <w:rsid w:val="00512134"/>
    <w:rsid w:val="00515755"/>
    <w:rsid w:val="00522EB4"/>
    <w:rsid w:val="00524C39"/>
    <w:rsid w:val="005302AE"/>
    <w:rsid w:val="00532CF6"/>
    <w:rsid w:val="00537254"/>
    <w:rsid w:val="00551C2D"/>
    <w:rsid w:val="00553F92"/>
    <w:rsid w:val="0057358E"/>
    <w:rsid w:val="00573AF4"/>
    <w:rsid w:val="00583DE1"/>
    <w:rsid w:val="005854D6"/>
    <w:rsid w:val="00587D48"/>
    <w:rsid w:val="005917D2"/>
    <w:rsid w:val="00592963"/>
    <w:rsid w:val="005A3094"/>
    <w:rsid w:val="005A7D5C"/>
    <w:rsid w:val="005B26F6"/>
    <w:rsid w:val="005C3C75"/>
    <w:rsid w:val="005C59CE"/>
    <w:rsid w:val="005D4728"/>
    <w:rsid w:val="005E434B"/>
    <w:rsid w:val="005E625A"/>
    <w:rsid w:val="005F7EF2"/>
    <w:rsid w:val="0060640A"/>
    <w:rsid w:val="00607668"/>
    <w:rsid w:val="00611A33"/>
    <w:rsid w:val="00625D87"/>
    <w:rsid w:val="00633AC4"/>
    <w:rsid w:val="00634EBD"/>
    <w:rsid w:val="00636E67"/>
    <w:rsid w:val="00637734"/>
    <w:rsid w:val="00643C9D"/>
    <w:rsid w:val="00645FD0"/>
    <w:rsid w:val="00652B8C"/>
    <w:rsid w:val="00657862"/>
    <w:rsid w:val="006633B3"/>
    <w:rsid w:val="006634B6"/>
    <w:rsid w:val="00665449"/>
    <w:rsid w:val="00684B95"/>
    <w:rsid w:val="00686899"/>
    <w:rsid w:val="006908D8"/>
    <w:rsid w:val="00691A31"/>
    <w:rsid w:val="00692114"/>
    <w:rsid w:val="006930C4"/>
    <w:rsid w:val="00694B1C"/>
    <w:rsid w:val="006A1804"/>
    <w:rsid w:val="006A378F"/>
    <w:rsid w:val="006B4130"/>
    <w:rsid w:val="006C5D1F"/>
    <w:rsid w:val="006F314D"/>
    <w:rsid w:val="007051B1"/>
    <w:rsid w:val="00705217"/>
    <w:rsid w:val="00711E2B"/>
    <w:rsid w:val="00724493"/>
    <w:rsid w:val="00731363"/>
    <w:rsid w:val="00732AE4"/>
    <w:rsid w:val="00740E1B"/>
    <w:rsid w:val="00745E74"/>
    <w:rsid w:val="007614EE"/>
    <w:rsid w:val="00765336"/>
    <w:rsid w:val="00787FF0"/>
    <w:rsid w:val="007902F6"/>
    <w:rsid w:val="00792D6F"/>
    <w:rsid w:val="0079434B"/>
    <w:rsid w:val="007A1D0A"/>
    <w:rsid w:val="007A53C4"/>
    <w:rsid w:val="007A552A"/>
    <w:rsid w:val="007B1896"/>
    <w:rsid w:val="007B247C"/>
    <w:rsid w:val="007B3CC3"/>
    <w:rsid w:val="007B74FD"/>
    <w:rsid w:val="007C1315"/>
    <w:rsid w:val="007C25B6"/>
    <w:rsid w:val="007D393B"/>
    <w:rsid w:val="007D70DA"/>
    <w:rsid w:val="007E3BE8"/>
    <w:rsid w:val="007E64C2"/>
    <w:rsid w:val="00806979"/>
    <w:rsid w:val="00811EA5"/>
    <w:rsid w:val="0081226B"/>
    <w:rsid w:val="0081499D"/>
    <w:rsid w:val="00815E4E"/>
    <w:rsid w:val="00831966"/>
    <w:rsid w:val="00831BD0"/>
    <w:rsid w:val="00842384"/>
    <w:rsid w:val="00857035"/>
    <w:rsid w:val="00860F18"/>
    <w:rsid w:val="008642FF"/>
    <w:rsid w:val="00873587"/>
    <w:rsid w:val="00880F5C"/>
    <w:rsid w:val="008940AE"/>
    <w:rsid w:val="008A3E8F"/>
    <w:rsid w:val="008A5456"/>
    <w:rsid w:val="008A5B02"/>
    <w:rsid w:val="008A7410"/>
    <w:rsid w:val="008B2882"/>
    <w:rsid w:val="008B773B"/>
    <w:rsid w:val="008B7975"/>
    <w:rsid w:val="008D31C0"/>
    <w:rsid w:val="008E4A38"/>
    <w:rsid w:val="008F1A89"/>
    <w:rsid w:val="008F2007"/>
    <w:rsid w:val="00906403"/>
    <w:rsid w:val="0091780B"/>
    <w:rsid w:val="00932F15"/>
    <w:rsid w:val="00933E9F"/>
    <w:rsid w:val="009401B0"/>
    <w:rsid w:val="00943DEE"/>
    <w:rsid w:val="00946EF1"/>
    <w:rsid w:val="0095348B"/>
    <w:rsid w:val="00964ED6"/>
    <w:rsid w:val="00964F24"/>
    <w:rsid w:val="00966FD2"/>
    <w:rsid w:val="00970018"/>
    <w:rsid w:val="00980122"/>
    <w:rsid w:val="00982C2D"/>
    <w:rsid w:val="0099095C"/>
    <w:rsid w:val="00992D27"/>
    <w:rsid w:val="009A28F4"/>
    <w:rsid w:val="009A36CE"/>
    <w:rsid w:val="009A552F"/>
    <w:rsid w:val="009C2214"/>
    <w:rsid w:val="009C3A80"/>
    <w:rsid w:val="009C4E03"/>
    <w:rsid w:val="009C6F4D"/>
    <w:rsid w:val="009D1A74"/>
    <w:rsid w:val="009D1FA6"/>
    <w:rsid w:val="009E242E"/>
    <w:rsid w:val="009E2666"/>
    <w:rsid w:val="009E4852"/>
    <w:rsid w:val="009E7BD3"/>
    <w:rsid w:val="009F0536"/>
    <w:rsid w:val="009F4179"/>
    <w:rsid w:val="009F7BDA"/>
    <w:rsid w:val="00A00587"/>
    <w:rsid w:val="00A15093"/>
    <w:rsid w:val="00A419D3"/>
    <w:rsid w:val="00A420E8"/>
    <w:rsid w:val="00A524CC"/>
    <w:rsid w:val="00A56F50"/>
    <w:rsid w:val="00A619E1"/>
    <w:rsid w:val="00A7662F"/>
    <w:rsid w:val="00A80A29"/>
    <w:rsid w:val="00A85A81"/>
    <w:rsid w:val="00AA062B"/>
    <w:rsid w:val="00AC4EE7"/>
    <w:rsid w:val="00AC66CA"/>
    <w:rsid w:val="00AD0D53"/>
    <w:rsid w:val="00AD73E7"/>
    <w:rsid w:val="00AE727C"/>
    <w:rsid w:val="00AF6653"/>
    <w:rsid w:val="00B03FE9"/>
    <w:rsid w:val="00B069B4"/>
    <w:rsid w:val="00B117CF"/>
    <w:rsid w:val="00B16C2F"/>
    <w:rsid w:val="00B16EC7"/>
    <w:rsid w:val="00B22124"/>
    <w:rsid w:val="00B25CEE"/>
    <w:rsid w:val="00B3577B"/>
    <w:rsid w:val="00B41A7A"/>
    <w:rsid w:val="00B430C7"/>
    <w:rsid w:val="00B45A7C"/>
    <w:rsid w:val="00B45C1B"/>
    <w:rsid w:val="00B51687"/>
    <w:rsid w:val="00B526AD"/>
    <w:rsid w:val="00B61546"/>
    <w:rsid w:val="00B71862"/>
    <w:rsid w:val="00B7518B"/>
    <w:rsid w:val="00B832B6"/>
    <w:rsid w:val="00B83BB1"/>
    <w:rsid w:val="00B8485E"/>
    <w:rsid w:val="00B84A4A"/>
    <w:rsid w:val="00B85B13"/>
    <w:rsid w:val="00B879CB"/>
    <w:rsid w:val="00BA1889"/>
    <w:rsid w:val="00BC1C4F"/>
    <w:rsid w:val="00BD63B1"/>
    <w:rsid w:val="00BD6772"/>
    <w:rsid w:val="00BD67A9"/>
    <w:rsid w:val="00BE06E1"/>
    <w:rsid w:val="00BE1790"/>
    <w:rsid w:val="00BE1946"/>
    <w:rsid w:val="00BE4DB1"/>
    <w:rsid w:val="00BE6D72"/>
    <w:rsid w:val="00BE6F46"/>
    <w:rsid w:val="00C0228E"/>
    <w:rsid w:val="00C065C1"/>
    <w:rsid w:val="00C073E8"/>
    <w:rsid w:val="00C12E78"/>
    <w:rsid w:val="00C1308A"/>
    <w:rsid w:val="00C215EB"/>
    <w:rsid w:val="00C231C1"/>
    <w:rsid w:val="00C346E8"/>
    <w:rsid w:val="00C36979"/>
    <w:rsid w:val="00C3750C"/>
    <w:rsid w:val="00C41FDE"/>
    <w:rsid w:val="00C5383C"/>
    <w:rsid w:val="00C606FD"/>
    <w:rsid w:val="00C661DE"/>
    <w:rsid w:val="00C73074"/>
    <w:rsid w:val="00C76A0F"/>
    <w:rsid w:val="00C77909"/>
    <w:rsid w:val="00C82A8B"/>
    <w:rsid w:val="00C834F9"/>
    <w:rsid w:val="00C8574E"/>
    <w:rsid w:val="00C86B0C"/>
    <w:rsid w:val="00C90895"/>
    <w:rsid w:val="00C9211F"/>
    <w:rsid w:val="00C9414A"/>
    <w:rsid w:val="00C95054"/>
    <w:rsid w:val="00C954C5"/>
    <w:rsid w:val="00C97D90"/>
    <w:rsid w:val="00CA0D15"/>
    <w:rsid w:val="00CA6D5C"/>
    <w:rsid w:val="00CB13B1"/>
    <w:rsid w:val="00CC27E9"/>
    <w:rsid w:val="00CC5B1E"/>
    <w:rsid w:val="00CD323E"/>
    <w:rsid w:val="00CD3BC8"/>
    <w:rsid w:val="00CE01EC"/>
    <w:rsid w:val="00CE4C60"/>
    <w:rsid w:val="00CE5D5D"/>
    <w:rsid w:val="00CE7EB2"/>
    <w:rsid w:val="00CF017D"/>
    <w:rsid w:val="00CF23C4"/>
    <w:rsid w:val="00CF3B6E"/>
    <w:rsid w:val="00CF4679"/>
    <w:rsid w:val="00D037A0"/>
    <w:rsid w:val="00D1015B"/>
    <w:rsid w:val="00D1726E"/>
    <w:rsid w:val="00D208B0"/>
    <w:rsid w:val="00D21686"/>
    <w:rsid w:val="00D35E75"/>
    <w:rsid w:val="00D476D1"/>
    <w:rsid w:val="00D55505"/>
    <w:rsid w:val="00D66935"/>
    <w:rsid w:val="00D70441"/>
    <w:rsid w:val="00D76A34"/>
    <w:rsid w:val="00D80D8C"/>
    <w:rsid w:val="00D85E1A"/>
    <w:rsid w:val="00D97889"/>
    <w:rsid w:val="00DA359F"/>
    <w:rsid w:val="00DA7230"/>
    <w:rsid w:val="00DB5E49"/>
    <w:rsid w:val="00DD06E4"/>
    <w:rsid w:val="00DD43D3"/>
    <w:rsid w:val="00DE2F77"/>
    <w:rsid w:val="00DF28E7"/>
    <w:rsid w:val="00DF40CA"/>
    <w:rsid w:val="00DF4161"/>
    <w:rsid w:val="00E00363"/>
    <w:rsid w:val="00E271AE"/>
    <w:rsid w:val="00E31A43"/>
    <w:rsid w:val="00E32ADA"/>
    <w:rsid w:val="00E47DF0"/>
    <w:rsid w:val="00E5062E"/>
    <w:rsid w:val="00E50E99"/>
    <w:rsid w:val="00E521AB"/>
    <w:rsid w:val="00E53522"/>
    <w:rsid w:val="00E544D5"/>
    <w:rsid w:val="00E54732"/>
    <w:rsid w:val="00E54994"/>
    <w:rsid w:val="00E67A02"/>
    <w:rsid w:val="00E75BB0"/>
    <w:rsid w:val="00E75FAF"/>
    <w:rsid w:val="00E821A9"/>
    <w:rsid w:val="00E82D72"/>
    <w:rsid w:val="00E842BC"/>
    <w:rsid w:val="00E869BD"/>
    <w:rsid w:val="00E949B8"/>
    <w:rsid w:val="00E94E04"/>
    <w:rsid w:val="00E97B7D"/>
    <w:rsid w:val="00EA1CCC"/>
    <w:rsid w:val="00EA3EF5"/>
    <w:rsid w:val="00EA6188"/>
    <w:rsid w:val="00EA6BDF"/>
    <w:rsid w:val="00EB23D5"/>
    <w:rsid w:val="00EB46F5"/>
    <w:rsid w:val="00EC6116"/>
    <w:rsid w:val="00ED27DF"/>
    <w:rsid w:val="00ED61B7"/>
    <w:rsid w:val="00EF2CC7"/>
    <w:rsid w:val="00EF381A"/>
    <w:rsid w:val="00EF7B9F"/>
    <w:rsid w:val="00F14533"/>
    <w:rsid w:val="00F165CA"/>
    <w:rsid w:val="00F229A2"/>
    <w:rsid w:val="00F22AB2"/>
    <w:rsid w:val="00F3222E"/>
    <w:rsid w:val="00F333F9"/>
    <w:rsid w:val="00F3522E"/>
    <w:rsid w:val="00F440AE"/>
    <w:rsid w:val="00F47A3E"/>
    <w:rsid w:val="00F47E1B"/>
    <w:rsid w:val="00F50BB8"/>
    <w:rsid w:val="00F879A1"/>
    <w:rsid w:val="00F97791"/>
    <w:rsid w:val="00FA2512"/>
    <w:rsid w:val="00FA4AB0"/>
    <w:rsid w:val="00FA7E70"/>
    <w:rsid w:val="00FB2D1B"/>
    <w:rsid w:val="00FC3D23"/>
    <w:rsid w:val="00FC3DED"/>
    <w:rsid w:val="00FC490D"/>
    <w:rsid w:val="00FC493A"/>
    <w:rsid w:val="00FE3DF6"/>
    <w:rsid w:val="00FE7EAF"/>
    <w:rsid w:val="00FF4FB3"/>
    <w:rsid w:val="0114E1C1"/>
    <w:rsid w:val="024AABDC"/>
    <w:rsid w:val="07A2BA79"/>
    <w:rsid w:val="07AF7320"/>
    <w:rsid w:val="0A01B632"/>
    <w:rsid w:val="0A687660"/>
    <w:rsid w:val="0E4331A1"/>
    <w:rsid w:val="1170555C"/>
    <w:rsid w:val="12FD0D1E"/>
    <w:rsid w:val="14084301"/>
    <w:rsid w:val="155BFC67"/>
    <w:rsid w:val="1611D8AB"/>
    <w:rsid w:val="173FCA6D"/>
    <w:rsid w:val="1881CFC4"/>
    <w:rsid w:val="18943165"/>
    <w:rsid w:val="19E8644A"/>
    <w:rsid w:val="1CDD65B8"/>
    <w:rsid w:val="20466951"/>
    <w:rsid w:val="21D4469D"/>
    <w:rsid w:val="250C0870"/>
    <w:rsid w:val="258E7421"/>
    <w:rsid w:val="273C270A"/>
    <w:rsid w:val="291B3662"/>
    <w:rsid w:val="2985B7E8"/>
    <w:rsid w:val="2994C868"/>
    <w:rsid w:val="2AA5431F"/>
    <w:rsid w:val="2BB1E67E"/>
    <w:rsid w:val="2BD67EBC"/>
    <w:rsid w:val="2C7F53C5"/>
    <w:rsid w:val="2CA0ECD3"/>
    <w:rsid w:val="2CB5D89F"/>
    <w:rsid w:val="2E5E8306"/>
    <w:rsid w:val="2F694F22"/>
    <w:rsid w:val="3004581A"/>
    <w:rsid w:val="34D45C25"/>
    <w:rsid w:val="352CDA1E"/>
    <w:rsid w:val="36119A89"/>
    <w:rsid w:val="37E22890"/>
    <w:rsid w:val="38BEE316"/>
    <w:rsid w:val="396914AE"/>
    <w:rsid w:val="3A0EAD6B"/>
    <w:rsid w:val="3AACB8B8"/>
    <w:rsid w:val="3BA3BD17"/>
    <w:rsid w:val="3BA9B867"/>
    <w:rsid w:val="4252C308"/>
    <w:rsid w:val="42B90B20"/>
    <w:rsid w:val="434865DC"/>
    <w:rsid w:val="4789DAAD"/>
    <w:rsid w:val="493A2F89"/>
    <w:rsid w:val="493EC31F"/>
    <w:rsid w:val="4AC5DC6E"/>
    <w:rsid w:val="4B5EB98C"/>
    <w:rsid w:val="4B992F41"/>
    <w:rsid w:val="510DF963"/>
    <w:rsid w:val="52DEB69A"/>
    <w:rsid w:val="53BDB9E7"/>
    <w:rsid w:val="54BFD2FB"/>
    <w:rsid w:val="59ECF915"/>
    <w:rsid w:val="5A8F4D64"/>
    <w:rsid w:val="5C3B13CF"/>
    <w:rsid w:val="5D39219D"/>
    <w:rsid w:val="5EA62C1D"/>
    <w:rsid w:val="60648050"/>
    <w:rsid w:val="61231465"/>
    <w:rsid w:val="66D2515D"/>
    <w:rsid w:val="684643B2"/>
    <w:rsid w:val="6B97C661"/>
    <w:rsid w:val="6E7F6692"/>
    <w:rsid w:val="70B30A79"/>
    <w:rsid w:val="71D47E84"/>
    <w:rsid w:val="744DE4E2"/>
    <w:rsid w:val="7A652671"/>
    <w:rsid w:val="7E18B3CB"/>
    <w:rsid w:val="7F2D6CB4"/>
    <w:rsid w:val="7FF589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EA038"/>
  <w15:chartTrackingRefBased/>
  <w15:docId w15:val="{74F9D15A-0D58-4B6B-AC64-CF130D4E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CCC"/>
    <w:pPr>
      <w:jc w:val="both"/>
    </w:pPr>
    <w:rPr>
      <w:color w:val="001647" w:themeColor="text2"/>
      <w:lang w:val="sl-SI"/>
    </w:rPr>
  </w:style>
  <w:style w:type="paragraph" w:styleId="Heading1">
    <w:name w:val="heading 1"/>
    <w:basedOn w:val="Normal"/>
    <w:next w:val="Normal"/>
    <w:link w:val="Heading1Char"/>
    <w:uiPriority w:val="9"/>
    <w:qFormat/>
    <w:rsid w:val="00210152"/>
    <w:pPr>
      <w:keepNext/>
      <w:keepLines/>
      <w:numPr>
        <w:numId w:val="10"/>
      </w:numPr>
      <w:spacing w:before="240" w:after="12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210152"/>
    <w:pPr>
      <w:keepNext/>
      <w:keepLines/>
      <w:numPr>
        <w:ilvl w:val="1"/>
        <w:numId w:val="10"/>
      </w:numPr>
      <w:spacing w:before="40" w:after="120"/>
      <w:outlineLvl w:val="1"/>
    </w:pPr>
    <w:rPr>
      <w:rFonts w:asciiTheme="majorHAnsi" w:eastAsiaTheme="majorEastAsia" w:hAnsiTheme="majorHAnsi" w:cstheme="majorBidi"/>
      <w:b/>
      <w:sz w:val="28"/>
      <w:szCs w:val="28"/>
    </w:rPr>
  </w:style>
  <w:style w:type="paragraph" w:styleId="Heading3">
    <w:name w:val="heading 3"/>
    <w:basedOn w:val="Normal"/>
    <w:next w:val="Normal"/>
    <w:link w:val="Heading3Char"/>
    <w:uiPriority w:val="9"/>
    <w:unhideWhenUsed/>
    <w:qFormat/>
    <w:rsid w:val="00210152"/>
    <w:pPr>
      <w:keepNext/>
      <w:keepLines/>
      <w:numPr>
        <w:ilvl w:val="2"/>
        <w:numId w:val="10"/>
      </w:numPr>
      <w:spacing w:before="40" w:after="12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553F92"/>
    <w:pPr>
      <w:keepNext/>
      <w:keepLines/>
      <w:numPr>
        <w:ilvl w:val="3"/>
        <w:numId w:val="10"/>
      </w:numPr>
      <w:spacing w:before="40" w:after="120"/>
      <w:outlineLvl w:val="3"/>
    </w:pPr>
    <w:rPr>
      <w:rFonts w:asciiTheme="majorHAnsi" w:eastAsiaTheme="majorEastAsia" w:hAnsiTheme="majorHAnsi" w:cstheme="majorBidi"/>
      <w:b/>
      <w:iCs/>
      <w:color w:val="7F7F7F" w:themeColor="text1" w:themeTint="80"/>
      <w:sz w:val="24"/>
    </w:rPr>
  </w:style>
  <w:style w:type="paragraph" w:styleId="Heading5">
    <w:name w:val="heading 5"/>
    <w:basedOn w:val="Normal"/>
    <w:next w:val="Normal"/>
    <w:link w:val="Heading5Char"/>
    <w:uiPriority w:val="9"/>
    <w:semiHidden/>
    <w:unhideWhenUsed/>
    <w:rsid w:val="005A7D5C"/>
    <w:pPr>
      <w:keepNext/>
      <w:keepLines/>
      <w:numPr>
        <w:ilvl w:val="4"/>
        <w:numId w:val="10"/>
      </w:numPr>
      <w:spacing w:before="40" w:after="0"/>
      <w:outlineLvl w:val="4"/>
    </w:pPr>
    <w:rPr>
      <w:rFonts w:asciiTheme="majorHAnsi" w:eastAsiaTheme="majorEastAsia" w:hAnsiTheme="majorHAnsi" w:cstheme="majorBidi"/>
      <w:color w:val="BF5900" w:themeColor="accent1" w:themeShade="BF"/>
    </w:rPr>
  </w:style>
  <w:style w:type="paragraph" w:styleId="Heading6">
    <w:name w:val="heading 6"/>
    <w:basedOn w:val="Normal"/>
    <w:next w:val="Normal"/>
    <w:link w:val="Heading6Char"/>
    <w:uiPriority w:val="9"/>
    <w:semiHidden/>
    <w:unhideWhenUsed/>
    <w:qFormat/>
    <w:rsid w:val="005A7D5C"/>
    <w:pPr>
      <w:keepNext/>
      <w:keepLines/>
      <w:numPr>
        <w:ilvl w:val="5"/>
        <w:numId w:val="10"/>
      </w:numPr>
      <w:spacing w:before="40" w:after="0"/>
      <w:outlineLvl w:val="5"/>
    </w:pPr>
    <w:rPr>
      <w:rFonts w:asciiTheme="majorHAnsi" w:eastAsiaTheme="majorEastAsia" w:hAnsiTheme="majorHAnsi" w:cstheme="majorBidi"/>
      <w:color w:val="803C00" w:themeColor="accent1" w:themeShade="80"/>
    </w:rPr>
  </w:style>
  <w:style w:type="paragraph" w:styleId="Heading7">
    <w:name w:val="heading 7"/>
    <w:basedOn w:val="Normal"/>
    <w:next w:val="Normal"/>
    <w:link w:val="Heading7Char"/>
    <w:uiPriority w:val="9"/>
    <w:semiHidden/>
    <w:unhideWhenUsed/>
    <w:qFormat/>
    <w:rsid w:val="005A7D5C"/>
    <w:pPr>
      <w:keepNext/>
      <w:keepLines/>
      <w:numPr>
        <w:ilvl w:val="6"/>
        <w:numId w:val="10"/>
      </w:numPr>
      <w:spacing w:before="40" w:after="0"/>
      <w:outlineLvl w:val="6"/>
    </w:pPr>
    <w:rPr>
      <w:rFonts w:asciiTheme="majorHAnsi" w:eastAsiaTheme="majorEastAsia" w:hAnsiTheme="majorHAnsi" w:cstheme="majorBidi"/>
      <w:i/>
      <w:iCs/>
      <w:color w:val="803C00" w:themeColor="accent1" w:themeShade="80"/>
    </w:rPr>
  </w:style>
  <w:style w:type="paragraph" w:styleId="Heading8">
    <w:name w:val="heading 8"/>
    <w:basedOn w:val="Normal"/>
    <w:next w:val="Normal"/>
    <w:link w:val="Heading8Char"/>
    <w:uiPriority w:val="9"/>
    <w:semiHidden/>
    <w:unhideWhenUsed/>
    <w:qFormat/>
    <w:rsid w:val="005A7D5C"/>
    <w:pPr>
      <w:keepNext/>
      <w:keepLines/>
      <w:numPr>
        <w:ilvl w:val="7"/>
        <w:numId w:val="10"/>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5A7D5C"/>
    <w:pPr>
      <w:keepNext/>
      <w:keepLines/>
      <w:numPr>
        <w:ilvl w:val="8"/>
        <w:numId w:val="10"/>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152"/>
    <w:rPr>
      <w:rFonts w:asciiTheme="majorHAnsi" w:eastAsiaTheme="majorEastAsia" w:hAnsiTheme="majorHAnsi" w:cstheme="majorBidi"/>
      <w:b/>
      <w:color w:val="001647" w:themeColor="text2"/>
      <w:sz w:val="32"/>
      <w:szCs w:val="32"/>
      <w:lang w:val="sl-SI"/>
    </w:rPr>
  </w:style>
  <w:style w:type="character" w:customStyle="1" w:styleId="Heading2Char">
    <w:name w:val="Heading 2 Char"/>
    <w:basedOn w:val="DefaultParagraphFont"/>
    <w:link w:val="Heading2"/>
    <w:uiPriority w:val="9"/>
    <w:rsid w:val="00210152"/>
    <w:rPr>
      <w:rFonts w:asciiTheme="majorHAnsi" w:eastAsiaTheme="majorEastAsia" w:hAnsiTheme="majorHAnsi" w:cstheme="majorBidi"/>
      <w:b/>
      <w:color w:val="001647" w:themeColor="text2"/>
      <w:sz w:val="28"/>
      <w:szCs w:val="28"/>
      <w:lang w:val="sl-SI"/>
    </w:rPr>
  </w:style>
  <w:style w:type="character" w:customStyle="1" w:styleId="Heading3Char">
    <w:name w:val="Heading 3 Char"/>
    <w:basedOn w:val="DefaultParagraphFont"/>
    <w:link w:val="Heading3"/>
    <w:uiPriority w:val="9"/>
    <w:rsid w:val="00210152"/>
    <w:rPr>
      <w:rFonts w:asciiTheme="majorHAnsi" w:eastAsiaTheme="majorEastAsia" w:hAnsiTheme="majorHAnsi" w:cstheme="majorBidi"/>
      <w:b/>
      <w:color w:val="001647" w:themeColor="text2"/>
      <w:sz w:val="24"/>
      <w:szCs w:val="24"/>
      <w:lang w:val="sl-SI"/>
    </w:rPr>
  </w:style>
  <w:style w:type="character" w:customStyle="1" w:styleId="Heading4Char">
    <w:name w:val="Heading 4 Char"/>
    <w:basedOn w:val="DefaultParagraphFont"/>
    <w:link w:val="Heading4"/>
    <w:uiPriority w:val="9"/>
    <w:rsid w:val="00553F92"/>
    <w:rPr>
      <w:rFonts w:asciiTheme="majorHAnsi" w:eastAsiaTheme="majorEastAsia" w:hAnsiTheme="majorHAnsi" w:cstheme="majorBidi"/>
      <w:b/>
      <w:iCs/>
      <w:color w:val="7F7F7F" w:themeColor="text1" w:themeTint="80"/>
      <w:sz w:val="24"/>
    </w:rPr>
  </w:style>
  <w:style w:type="character" w:customStyle="1" w:styleId="Heading5Char">
    <w:name w:val="Heading 5 Char"/>
    <w:basedOn w:val="DefaultParagraphFont"/>
    <w:link w:val="Heading5"/>
    <w:uiPriority w:val="9"/>
    <w:semiHidden/>
    <w:rsid w:val="005A7D5C"/>
    <w:rPr>
      <w:rFonts w:asciiTheme="majorHAnsi" w:eastAsiaTheme="majorEastAsia" w:hAnsiTheme="majorHAnsi" w:cstheme="majorBidi"/>
      <w:color w:val="BF5900" w:themeColor="accent1" w:themeShade="BF"/>
    </w:rPr>
  </w:style>
  <w:style w:type="character" w:customStyle="1" w:styleId="Heading6Char">
    <w:name w:val="Heading 6 Char"/>
    <w:basedOn w:val="DefaultParagraphFont"/>
    <w:link w:val="Heading6"/>
    <w:uiPriority w:val="9"/>
    <w:semiHidden/>
    <w:rsid w:val="005A7D5C"/>
    <w:rPr>
      <w:rFonts w:asciiTheme="majorHAnsi" w:eastAsiaTheme="majorEastAsia" w:hAnsiTheme="majorHAnsi" w:cstheme="majorBidi"/>
      <w:color w:val="803C00" w:themeColor="accent1" w:themeShade="80"/>
    </w:rPr>
  </w:style>
  <w:style w:type="character" w:customStyle="1" w:styleId="Heading7Char">
    <w:name w:val="Heading 7 Char"/>
    <w:basedOn w:val="DefaultParagraphFont"/>
    <w:link w:val="Heading7"/>
    <w:uiPriority w:val="9"/>
    <w:semiHidden/>
    <w:rsid w:val="005A7D5C"/>
    <w:rPr>
      <w:rFonts w:asciiTheme="majorHAnsi" w:eastAsiaTheme="majorEastAsia" w:hAnsiTheme="majorHAnsi" w:cstheme="majorBidi"/>
      <w:i/>
      <w:iCs/>
      <w:color w:val="803C00" w:themeColor="accent1" w:themeShade="80"/>
    </w:rPr>
  </w:style>
  <w:style w:type="character" w:customStyle="1" w:styleId="Heading8Char">
    <w:name w:val="Heading 8 Char"/>
    <w:basedOn w:val="DefaultParagraphFont"/>
    <w:link w:val="Heading8"/>
    <w:uiPriority w:val="9"/>
    <w:semiHidden/>
    <w:rsid w:val="005A7D5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5A7D5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5A7D5C"/>
    <w:pPr>
      <w:spacing w:after="200" w:line="240" w:lineRule="auto"/>
    </w:pPr>
    <w:rPr>
      <w:i/>
      <w:iCs/>
      <w:sz w:val="18"/>
      <w:szCs w:val="18"/>
    </w:rPr>
  </w:style>
  <w:style w:type="paragraph" w:styleId="Title">
    <w:name w:val="Title"/>
    <w:basedOn w:val="Normal"/>
    <w:next w:val="Normal"/>
    <w:link w:val="TitleChar"/>
    <w:uiPriority w:val="10"/>
    <w:qFormat/>
    <w:rsid w:val="00553F92"/>
    <w:pPr>
      <w:spacing w:after="0" w:line="240" w:lineRule="auto"/>
      <w:contextualSpacing/>
    </w:pPr>
    <w:rPr>
      <w:rFonts w:asciiTheme="majorHAnsi" w:eastAsiaTheme="majorEastAsia" w:hAnsiTheme="majorHAnsi" w:cstheme="majorBidi"/>
      <w:b/>
      <w:spacing w:val="-10"/>
      <w:sz w:val="56"/>
      <w:szCs w:val="56"/>
    </w:rPr>
  </w:style>
  <w:style w:type="character" w:customStyle="1" w:styleId="TitleChar">
    <w:name w:val="Title Char"/>
    <w:basedOn w:val="DefaultParagraphFont"/>
    <w:link w:val="Title"/>
    <w:uiPriority w:val="10"/>
    <w:rsid w:val="00553F92"/>
    <w:rPr>
      <w:rFonts w:asciiTheme="majorHAnsi" w:eastAsiaTheme="majorEastAsia" w:hAnsiTheme="majorHAnsi" w:cstheme="majorBidi"/>
      <w:b/>
      <w:color w:val="001647" w:themeColor="text2"/>
      <w:spacing w:val="-10"/>
      <w:sz w:val="56"/>
      <w:szCs w:val="56"/>
    </w:rPr>
  </w:style>
  <w:style w:type="paragraph" w:styleId="Subtitle">
    <w:name w:val="Subtitle"/>
    <w:basedOn w:val="Normal"/>
    <w:next w:val="Normal"/>
    <w:link w:val="SubtitleChar"/>
    <w:uiPriority w:val="11"/>
    <w:qFormat/>
    <w:rsid w:val="00367714"/>
    <w:pPr>
      <w:numPr>
        <w:ilvl w:val="1"/>
      </w:numPr>
      <w:spacing w:before="240" w:after="280" w:line="360" w:lineRule="auto"/>
    </w:pPr>
    <w:rPr>
      <w:color w:val="5A5A5A" w:themeColor="text1" w:themeTint="A5"/>
      <w:spacing w:val="15"/>
      <w:sz w:val="28"/>
    </w:rPr>
  </w:style>
  <w:style w:type="character" w:customStyle="1" w:styleId="SubtitleChar">
    <w:name w:val="Subtitle Char"/>
    <w:basedOn w:val="DefaultParagraphFont"/>
    <w:link w:val="Subtitle"/>
    <w:uiPriority w:val="11"/>
    <w:rsid w:val="00367714"/>
    <w:rPr>
      <w:color w:val="5A5A5A" w:themeColor="text1" w:themeTint="A5"/>
      <w:spacing w:val="15"/>
      <w:sz w:val="28"/>
    </w:rPr>
  </w:style>
  <w:style w:type="character" w:styleId="Strong">
    <w:name w:val="Strong"/>
    <w:basedOn w:val="DefaultParagraphFont"/>
    <w:uiPriority w:val="22"/>
    <w:qFormat/>
    <w:rsid w:val="005A7D5C"/>
    <w:rPr>
      <w:b/>
      <w:bCs/>
      <w:color w:val="auto"/>
    </w:rPr>
  </w:style>
  <w:style w:type="character" w:styleId="Emphasis">
    <w:name w:val="Emphasis"/>
    <w:basedOn w:val="DefaultParagraphFont"/>
    <w:uiPriority w:val="20"/>
    <w:qFormat/>
    <w:rsid w:val="005A7D5C"/>
    <w:rPr>
      <w:i/>
      <w:iCs/>
      <w:color w:val="auto"/>
    </w:rPr>
  </w:style>
  <w:style w:type="paragraph" w:styleId="NoSpacing">
    <w:name w:val="No Spacing"/>
    <w:link w:val="NoSpacingChar"/>
    <w:uiPriority w:val="1"/>
    <w:qFormat/>
    <w:rsid w:val="00E54732"/>
    <w:pPr>
      <w:spacing w:after="0" w:line="240" w:lineRule="auto"/>
    </w:pPr>
  </w:style>
  <w:style w:type="paragraph" w:styleId="Quote">
    <w:name w:val="Quote"/>
    <w:basedOn w:val="Normal"/>
    <w:next w:val="Normal"/>
    <w:link w:val="QuoteChar"/>
    <w:uiPriority w:val="29"/>
    <w:qFormat/>
    <w:rsid w:val="0091780B"/>
    <w:pPr>
      <w:spacing w:before="200"/>
      <w:ind w:left="864" w:right="864"/>
    </w:pPr>
    <w:rPr>
      <w:i/>
      <w:iCs/>
      <w:color w:val="767171" w:themeColor="background2" w:themeShade="80"/>
    </w:rPr>
  </w:style>
  <w:style w:type="character" w:customStyle="1" w:styleId="QuoteChar">
    <w:name w:val="Quote Char"/>
    <w:basedOn w:val="DefaultParagraphFont"/>
    <w:link w:val="Quote"/>
    <w:uiPriority w:val="29"/>
    <w:rsid w:val="0091780B"/>
    <w:rPr>
      <w:rFonts w:ascii="Roboto" w:hAnsi="Roboto"/>
      <w:i/>
      <w:iCs/>
      <w:color w:val="767171" w:themeColor="background2" w:themeShade="80"/>
    </w:rPr>
  </w:style>
  <w:style w:type="paragraph" w:styleId="IntenseQuote">
    <w:name w:val="Intense Quote"/>
    <w:basedOn w:val="Normal"/>
    <w:next w:val="Normal"/>
    <w:link w:val="IntenseQuoteChar"/>
    <w:uiPriority w:val="30"/>
    <w:qFormat/>
    <w:rsid w:val="00CD3BC8"/>
    <w:pPr>
      <w:pBdr>
        <w:top w:val="single" w:sz="4" w:space="10" w:color="FF7800" w:themeColor="accent1"/>
        <w:bottom w:val="single" w:sz="4" w:space="10" w:color="FF7800" w:themeColor="accent1"/>
      </w:pBdr>
      <w:spacing w:before="360" w:after="360"/>
      <w:ind w:left="864" w:right="864"/>
    </w:pPr>
    <w:rPr>
      <w:i/>
      <w:iCs/>
      <w:color w:val="FF7800" w:themeColor="accent1"/>
    </w:rPr>
  </w:style>
  <w:style w:type="character" w:customStyle="1" w:styleId="IntenseQuoteChar">
    <w:name w:val="Intense Quote Char"/>
    <w:basedOn w:val="DefaultParagraphFont"/>
    <w:link w:val="IntenseQuote"/>
    <w:uiPriority w:val="30"/>
    <w:rsid w:val="00CD3BC8"/>
    <w:rPr>
      <w:rFonts w:ascii="Roboto" w:hAnsi="Roboto"/>
      <w:i/>
      <w:iCs/>
      <w:color w:val="FF7800" w:themeColor="accent1"/>
    </w:rPr>
  </w:style>
  <w:style w:type="character" w:styleId="SubtleEmphasis">
    <w:name w:val="Subtle Emphasis"/>
    <w:basedOn w:val="DefaultParagraphFont"/>
    <w:uiPriority w:val="19"/>
    <w:qFormat/>
    <w:rsid w:val="0091780B"/>
    <w:rPr>
      <w:i/>
      <w:iCs/>
      <w:color w:val="001647" w:themeColor="text2"/>
    </w:rPr>
  </w:style>
  <w:style w:type="character" w:styleId="IntenseEmphasis">
    <w:name w:val="Intense Emphasis"/>
    <w:basedOn w:val="DefaultParagraphFont"/>
    <w:uiPriority w:val="21"/>
    <w:qFormat/>
    <w:rsid w:val="00CD3BC8"/>
    <w:rPr>
      <w:i/>
      <w:iCs/>
      <w:color w:val="FF7800" w:themeColor="accent1"/>
    </w:rPr>
  </w:style>
  <w:style w:type="character" w:styleId="SubtleReference">
    <w:name w:val="Subtle Reference"/>
    <w:basedOn w:val="DefaultParagraphFont"/>
    <w:uiPriority w:val="31"/>
    <w:qFormat/>
    <w:rsid w:val="005A7D5C"/>
    <w:rPr>
      <w:smallCaps/>
      <w:color w:val="404040" w:themeColor="text1" w:themeTint="BF"/>
    </w:rPr>
  </w:style>
  <w:style w:type="character" w:styleId="IntenseReference">
    <w:name w:val="Intense Reference"/>
    <w:basedOn w:val="DefaultParagraphFont"/>
    <w:uiPriority w:val="32"/>
    <w:qFormat/>
    <w:rsid w:val="005A7D5C"/>
    <w:rPr>
      <w:b/>
      <w:bCs/>
      <w:smallCaps/>
      <w:color w:val="FF7800" w:themeColor="accent1"/>
      <w:spacing w:val="5"/>
    </w:rPr>
  </w:style>
  <w:style w:type="character" w:styleId="BookTitle">
    <w:name w:val="Book Title"/>
    <w:basedOn w:val="DefaultParagraphFont"/>
    <w:uiPriority w:val="33"/>
    <w:qFormat/>
    <w:rsid w:val="005A7D5C"/>
    <w:rPr>
      <w:b/>
      <w:bCs/>
      <w:i/>
      <w:iCs/>
      <w:spacing w:val="5"/>
    </w:rPr>
  </w:style>
  <w:style w:type="paragraph" w:styleId="TOCHeading">
    <w:name w:val="TOC Heading"/>
    <w:basedOn w:val="Heading1"/>
    <w:next w:val="Normal"/>
    <w:uiPriority w:val="39"/>
    <w:unhideWhenUsed/>
    <w:qFormat/>
    <w:rsid w:val="005A7D5C"/>
    <w:pPr>
      <w:outlineLvl w:val="9"/>
    </w:pPr>
  </w:style>
  <w:style w:type="paragraph" w:styleId="ListParagraph">
    <w:name w:val="List Paragraph"/>
    <w:basedOn w:val="Normal"/>
    <w:uiPriority w:val="34"/>
    <w:qFormat/>
    <w:rsid w:val="00CD3BC8"/>
    <w:pPr>
      <w:ind w:left="720"/>
      <w:contextualSpacing/>
    </w:pPr>
  </w:style>
  <w:style w:type="table" w:styleId="TableGrid">
    <w:name w:val="Table Grid"/>
    <w:basedOn w:val="TableNormal"/>
    <w:uiPriority w:val="39"/>
    <w:rsid w:val="00917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91780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aliases w:val="Flycom table"/>
    <w:basedOn w:val="TableNormal"/>
    <w:uiPriority w:val="45"/>
    <w:rsid w:val="0091780B"/>
    <w:pPr>
      <w:spacing w:after="0" w:line="240" w:lineRule="auto"/>
    </w:pPr>
    <w:rPr>
      <w:rFonts w:ascii="Roboto" w:hAnsi="Roboto"/>
      <w:color w:val="001647" w:themeColor="text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Flycom">
    <w:name w:val="Flycom"/>
    <w:basedOn w:val="TableNormal"/>
    <w:uiPriority w:val="99"/>
    <w:rsid w:val="00553F92"/>
    <w:pPr>
      <w:spacing w:after="0" w:line="240" w:lineRule="auto"/>
    </w:pPr>
    <w:rPr>
      <w:color w:val="001647" w:themeColor="text2"/>
    </w:rPr>
    <w:tblPr>
      <w:tblStyleRowBandSize w:val="1"/>
      <w:tblBorders>
        <w:bottom w:val="single" w:sz="4" w:space="0" w:color="D0CECE" w:themeColor="background2" w:themeShade="E6"/>
      </w:tblBorders>
    </w:tblPr>
    <w:tblStylePr w:type="firstRow">
      <w:rPr>
        <w:rFonts w:asciiTheme="majorHAnsi" w:hAnsiTheme="majorHAnsi"/>
        <w:b/>
      </w:rPr>
      <w:tblPr/>
      <w:tcPr>
        <w:tcBorders>
          <w:top w:val="nil"/>
          <w:left w:val="nil"/>
          <w:bottom w:val="single" w:sz="8" w:space="0" w:color="FF7800" w:themeColor="accent1"/>
          <w:right w:val="nil"/>
          <w:insideH w:val="nil"/>
          <w:insideV w:val="nil"/>
        </w:tcBorders>
      </w:tcPr>
    </w:tblStylePr>
    <w:tblStylePr w:type="lastRow">
      <w:rPr>
        <w:rFonts w:asciiTheme="majorHAnsi" w:hAnsiTheme="majorHAnsi"/>
        <w:b/>
      </w:rPr>
      <w:tblPr/>
      <w:tcPr>
        <w:tcBorders>
          <w:top w:val="single" w:sz="8" w:space="0" w:color="FF7800" w:themeColor="accent1"/>
        </w:tcBorders>
      </w:tcPr>
    </w:tblStylePr>
    <w:tblStylePr w:type="firstCol">
      <w:rPr>
        <w:rFonts w:asciiTheme="majorHAnsi" w:hAnsiTheme="majorHAnsi"/>
        <w:b/>
      </w:rPr>
      <w:tblPr/>
      <w:tcPr>
        <w:tcBorders>
          <w:right w:val="single" w:sz="8" w:space="0" w:color="FF7800" w:themeColor="accent1"/>
        </w:tcBorders>
      </w:tcPr>
    </w:tblStylePr>
    <w:tblStylePr w:type="lastCol">
      <w:tblPr/>
      <w:tcPr>
        <w:tcBorders>
          <w:left w:val="single" w:sz="8" w:space="0" w:color="FF7800" w:themeColor="accent1"/>
        </w:tcBorders>
      </w:tcPr>
    </w:tblStylePr>
    <w:tblStylePr w:type="band1Horz">
      <w:tblPr/>
      <w:tcPr>
        <w:tcBorders>
          <w:bottom w:val="single" w:sz="4" w:space="0" w:color="D0CECE" w:themeColor="background2" w:themeShade="E6"/>
        </w:tcBorders>
      </w:tcPr>
    </w:tblStylePr>
    <w:tblStylePr w:type="band2Horz">
      <w:tblPr/>
      <w:tcPr>
        <w:tcBorders>
          <w:bottom w:val="single" w:sz="4" w:space="0" w:color="D0CECE" w:themeColor="background2" w:themeShade="E6"/>
        </w:tcBorders>
      </w:tcPr>
    </w:tblStylePr>
  </w:style>
  <w:style w:type="table" w:customStyle="1" w:styleId="Style1">
    <w:name w:val="Style1"/>
    <w:basedOn w:val="TableNormal"/>
    <w:uiPriority w:val="99"/>
    <w:rsid w:val="0091780B"/>
    <w:pPr>
      <w:spacing w:after="0" w:line="240" w:lineRule="auto"/>
    </w:pPr>
    <w:rPr>
      <w:rFonts w:ascii="Roboto" w:hAnsi="Roboto"/>
    </w:rPr>
    <w:tblPr>
      <w:tblBorders>
        <w:bottom w:val="single" w:sz="4" w:space="0" w:color="D0CECE" w:themeColor="background2" w:themeShade="E6"/>
      </w:tblBorders>
    </w:tblPr>
  </w:style>
  <w:style w:type="paragraph" w:styleId="Header">
    <w:name w:val="header"/>
    <w:basedOn w:val="Normal"/>
    <w:link w:val="HeaderChar"/>
    <w:uiPriority w:val="99"/>
    <w:unhideWhenUsed/>
    <w:rsid w:val="00B83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2B6"/>
    <w:rPr>
      <w:rFonts w:ascii="Roboto" w:hAnsi="Roboto"/>
    </w:rPr>
  </w:style>
  <w:style w:type="paragraph" w:styleId="Footer">
    <w:name w:val="footer"/>
    <w:basedOn w:val="Normal"/>
    <w:link w:val="FooterChar"/>
    <w:uiPriority w:val="99"/>
    <w:unhideWhenUsed/>
    <w:rsid w:val="00B83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2B6"/>
    <w:rPr>
      <w:rFonts w:ascii="Roboto" w:hAnsi="Roboto"/>
    </w:rPr>
  </w:style>
  <w:style w:type="character" w:styleId="PlaceholderText">
    <w:name w:val="Placeholder Text"/>
    <w:basedOn w:val="DefaultParagraphFont"/>
    <w:uiPriority w:val="99"/>
    <w:semiHidden/>
    <w:rsid w:val="00B832B6"/>
    <w:rPr>
      <w:color w:val="808080"/>
    </w:rPr>
  </w:style>
  <w:style w:type="character" w:customStyle="1" w:styleId="NoSpacingChar">
    <w:name w:val="No Spacing Char"/>
    <w:basedOn w:val="DefaultParagraphFont"/>
    <w:link w:val="NoSpacing"/>
    <w:uiPriority w:val="1"/>
    <w:rsid w:val="00E54732"/>
  </w:style>
  <w:style w:type="character" w:styleId="Hyperlink">
    <w:name w:val="Hyperlink"/>
    <w:basedOn w:val="DefaultParagraphFont"/>
    <w:uiPriority w:val="99"/>
    <w:unhideWhenUsed/>
    <w:rsid w:val="001D129A"/>
    <w:rPr>
      <w:color w:val="FF7800" w:themeColor="hyperlink"/>
      <w:u w:val="single"/>
    </w:rPr>
  </w:style>
  <w:style w:type="character" w:customStyle="1" w:styleId="UnresolvedMention1">
    <w:name w:val="Unresolved Mention1"/>
    <w:basedOn w:val="DefaultParagraphFont"/>
    <w:uiPriority w:val="99"/>
    <w:semiHidden/>
    <w:unhideWhenUsed/>
    <w:rsid w:val="00E544D5"/>
    <w:rPr>
      <w:color w:val="605E5C"/>
      <w:shd w:val="clear" w:color="auto" w:fill="E1DFDD"/>
    </w:rPr>
  </w:style>
  <w:style w:type="paragraph" w:styleId="FootnoteText">
    <w:name w:val="footnote text"/>
    <w:basedOn w:val="Normal"/>
    <w:link w:val="FootnoteTextChar"/>
    <w:uiPriority w:val="99"/>
    <w:semiHidden/>
    <w:unhideWhenUsed/>
    <w:rsid w:val="00E544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44D5"/>
    <w:rPr>
      <w:sz w:val="20"/>
      <w:szCs w:val="20"/>
    </w:rPr>
  </w:style>
  <w:style w:type="character" w:styleId="FootnoteReference">
    <w:name w:val="footnote reference"/>
    <w:basedOn w:val="DefaultParagraphFont"/>
    <w:uiPriority w:val="99"/>
    <w:semiHidden/>
    <w:unhideWhenUsed/>
    <w:rsid w:val="00E544D5"/>
    <w:rPr>
      <w:vertAlign w:val="superscript"/>
    </w:rPr>
  </w:style>
  <w:style w:type="paragraph" w:styleId="TOC1">
    <w:name w:val="toc 1"/>
    <w:basedOn w:val="Normal"/>
    <w:next w:val="Normal"/>
    <w:autoRedefine/>
    <w:uiPriority w:val="39"/>
    <w:unhideWhenUsed/>
    <w:rsid w:val="00E97B7D"/>
    <w:pPr>
      <w:spacing w:before="120" w:after="0"/>
      <w:jc w:val="left"/>
    </w:pPr>
    <w:rPr>
      <w:rFonts w:cstheme="minorHAnsi"/>
      <w:b/>
      <w:bCs/>
      <w:i/>
      <w:iCs/>
      <w:sz w:val="24"/>
      <w:szCs w:val="24"/>
    </w:rPr>
  </w:style>
  <w:style w:type="paragraph" w:styleId="TOC2">
    <w:name w:val="toc 2"/>
    <w:basedOn w:val="Normal"/>
    <w:next w:val="Normal"/>
    <w:autoRedefine/>
    <w:uiPriority w:val="39"/>
    <w:unhideWhenUsed/>
    <w:rsid w:val="00E97B7D"/>
    <w:pPr>
      <w:spacing w:before="120" w:after="0"/>
      <w:ind w:left="220"/>
      <w:jc w:val="left"/>
    </w:pPr>
    <w:rPr>
      <w:rFonts w:cstheme="minorHAnsi"/>
      <w:b/>
      <w:bCs/>
    </w:rPr>
  </w:style>
  <w:style w:type="paragraph" w:styleId="TOC3">
    <w:name w:val="toc 3"/>
    <w:basedOn w:val="Normal"/>
    <w:next w:val="Normal"/>
    <w:autoRedefine/>
    <w:uiPriority w:val="39"/>
    <w:unhideWhenUsed/>
    <w:rsid w:val="00E97B7D"/>
    <w:pPr>
      <w:spacing w:after="0"/>
      <w:ind w:left="440"/>
      <w:jc w:val="left"/>
    </w:pPr>
    <w:rPr>
      <w:rFonts w:cstheme="minorHAnsi"/>
      <w:sz w:val="20"/>
      <w:szCs w:val="20"/>
    </w:rPr>
  </w:style>
  <w:style w:type="paragraph" w:styleId="TOC4">
    <w:name w:val="toc 4"/>
    <w:basedOn w:val="Normal"/>
    <w:next w:val="Normal"/>
    <w:autoRedefine/>
    <w:uiPriority w:val="39"/>
    <w:semiHidden/>
    <w:unhideWhenUsed/>
    <w:rsid w:val="00E97B7D"/>
    <w:pPr>
      <w:spacing w:after="0"/>
      <w:ind w:left="660"/>
      <w:jc w:val="left"/>
    </w:pPr>
    <w:rPr>
      <w:rFonts w:cstheme="minorHAnsi"/>
      <w:sz w:val="20"/>
      <w:szCs w:val="20"/>
    </w:rPr>
  </w:style>
  <w:style w:type="paragraph" w:styleId="TOC5">
    <w:name w:val="toc 5"/>
    <w:basedOn w:val="Normal"/>
    <w:next w:val="Normal"/>
    <w:autoRedefine/>
    <w:uiPriority w:val="39"/>
    <w:semiHidden/>
    <w:unhideWhenUsed/>
    <w:rsid w:val="00E97B7D"/>
    <w:pPr>
      <w:spacing w:after="0"/>
      <w:ind w:left="880"/>
      <w:jc w:val="left"/>
    </w:pPr>
    <w:rPr>
      <w:rFonts w:cstheme="minorHAnsi"/>
      <w:sz w:val="20"/>
      <w:szCs w:val="20"/>
    </w:rPr>
  </w:style>
  <w:style w:type="paragraph" w:styleId="TOC6">
    <w:name w:val="toc 6"/>
    <w:basedOn w:val="Normal"/>
    <w:next w:val="Normal"/>
    <w:autoRedefine/>
    <w:uiPriority w:val="39"/>
    <w:semiHidden/>
    <w:unhideWhenUsed/>
    <w:rsid w:val="00E97B7D"/>
    <w:pPr>
      <w:spacing w:after="0"/>
      <w:ind w:left="1100"/>
      <w:jc w:val="left"/>
    </w:pPr>
    <w:rPr>
      <w:rFonts w:cstheme="minorHAnsi"/>
      <w:sz w:val="20"/>
      <w:szCs w:val="20"/>
    </w:rPr>
  </w:style>
  <w:style w:type="paragraph" w:styleId="TOC7">
    <w:name w:val="toc 7"/>
    <w:basedOn w:val="Normal"/>
    <w:next w:val="Normal"/>
    <w:autoRedefine/>
    <w:uiPriority w:val="39"/>
    <w:semiHidden/>
    <w:unhideWhenUsed/>
    <w:rsid w:val="00E97B7D"/>
    <w:pPr>
      <w:spacing w:after="0"/>
      <w:ind w:left="1320"/>
      <w:jc w:val="left"/>
    </w:pPr>
    <w:rPr>
      <w:rFonts w:cstheme="minorHAnsi"/>
      <w:sz w:val="20"/>
      <w:szCs w:val="20"/>
    </w:rPr>
  </w:style>
  <w:style w:type="paragraph" w:styleId="TOC8">
    <w:name w:val="toc 8"/>
    <w:basedOn w:val="Normal"/>
    <w:next w:val="Normal"/>
    <w:autoRedefine/>
    <w:uiPriority w:val="39"/>
    <w:semiHidden/>
    <w:unhideWhenUsed/>
    <w:rsid w:val="00E97B7D"/>
    <w:pPr>
      <w:spacing w:after="0"/>
      <w:ind w:left="1540"/>
      <w:jc w:val="left"/>
    </w:pPr>
    <w:rPr>
      <w:rFonts w:cstheme="minorHAnsi"/>
      <w:sz w:val="20"/>
      <w:szCs w:val="20"/>
    </w:rPr>
  </w:style>
  <w:style w:type="paragraph" w:styleId="TOC9">
    <w:name w:val="toc 9"/>
    <w:basedOn w:val="Normal"/>
    <w:next w:val="Normal"/>
    <w:autoRedefine/>
    <w:uiPriority w:val="39"/>
    <w:semiHidden/>
    <w:unhideWhenUsed/>
    <w:rsid w:val="00E97B7D"/>
    <w:pPr>
      <w:spacing w:after="0"/>
      <w:ind w:left="1760"/>
      <w:jc w:val="left"/>
    </w:pPr>
    <w:rPr>
      <w:rFonts w:cstheme="minorHAnsi"/>
      <w:sz w:val="20"/>
      <w:szCs w:val="20"/>
    </w:rPr>
  </w:style>
  <w:style w:type="paragraph" w:styleId="HTMLPreformatted">
    <w:name w:val="HTML Preformatted"/>
    <w:basedOn w:val="Normal"/>
    <w:link w:val="HTMLPreformattedChar"/>
    <w:uiPriority w:val="99"/>
    <w:unhideWhenUsed/>
    <w:rsid w:val="00170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rsid w:val="00170B8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67A02"/>
    <w:rPr>
      <w:color w:val="605E5C"/>
      <w:shd w:val="clear" w:color="auto" w:fill="E1DFDD"/>
    </w:rPr>
  </w:style>
  <w:style w:type="paragraph" w:styleId="TableofFigures">
    <w:name w:val="table of figures"/>
    <w:basedOn w:val="Normal"/>
    <w:next w:val="Normal"/>
    <w:uiPriority w:val="99"/>
    <w:unhideWhenUsed/>
    <w:rsid w:val="00B45C1B"/>
    <w:pPr>
      <w:spacing w:after="0"/>
    </w:pPr>
  </w:style>
  <w:style w:type="character" w:styleId="CommentReference">
    <w:name w:val="annotation reference"/>
    <w:basedOn w:val="DefaultParagraphFont"/>
    <w:uiPriority w:val="99"/>
    <w:semiHidden/>
    <w:unhideWhenUsed/>
    <w:rsid w:val="009E7BD3"/>
    <w:rPr>
      <w:sz w:val="16"/>
      <w:szCs w:val="16"/>
    </w:rPr>
  </w:style>
  <w:style w:type="paragraph" w:styleId="CommentText">
    <w:name w:val="annotation text"/>
    <w:basedOn w:val="Normal"/>
    <w:link w:val="CommentTextChar"/>
    <w:uiPriority w:val="99"/>
    <w:semiHidden/>
    <w:unhideWhenUsed/>
    <w:rsid w:val="009E7BD3"/>
    <w:pPr>
      <w:spacing w:line="240" w:lineRule="auto"/>
    </w:pPr>
    <w:rPr>
      <w:sz w:val="20"/>
      <w:szCs w:val="20"/>
    </w:rPr>
  </w:style>
  <w:style w:type="character" w:customStyle="1" w:styleId="CommentTextChar">
    <w:name w:val="Comment Text Char"/>
    <w:basedOn w:val="DefaultParagraphFont"/>
    <w:link w:val="CommentText"/>
    <w:uiPriority w:val="99"/>
    <w:semiHidden/>
    <w:rsid w:val="009E7BD3"/>
    <w:rPr>
      <w:color w:val="001647" w:themeColor="text2"/>
      <w:sz w:val="20"/>
      <w:szCs w:val="20"/>
      <w:lang w:val="sl-SI"/>
    </w:rPr>
  </w:style>
  <w:style w:type="paragraph" w:styleId="CommentSubject">
    <w:name w:val="annotation subject"/>
    <w:basedOn w:val="CommentText"/>
    <w:next w:val="CommentText"/>
    <w:link w:val="CommentSubjectChar"/>
    <w:uiPriority w:val="99"/>
    <w:semiHidden/>
    <w:unhideWhenUsed/>
    <w:rsid w:val="009E7BD3"/>
    <w:rPr>
      <w:b/>
      <w:bCs/>
    </w:rPr>
  </w:style>
  <w:style w:type="character" w:customStyle="1" w:styleId="CommentSubjectChar">
    <w:name w:val="Comment Subject Char"/>
    <w:basedOn w:val="CommentTextChar"/>
    <w:link w:val="CommentSubject"/>
    <w:uiPriority w:val="99"/>
    <w:semiHidden/>
    <w:rsid w:val="009E7BD3"/>
    <w:rPr>
      <w:b/>
      <w:bCs/>
      <w:color w:val="001647" w:themeColor="text2"/>
      <w:sz w:val="20"/>
      <w:szCs w:val="20"/>
      <w:lang w:val="sl-SI"/>
    </w:rPr>
  </w:style>
  <w:style w:type="paragraph" w:styleId="Revision">
    <w:name w:val="Revision"/>
    <w:hidden/>
    <w:uiPriority w:val="99"/>
    <w:semiHidden/>
    <w:rsid w:val="0031751E"/>
    <w:pPr>
      <w:spacing w:after="0" w:line="240" w:lineRule="auto"/>
    </w:pPr>
    <w:rPr>
      <w:color w:val="001647" w:themeColor="text2"/>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63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flycom.si"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www.flycom.si"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mailto:info@flycom.si"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flycom.si"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mailto:info@flycom.si" TargetMode="Externa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www.flycom.si"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https://flycomtech.sharepoint.com/Templates/dokument_main.dotx" TargetMode="External"/></Relationships>
</file>

<file path=word/theme/theme1.xml><?xml version="1.0" encoding="utf-8"?>
<a:theme xmlns:a="http://schemas.openxmlformats.org/drawingml/2006/main" name="Office Theme">
  <a:themeElements>
    <a:clrScheme name="Flycom">
      <a:dk1>
        <a:sysClr val="windowText" lastClr="000000"/>
      </a:dk1>
      <a:lt1>
        <a:sysClr val="window" lastClr="FFFFFF"/>
      </a:lt1>
      <a:dk2>
        <a:srgbClr val="001647"/>
      </a:dk2>
      <a:lt2>
        <a:srgbClr val="E7E6E6"/>
      </a:lt2>
      <a:accent1>
        <a:srgbClr val="FF7800"/>
      </a:accent1>
      <a:accent2>
        <a:srgbClr val="EAD258"/>
      </a:accent2>
      <a:accent3>
        <a:srgbClr val="9966FF"/>
      </a:accent3>
      <a:accent4>
        <a:srgbClr val="34B270"/>
      </a:accent4>
      <a:accent5>
        <a:srgbClr val="3B57CD"/>
      </a:accent5>
      <a:accent6>
        <a:srgbClr val="D22E45"/>
      </a:accent6>
      <a:hlink>
        <a:srgbClr val="FF7800"/>
      </a:hlink>
      <a:folHlink>
        <a:srgbClr val="00164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327D239409E074F9CF89DFA24F80A09" ma:contentTypeVersion="4" ma:contentTypeDescription="Ustvari nov dokument." ma:contentTypeScope="" ma:versionID="f9496271105366a26780fd681f9fcf98">
  <xsd:schema xmlns:xsd="http://www.w3.org/2001/XMLSchema" xmlns:xs="http://www.w3.org/2001/XMLSchema" xmlns:p="http://schemas.microsoft.com/office/2006/metadata/properties" xmlns:ns2="75473664-fb86-4b38-9622-ae4988a12656" targetNamespace="http://schemas.microsoft.com/office/2006/metadata/properties" ma:root="true" ma:fieldsID="b5378d44e043c9c919a802b119977edd" ns2:_="">
    <xsd:import namespace="75473664-fb86-4b38-9622-ae4988a126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73664-fb86-4b38-9622-ae4988a12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6689F3-AB63-4B81-8842-56BE3544F376}">
  <ds:schemaRefs>
    <ds:schemaRef ds:uri="http://schemas.openxmlformats.org/officeDocument/2006/bibliography"/>
  </ds:schemaRefs>
</ds:datastoreItem>
</file>

<file path=customXml/itemProps2.xml><?xml version="1.0" encoding="utf-8"?>
<ds:datastoreItem xmlns:ds="http://schemas.openxmlformats.org/officeDocument/2006/customXml" ds:itemID="{8C5E25A7-04D7-4B41-B221-266005F6F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73664-fb86-4b38-9622-ae4988a12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95DFB3-67D0-4028-850D-A3CE4D8D55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5A45F1-59F3-48FE-AC52-2405558A98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dokument_main.dotx</Template>
  <TotalTime>0</TotalTime>
  <Pages>29</Pages>
  <Words>5618</Words>
  <Characters>33593</Characters>
  <Application>Microsoft Office Word</Application>
  <DocSecurity>0</DocSecurity>
  <Lines>691</Lines>
  <Paragraphs>321</Paragraphs>
  <ScaleCrop>false</ScaleCrop>
  <Company/>
  <LinksUpToDate>false</LinksUpToDate>
  <CharactersWithSpaces>38975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Navodila za uporabo modula Statistike</dc:title>
  <dc:subject/>
  <dc:creator>Gašper Oder</dc:creator>
  <cp:keywords/>
  <dc:description/>
  <cp:lastModifiedBy>Matevz Vidovic</cp:lastModifiedBy>
  <cp:revision>18</cp:revision>
  <dcterms:created xsi:type="dcterms:W3CDTF">2026-05-18T14:25:00Z</dcterms:created>
  <dcterms:modified xsi:type="dcterms:W3CDTF">2026-09-03T10:10:00Z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0x010100B327D239409E074F9CF89DFA24F80A09</vt:lpwstr>
  </property>
</Properties>
</file>