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293" w:rsidRDefault="00B15293" w:rsidP="00A81169">
      <w:pPr>
        <w:autoSpaceDE w:val="0"/>
        <w:autoSpaceDN w:val="0"/>
        <w:adjustRightInd w:val="0"/>
        <w:spacing w:after="0"/>
        <w:jc w:val="both"/>
        <w:rPr>
          <w:rFonts w:ascii="Georgia" w:hAnsi="Georgia" w:cs="Calibri"/>
          <w:b/>
          <w:sz w:val="32"/>
          <w:szCs w:val="32"/>
          <w:lang w:val="fr"/>
        </w:rPr>
      </w:pPr>
      <w:r w:rsidRPr="00B15293">
        <w:rPr>
          <w:rFonts w:ascii="Georgia" w:hAnsi="Georgia" w:cs="Calibri"/>
          <w:lang w:val="fr"/>
        </w:rPr>
        <w:t>Src :</w:t>
      </w:r>
      <w:r w:rsidRPr="00B15293">
        <w:t xml:space="preserve"> </w:t>
      </w:r>
      <w:hyperlink r:id="rId6" w:history="1">
        <w:r>
          <w:rPr>
            <w:rStyle w:val="Lienhypertexte"/>
          </w:rPr>
          <w:t>Serialization (C#) | Microsoft Docs</w:t>
        </w:r>
      </w:hyperlink>
    </w:p>
    <w:p w:rsidR="003F4809" w:rsidRDefault="003F4809" w:rsidP="00A81169">
      <w:pPr>
        <w:autoSpaceDE w:val="0"/>
        <w:autoSpaceDN w:val="0"/>
        <w:adjustRightInd w:val="0"/>
        <w:spacing w:after="0"/>
        <w:jc w:val="both"/>
        <w:rPr>
          <w:rFonts w:ascii="Georgia" w:hAnsi="Georgia" w:cs="Calibri"/>
          <w:b/>
          <w:sz w:val="32"/>
          <w:szCs w:val="32"/>
          <w:lang w:val="fr"/>
        </w:rPr>
      </w:pPr>
      <w:r w:rsidRPr="003F4809">
        <w:rPr>
          <w:rFonts w:ascii="Georgia" w:hAnsi="Georgia" w:cs="Calibri"/>
          <w:b/>
          <w:sz w:val="32"/>
          <w:szCs w:val="32"/>
          <w:lang w:val="fr"/>
        </w:rPr>
        <w:t xml:space="preserve">Sérialisation </w:t>
      </w:r>
      <w:r w:rsidR="00245F12">
        <w:rPr>
          <w:rFonts w:ascii="Georgia" w:hAnsi="Georgia" w:cs="Calibri"/>
          <w:b/>
          <w:sz w:val="32"/>
          <w:szCs w:val="32"/>
          <w:lang w:val="fr"/>
        </w:rPr>
        <w:t>(</w:t>
      </w:r>
      <w:r w:rsidRPr="003F4809">
        <w:rPr>
          <w:rFonts w:ascii="Georgia" w:hAnsi="Georgia" w:cs="Calibri"/>
          <w:b/>
          <w:sz w:val="32"/>
          <w:szCs w:val="32"/>
          <w:lang w:val="fr"/>
        </w:rPr>
        <w:t>C#</w:t>
      </w:r>
      <w:r w:rsidR="00245F12">
        <w:rPr>
          <w:rFonts w:ascii="Georgia" w:hAnsi="Georgia" w:cs="Calibri"/>
          <w:b/>
          <w:sz w:val="32"/>
          <w:szCs w:val="32"/>
          <w:lang w:val="fr"/>
        </w:rPr>
        <w:t>)</w:t>
      </w:r>
    </w:p>
    <w:p w:rsidR="003F4809" w:rsidRPr="003F4809" w:rsidRDefault="003F4809" w:rsidP="00A81169">
      <w:pPr>
        <w:spacing w:after="0"/>
        <w:rPr>
          <w:rFonts w:ascii="Georgia" w:hAnsi="Georgia"/>
          <w:b/>
          <w:color w:val="BFBFBF" w:themeColor="background1" w:themeShade="BF"/>
          <w:sz w:val="32"/>
          <w:szCs w:val="32"/>
        </w:rPr>
      </w:pPr>
      <w:r w:rsidRPr="003F4809">
        <w:rPr>
          <w:rFonts w:ascii="Georgia" w:hAnsi="Georgia"/>
          <w:b/>
          <w:color w:val="BFBFBF" w:themeColor="background1" w:themeShade="BF"/>
          <w:sz w:val="32"/>
          <w:szCs w:val="32"/>
        </w:rPr>
        <w:t>Serialization (C#)</w:t>
      </w:r>
    </w:p>
    <w:p w:rsidR="003F4809" w:rsidRPr="003F4809" w:rsidRDefault="003F4809" w:rsidP="00A81169">
      <w:pPr>
        <w:autoSpaceDE w:val="0"/>
        <w:autoSpaceDN w:val="0"/>
        <w:adjustRightInd w:val="0"/>
        <w:spacing w:after="0"/>
        <w:jc w:val="both"/>
        <w:rPr>
          <w:rFonts w:ascii="Georgia" w:hAnsi="Georgia" w:cs="Calibri"/>
          <w:b/>
          <w:sz w:val="32"/>
          <w:szCs w:val="32"/>
        </w:rPr>
      </w:pPr>
    </w:p>
    <w:p w:rsidR="009D7DF7" w:rsidRPr="00705A8B" w:rsidRDefault="009D7DF7" w:rsidP="00A81169">
      <w:pPr>
        <w:autoSpaceDE w:val="0"/>
        <w:autoSpaceDN w:val="0"/>
        <w:adjustRightInd w:val="0"/>
        <w:spacing w:after="0"/>
        <w:jc w:val="both"/>
        <w:rPr>
          <w:rFonts w:ascii="Georgia" w:hAnsi="Georgia" w:cs="Calibri"/>
          <w:lang w:val="en-US"/>
        </w:rPr>
      </w:pPr>
      <w:r w:rsidRPr="003F4809">
        <w:rPr>
          <w:rFonts w:ascii="Georgia" w:hAnsi="Georgia" w:cs="Calibri"/>
          <w:lang w:val="fr"/>
        </w:rPr>
        <w:t>La Sérialisation est le procédé de conversion d'un objet en un flux de bytes pour ranger (stocker) l'objet ou le transmettre à la mémoire ou à une base de donnée ou à un fichier.</w:t>
      </w:r>
      <w:r w:rsidRPr="003F4809">
        <w:rPr>
          <w:rFonts w:ascii="Georgia" w:hAnsi="Georgia" w:cs="Calibri"/>
          <w:lang w:val="fr"/>
        </w:rPr>
        <w:br/>
        <w:t>Le but principal est de sauvegarder l'état de l'objet ordonné pour pouvoir le recréer quand c'est nécessaire.</w:t>
      </w:r>
      <w:r w:rsidR="00705965" w:rsidRPr="003F4809">
        <w:rPr>
          <w:rFonts w:ascii="Georgia" w:hAnsi="Georgia" w:cs="Calibri"/>
          <w:lang w:val="fr"/>
        </w:rPr>
        <w:t xml:space="preserve"> </w:t>
      </w:r>
      <w:r w:rsidRPr="00705A8B">
        <w:rPr>
          <w:rFonts w:ascii="Georgia" w:hAnsi="Georgia" w:cs="Calibri"/>
          <w:lang w:val="en-US"/>
        </w:rPr>
        <w:t>L'opération inverse est appelée de-sérialisation</w:t>
      </w:r>
      <w:r w:rsidR="00705965" w:rsidRPr="00705A8B">
        <w:rPr>
          <w:rFonts w:ascii="Georgia" w:hAnsi="Georgia" w:cs="Calibri"/>
          <w:lang w:val="en-US"/>
        </w:rPr>
        <w:t xml:space="preserve">. </w:t>
      </w:r>
    </w:p>
    <w:p w:rsidR="003F4809" w:rsidRPr="00705A8B" w:rsidRDefault="003F4809" w:rsidP="00A81169">
      <w:pPr>
        <w:autoSpaceDE w:val="0"/>
        <w:autoSpaceDN w:val="0"/>
        <w:adjustRightInd w:val="0"/>
        <w:spacing w:after="0"/>
        <w:jc w:val="both"/>
        <w:rPr>
          <w:rFonts w:ascii="Georgia" w:hAnsi="Georgia" w:cs="Calibri"/>
          <w:color w:val="BFBFBF" w:themeColor="background1" w:themeShade="BF"/>
          <w:lang w:val="en-US"/>
        </w:rPr>
      </w:pPr>
      <w:r w:rsidRPr="003F4809">
        <w:rPr>
          <w:rFonts w:ascii="Georgia" w:hAnsi="Georgia" w:cs="Segoe UI"/>
          <w:color w:val="BFBFBF" w:themeColor="background1" w:themeShade="BF"/>
          <w:shd w:val="clear" w:color="auto" w:fill="FFFFFF"/>
          <w:lang w:val="en-US"/>
        </w:rPr>
        <w:t xml:space="preserve">Serialization is the process of converting an object into a stream of bytes to store the object or transmit it to memory, a database, or a file. Its main purpose is to save the state of an object in order to be able to recreate it when needed. </w:t>
      </w:r>
      <w:r w:rsidRPr="00705A8B">
        <w:rPr>
          <w:rFonts w:ascii="Georgia" w:hAnsi="Georgia" w:cs="Segoe UI"/>
          <w:color w:val="BFBFBF" w:themeColor="background1" w:themeShade="BF"/>
          <w:shd w:val="clear" w:color="auto" w:fill="FFFFFF"/>
          <w:lang w:val="en-US"/>
        </w:rPr>
        <w:t>The reverse process is called deserialization.</w:t>
      </w:r>
    </w:p>
    <w:p w:rsidR="003F4809" w:rsidRPr="00705A8B" w:rsidRDefault="003F4809" w:rsidP="00A81169">
      <w:pPr>
        <w:autoSpaceDE w:val="0"/>
        <w:autoSpaceDN w:val="0"/>
        <w:adjustRightInd w:val="0"/>
        <w:spacing w:after="0"/>
        <w:jc w:val="both"/>
        <w:rPr>
          <w:rFonts w:ascii="Georgia" w:hAnsi="Georgia" w:cs="Calibri"/>
          <w:lang w:val="en-US"/>
        </w:rPr>
      </w:pPr>
    </w:p>
    <w:p w:rsidR="00705965" w:rsidRPr="00705A8B" w:rsidRDefault="00705965" w:rsidP="00A81169">
      <w:pPr>
        <w:spacing w:after="0"/>
        <w:jc w:val="both"/>
        <w:rPr>
          <w:rFonts w:ascii="Georgia" w:hAnsi="Georgia"/>
          <w:b/>
          <w:sz w:val="36"/>
          <w:szCs w:val="36"/>
          <w:lang w:val="en-US"/>
        </w:rPr>
      </w:pPr>
      <w:r w:rsidRPr="00705A8B">
        <w:rPr>
          <w:rFonts w:ascii="Georgia" w:hAnsi="Georgia"/>
          <w:b/>
          <w:sz w:val="36"/>
          <w:szCs w:val="36"/>
          <w:lang w:val="en-US"/>
        </w:rPr>
        <w:t>Comment marche (fonctionne) la sérialisation</w:t>
      </w:r>
    </w:p>
    <w:p w:rsidR="003F4809" w:rsidRPr="00705A8B" w:rsidRDefault="00245F12" w:rsidP="00A81169">
      <w:pPr>
        <w:spacing w:after="0"/>
        <w:jc w:val="both"/>
        <w:rPr>
          <w:rFonts w:ascii="Georgia" w:hAnsi="Georgia"/>
          <w:b/>
          <w:color w:val="BFBFBF" w:themeColor="background1" w:themeShade="BF"/>
          <w:sz w:val="36"/>
          <w:szCs w:val="36"/>
          <w:lang w:val="en-US"/>
        </w:rPr>
      </w:pPr>
      <w:r w:rsidRPr="00705A8B">
        <w:rPr>
          <w:rFonts w:ascii="Georgia" w:hAnsi="Georgia"/>
          <w:b/>
          <w:color w:val="BFBFBF" w:themeColor="background1" w:themeShade="BF"/>
          <w:sz w:val="36"/>
          <w:szCs w:val="36"/>
          <w:lang w:val="en-US"/>
        </w:rPr>
        <w:t>How serialization works</w:t>
      </w:r>
    </w:p>
    <w:p w:rsidR="003F4809" w:rsidRPr="00705A8B" w:rsidRDefault="003F4809" w:rsidP="00A81169">
      <w:pPr>
        <w:spacing w:after="0"/>
        <w:jc w:val="both"/>
        <w:rPr>
          <w:rFonts w:ascii="Georgia" w:hAnsi="Georgia" w:cs="Calibri"/>
          <w:lang w:val="en-US"/>
        </w:rPr>
      </w:pPr>
    </w:p>
    <w:p w:rsidR="003F4809" w:rsidRDefault="003F4809" w:rsidP="00A81169">
      <w:pPr>
        <w:spacing w:after="0"/>
        <w:jc w:val="both"/>
        <w:rPr>
          <w:rFonts w:ascii="Georgia" w:hAnsi="Georgia" w:cs="Calibri"/>
          <w:lang w:val="fr"/>
        </w:rPr>
      </w:pPr>
      <w:r>
        <w:rPr>
          <w:rFonts w:ascii="Georgia" w:hAnsi="Georgia" w:cs="Calibri"/>
          <w:lang w:val="fr"/>
        </w:rPr>
        <w:t>Cette illustration montre le procédé global de la sérialisation :</w:t>
      </w:r>
    </w:p>
    <w:p w:rsidR="003F4809" w:rsidRPr="003F4809" w:rsidRDefault="003F4809" w:rsidP="00A81169">
      <w:pPr>
        <w:spacing w:after="0"/>
        <w:jc w:val="both"/>
        <w:rPr>
          <w:rFonts w:ascii="Georgia" w:hAnsi="Georgia" w:cs="Calibri"/>
          <w:color w:val="BFBFBF" w:themeColor="background1" w:themeShade="BF"/>
          <w:lang w:val="en-US"/>
        </w:rPr>
      </w:pPr>
      <w:r w:rsidRPr="003F4809">
        <w:rPr>
          <w:rFonts w:ascii="Georgia" w:hAnsi="Georgia" w:cs="Calibri"/>
          <w:color w:val="BFBFBF" w:themeColor="background1" w:themeShade="BF"/>
          <w:lang w:val="en-US"/>
        </w:rPr>
        <w:t>This illustration shows the overall process of serialization:</w:t>
      </w:r>
    </w:p>
    <w:p w:rsidR="003F4809" w:rsidRPr="003F4809" w:rsidRDefault="003F4809" w:rsidP="00A81169">
      <w:pPr>
        <w:spacing w:after="0"/>
        <w:ind w:left="1416" w:firstLine="708"/>
        <w:jc w:val="both"/>
        <w:rPr>
          <w:rFonts w:ascii="Georgia" w:hAnsi="Georgia"/>
          <w:color w:val="BFBFBF" w:themeColor="background1" w:themeShade="BF"/>
          <w:sz w:val="36"/>
          <w:szCs w:val="36"/>
        </w:rPr>
      </w:pPr>
      <w:r>
        <w:rPr>
          <w:noProof/>
        </w:rPr>
        <w:drawing>
          <wp:inline distT="0" distB="0" distL="0" distR="0" wp14:anchorId="40207BFB" wp14:editId="39412C64">
            <wp:extent cx="2447925" cy="1685925"/>
            <wp:effectExtent l="0" t="0" r="9525" b="9525"/>
            <wp:docPr id="1" name="Image 1" descr="Serializati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ization 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1685925"/>
                    </a:xfrm>
                    <a:prstGeom prst="rect">
                      <a:avLst/>
                    </a:prstGeom>
                    <a:noFill/>
                    <a:ln>
                      <a:noFill/>
                    </a:ln>
                  </pic:spPr>
                </pic:pic>
              </a:graphicData>
            </a:graphic>
          </wp:inline>
        </w:drawing>
      </w:r>
    </w:p>
    <w:p w:rsidR="003F4809" w:rsidRDefault="003F4809" w:rsidP="00A81169">
      <w:pPr>
        <w:spacing w:after="0"/>
        <w:jc w:val="both"/>
        <w:rPr>
          <w:rFonts w:ascii="Georgia" w:hAnsi="Georgia" w:cs="Calibri"/>
          <w:lang w:val="fr"/>
        </w:rPr>
      </w:pPr>
      <w:r>
        <w:rPr>
          <w:rFonts w:ascii="Georgia" w:hAnsi="Georgia" w:cs="Calibri"/>
          <w:lang w:val="fr"/>
        </w:rPr>
        <w:t xml:space="preserve">L’objet est sérialisé </w:t>
      </w:r>
      <w:r w:rsidR="00AB460B">
        <w:rPr>
          <w:rFonts w:ascii="Georgia" w:hAnsi="Georgia" w:cs="Calibri"/>
          <w:lang w:val="fr"/>
        </w:rPr>
        <w:t>dans un flux qui transporte les données. Le flux peut déjà avoir une information à propos du type d’objet</w:t>
      </w:r>
      <w:r w:rsidR="00C5177B">
        <w:rPr>
          <w:rFonts w:ascii="Georgia" w:hAnsi="Georgia" w:cs="Calibri"/>
          <w:lang w:val="fr"/>
        </w:rPr>
        <w:t xml:space="preserve">, comme (tel que) sa version, </w:t>
      </w:r>
      <w:r w:rsidR="00156FBA" w:rsidRPr="00156FBA">
        <w:rPr>
          <w:rFonts w:ascii="Georgia" w:hAnsi="Georgia" w:cs="Calibri"/>
          <w:color w:val="C00000"/>
          <w:lang w:val="fr"/>
        </w:rPr>
        <w:t>sa culture, et son nom d’assemblage</w:t>
      </w:r>
      <w:r w:rsidR="00156FBA">
        <w:rPr>
          <w:rFonts w:ascii="Georgia" w:hAnsi="Georgia" w:cs="Calibri"/>
          <w:lang w:val="fr"/>
        </w:rPr>
        <w:t>. Depuis ce flux l’objet peut être rangé dans une base de données, un fichier, ou la mémoire.</w:t>
      </w:r>
    </w:p>
    <w:p w:rsidR="00156FBA" w:rsidRDefault="00156FBA" w:rsidP="00A81169">
      <w:pPr>
        <w:spacing w:after="0"/>
        <w:jc w:val="both"/>
        <w:rPr>
          <w:rFonts w:ascii="Georgia" w:hAnsi="Georgia"/>
          <w:color w:val="BFBFBF" w:themeColor="background1" w:themeShade="BF"/>
          <w:lang w:val="en-US"/>
        </w:rPr>
      </w:pPr>
      <w:r w:rsidRPr="00156FBA">
        <w:rPr>
          <w:rFonts w:ascii="Georgia" w:hAnsi="Georgia"/>
          <w:color w:val="BFBFBF" w:themeColor="background1" w:themeShade="BF"/>
          <w:lang w:val="en-US"/>
        </w:rPr>
        <w:t>The object is serialized t</w:t>
      </w:r>
      <w:r>
        <w:rPr>
          <w:rFonts w:ascii="Georgia" w:hAnsi="Georgia"/>
          <w:color w:val="BFBFBF" w:themeColor="background1" w:themeShade="BF"/>
          <w:lang w:val="en-US"/>
        </w:rPr>
        <w:t>o a stream that carries the data. The stream may also have information about the object’s type, such as its version, culture, and assembly name. From that stream, the object can be stored in a database, a file, or memory.</w:t>
      </w:r>
    </w:p>
    <w:p w:rsidR="00310136" w:rsidRDefault="00310136" w:rsidP="00A81169">
      <w:pPr>
        <w:spacing w:after="0"/>
        <w:jc w:val="both"/>
        <w:rPr>
          <w:rFonts w:ascii="Georgia" w:hAnsi="Georgia"/>
          <w:color w:val="BFBFBF" w:themeColor="background1" w:themeShade="BF"/>
          <w:lang w:val="en-US"/>
        </w:rPr>
      </w:pPr>
    </w:p>
    <w:p w:rsidR="00310136" w:rsidRDefault="00310136" w:rsidP="00A81169">
      <w:pPr>
        <w:spacing w:after="0"/>
        <w:jc w:val="both"/>
        <w:rPr>
          <w:rFonts w:ascii="Georgia" w:hAnsi="Georgia"/>
          <w:b/>
          <w:sz w:val="36"/>
          <w:szCs w:val="36"/>
        </w:rPr>
      </w:pPr>
      <w:r>
        <w:rPr>
          <w:rFonts w:ascii="Georgia" w:hAnsi="Georgia"/>
          <w:b/>
          <w:sz w:val="36"/>
          <w:szCs w:val="36"/>
        </w:rPr>
        <w:t>U</w:t>
      </w:r>
      <w:r w:rsidR="001B2390">
        <w:rPr>
          <w:rFonts w:ascii="Georgia" w:hAnsi="Georgia"/>
          <w:b/>
          <w:sz w:val="36"/>
          <w:szCs w:val="36"/>
        </w:rPr>
        <w:t>sages de la sérialisation</w:t>
      </w:r>
    </w:p>
    <w:p w:rsidR="00310136" w:rsidRDefault="00310136" w:rsidP="00A81169">
      <w:pPr>
        <w:spacing w:after="0"/>
        <w:jc w:val="both"/>
        <w:rPr>
          <w:rFonts w:ascii="Georgia" w:hAnsi="Georgia"/>
          <w:b/>
          <w:color w:val="BFBFBF" w:themeColor="background1" w:themeShade="BF"/>
          <w:sz w:val="36"/>
          <w:szCs w:val="36"/>
        </w:rPr>
      </w:pPr>
      <w:r w:rsidRPr="00310136">
        <w:rPr>
          <w:rFonts w:ascii="Georgia" w:hAnsi="Georgia"/>
          <w:b/>
          <w:color w:val="BFBFBF" w:themeColor="background1" w:themeShade="BF"/>
          <w:sz w:val="36"/>
          <w:szCs w:val="36"/>
        </w:rPr>
        <w:t>Use for serialization</w:t>
      </w:r>
    </w:p>
    <w:p w:rsidR="001B2390" w:rsidRPr="00705A8B" w:rsidRDefault="001B2390" w:rsidP="00A81169">
      <w:pPr>
        <w:spacing w:after="0"/>
        <w:jc w:val="both"/>
        <w:rPr>
          <w:rFonts w:ascii="Georgia" w:hAnsi="Georgia"/>
          <w:color w:val="BFBFBF" w:themeColor="background1" w:themeShade="BF"/>
        </w:rPr>
      </w:pPr>
    </w:p>
    <w:p w:rsidR="001B2390" w:rsidRDefault="001B2390" w:rsidP="00A81169">
      <w:pPr>
        <w:spacing w:after="0"/>
        <w:jc w:val="both"/>
        <w:rPr>
          <w:rFonts w:ascii="Georgia" w:hAnsi="Georgia" w:cs="Calibri"/>
          <w:lang w:val="fr"/>
        </w:rPr>
      </w:pPr>
      <w:r>
        <w:rPr>
          <w:rFonts w:ascii="Georgia" w:hAnsi="Georgia" w:cs="Calibri"/>
          <w:lang w:val="fr"/>
        </w:rPr>
        <w:t>La sérialisation permet au développeur de sauvegarder l’état d’un objet et le restituer si besoin, assurer le stockage de donnée autant que l’échange de donnée. Grace à la sérialisation, un développeur peut effectuer des actions comme :</w:t>
      </w:r>
    </w:p>
    <w:p w:rsidR="00A81169" w:rsidRDefault="00A81169" w:rsidP="00A81169">
      <w:pPr>
        <w:spacing w:after="0"/>
        <w:jc w:val="both"/>
        <w:rPr>
          <w:rFonts w:ascii="Georgia" w:hAnsi="Georgia" w:cs="Calibri"/>
          <w:lang w:val="fr"/>
        </w:rPr>
      </w:pPr>
    </w:p>
    <w:p w:rsidR="00A81169" w:rsidRPr="00A81169" w:rsidRDefault="00BC4BFB" w:rsidP="00A81169">
      <w:pPr>
        <w:pStyle w:val="Paragraphedeliste"/>
        <w:numPr>
          <w:ilvl w:val="0"/>
          <w:numId w:val="1"/>
        </w:numPr>
        <w:spacing w:after="0"/>
        <w:jc w:val="both"/>
        <w:rPr>
          <w:rFonts w:ascii="Georgia" w:hAnsi="Georgia" w:cs="Calibri"/>
          <w:lang w:val="fr"/>
        </w:rPr>
      </w:pPr>
      <w:r>
        <w:rPr>
          <w:rFonts w:ascii="Georgia" w:hAnsi="Georgia" w:cs="Calibri"/>
          <w:lang w:val="fr"/>
        </w:rPr>
        <w:t xml:space="preserve">Envoie d’un </w:t>
      </w:r>
      <w:r w:rsidR="00C83BB5">
        <w:rPr>
          <w:rFonts w:ascii="Georgia" w:hAnsi="Georgia" w:cs="Calibri"/>
          <w:lang w:val="fr"/>
        </w:rPr>
        <w:t>objet a une application distante par l’utilisation d’un service web</w:t>
      </w:r>
    </w:p>
    <w:p w:rsidR="00A81169" w:rsidRPr="00A81169" w:rsidRDefault="00EA03E6" w:rsidP="00A81169">
      <w:pPr>
        <w:pStyle w:val="Paragraphedeliste"/>
        <w:numPr>
          <w:ilvl w:val="0"/>
          <w:numId w:val="1"/>
        </w:numPr>
        <w:spacing w:after="0"/>
        <w:jc w:val="both"/>
        <w:rPr>
          <w:rFonts w:ascii="Georgia" w:hAnsi="Georgia" w:cs="Calibri"/>
          <w:lang w:val="fr"/>
        </w:rPr>
      </w:pPr>
      <w:r>
        <w:rPr>
          <w:rFonts w:ascii="Georgia" w:hAnsi="Georgia" w:cs="Calibri"/>
          <w:lang w:val="fr"/>
        </w:rPr>
        <w:t>Passage d’</w:t>
      </w:r>
      <w:r w:rsidR="00EF7F5C">
        <w:rPr>
          <w:rFonts w:ascii="Georgia" w:hAnsi="Georgia" w:cs="Calibri"/>
          <w:lang w:val="fr"/>
        </w:rPr>
        <w:t>un objet d’un domaine à un au</w:t>
      </w:r>
      <w:r w:rsidR="00245F12">
        <w:rPr>
          <w:rFonts w:ascii="Georgia" w:hAnsi="Georgia" w:cs="Calibri"/>
          <w:lang w:val="fr"/>
        </w:rPr>
        <w:t>tre</w:t>
      </w:r>
    </w:p>
    <w:p w:rsidR="00A81169" w:rsidRPr="00A81169" w:rsidRDefault="00EA03E6" w:rsidP="00A81169">
      <w:pPr>
        <w:pStyle w:val="Paragraphedeliste"/>
        <w:numPr>
          <w:ilvl w:val="0"/>
          <w:numId w:val="1"/>
        </w:numPr>
        <w:spacing w:after="0"/>
        <w:jc w:val="both"/>
        <w:rPr>
          <w:rFonts w:ascii="Georgia" w:hAnsi="Georgia" w:cs="Calibri"/>
          <w:lang w:val="fr"/>
        </w:rPr>
      </w:pPr>
      <w:r>
        <w:rPr>
          <w:rFonts w:ascii="Georgia" w:hAnsi="Georgia" w:cs="Calibri"/>
          <w:lang w:val="fr"/>
        </w:rPr>
        <w:t>Passage d’</w:t>
      </w:r>
      <w:r w:rsidR="00893470">
        <w:rPr>
          <w:rFonts w:ascii="Georgia" w:hAnsi="Georgia" w:cs="Calibri"/>
          <w:lang w:val="fr"/>
        </w:rPr>
        <w:t>un objet garce à</w:t>
      </w:r>
      <w:r w:rsidR="00562EDC">
        <w:rPr>
          <w:rFonts w:ascii="Georgia" w:hAnsi="Georgia" w:cs="Calibri"/>
          <w:lang w:val="fr"/>
        </w:rPr>
        <w:t xml:space="preserve"> un p</w:t>
      </w:r>
      <w:r w:rsidR="00E05A45">
        <w:rPr>
          <w:rFonts w:ascii="Georgia" w:hAnsi="Georgia" w:cs="Calibri"/>
          <w:lang w:val="fr"/>
        </w:rPr>
        <w:t>are</w:t>
      </w:r>
      <w:r w:rsidR="00562EDC">
        <w:rPr>
          <w:rFonts w:ascii="Georgia" w:hAnsi="Georgia" w:cs="Calibri"/>
          <w:lang w:val="fr"/>
        </w:rPr>
        <w:t>-</w:t>
      </w:r>
      <w:r w:rsidR="00E05A45">
        <w:rPr>
          <w:rFonts w:ascii="Georgia" w:hAnsi="Georgia" w:cs="Calibri"/>
          <w:lang w:val="fr"/>
        </w:rPr>
        <w:t xml:space="preserve">feu en tant que chaine JSON ou XML </w:t>
      </w:r>
    </w:p>
    <w:p w:rsidR="00A81169" w:rsidRPr="00A81169" w:rsidRDefault="001859CA" w:rsidP="00A81169">
      <w:pPr>
        <w:pStyle w:val="Paragraphedeliste"/>
        <w:numPr>
          <w:ilvl w:val="0"/>
          <w:numId w:val="1"/>
        </w:numPr>
        <w:spacing w:after="0"/>
        <w:jc w:val="both"/>
        <w:rPr>
          <w:rFonts w:ascii="Georgia" w:hAnsi="Georgia" w:cs="Calibri"/>
          <w:lang w:val="fr"/>
        </w:rPr>
      </w:pPr>
      <w:r>
        <w:rPr>
          <w:rFonts w:ascii="Georgia" w:hAnsi="Georgia" w:cs="Calibri"/>
          <w:lang w:val="fr"/>
        </w:rPr>
        <w:t>Maintien de la sécurité ou des informations spécifiques à l’utilisateur entre application</w:t>
      </w:r>
    </w:p>
    <w:p w:rsidR="00E34FCA" w:rsidRDefault="00E34FCA">
      <w:pPr>
        <w:rPr>
          <w:rFonts w:ascii="Georgia" w:hAnsi="Georgia" w:cs="Calibri"/>
          <w:lang w:val="fr"/>
        </w:rPr>
      </w:pPr>
      <w:r>
        <w:rPr>
          <w:rFonts w:ascii="Georgia" w:hAnsi="Georgia" w:cs="Calibri"/>
          <w:lang w:val="fr"/>
        </w:rPr>
        <w:br w:type="page"/>
      </w:r>
    </w:p>
    <w:p w:rsidR="00E34FCA" w:rsidRPr="00E34FCA" w:rsidRDefault="00E34FCA" w:rsidP="00E34FCA">
      <w:pPr>
        <w:spacing w:after="0"/>
        <w:jc w:val="both"/>
        <w:rPr>
          <w:rFonts w:ascii="Georgia" w:hAnsi="Georgia" w:cs="Calibri"/>
          <w:color w:val="BFBFBF" w:themeColor="background1" w:themeShade="BF"/>
          <w:lang w:val="en-US"/>
        </w:rPr>
      </w:pPr>
      <w:r w:rsidRPr="00E34FCA">
        <w:rPr>
          <w:rFonts w:ascii="Georgia" w:hAnsi="Georgia" w:cs="Calibri"/>
          <w:color w:val="BFBFBF" w:themeColor="background1" w:themeShade="BF"/>
          <w:lang w:val="en-US"/>
        </w:rPr>
        <w:lastRenderedPageBreak/>
        <w:t>Serialization allows the developer to save the state of an object and re-create it as needed, providing storage of objects as well as data exchange.</w:t>
      </w:r>
      <w:r>
        <w:rPr>
          <w:rFonts w:ascii="Georgia" w:hAnsi="Georgia" w:cs="Calibri"/>
          <w:color w:val="BFBFBF" w:themeColor="background1" w:themeShade="BF"/>
          <w:lang w:val="en-US"/>
        </w:rPr>
        <w:t xml:space="preserve"> Through serialization, a developer can perform actions such as:</w:t>
      </w:r>
    </w:p>
    <w:p w:rsidR="00E34FCA" w:rsidRPr="00E34FCA" w:rsidRDefault="00E34FCA" w:rsidP="00E34FCA">
      <w:pPr>
        <w:spacing w:after="0"/>
        <w:jc w:val="both"/>
        <w:rPr>
          <w:rFonts w:ascii="Georgia" w:hAnsi="Georgia" w:cs="Calibri"/>
          <w:color w:val="BFBFBF" w:themeColor="background1" w:themeShade="BF"/>
          <w:lang w:val="en-US"/>
        </w:rPr>
      </w:pPr>
    </w:p>
    <w:p w:rsidR="00E34FCA" w:rsidRPr="00E34FCA" w:rsidRDefault="00E34FCA" w:rsidP="00E34FCA">
      <w:pPr>
        <w:pStyle w:val="Paragraphedeliste"/>
        <w:numPr>
          <w:ilvl w:val="0"/>
          <w:numId w:val="1"/>
        </w:numPr>
        <w:spacing w:after="0"/>
        <w:jc w:val="both"/>
        <w:rPr>
          <w:rFonts w:ascii="Georgia" w:hAnsi="Georgia" w:cs="Calibri"/>
          <w:color w:val="BFBFBF" w:themeColor="background1" w:themeShade="BF"/>
          <w:lang w:val="en-US"/>
        </w:rPr>
      </w:pPr>
      <w:r>
        <w:rPr>
          <w:rFonts w:ascii="Georgia" w:hAnsi="Georgia" w:cs="Calibri"/>
          <w:color w:val="BFBFBF" w:themeColor="background1" w:themeShade="BF"/>
          <w:lang w:val="en-US"/>
        </w:rPr>
        <w:t>Sending the object to a</w:t>
      </w:r>
      <w:r w:rsidR="00245F12">
        <w:rPr>
          <w:rFonts w:ascii="Georgia" w:hAnsi="Georgia" w:cs="Calibri"/>
          <w:color w:val="BFBFBF" w:themeColor="background1" w:themeShade="BF"/>
          <w:lang w:val="en-US"/>
        </w:rPr>
        <w:t xml:space="preserve"> remote application by using a web service</w:t>
      </w:r>
    </w:p>
    <w:p w:rsidR="00E34FCA" w:rsidRPr="00245F12" w:rsidRDefault="00245F12" w:rsidP="00E34FCA">
      <w:pPr>
        <w:pStyle w:val="Paragraphedeliste"/>
        <w:numPr>
          <w:ilvl w:val="0"/>
          <w:numId w:val="1"/>
        </w:numPr>
        <w:spacing w:after="0"/>
        <w:jc w:val="both"/>
        <w:rPr>
          <w:rFonts w:ascii="Georgia" w:hAnsi="Georgia" w:cs="Calibri"/>
          <w:color w:val="BFBFBF" w:themeColor="background1" w:themeShade="BF"/>
          <w:lang w:val="en-US"/>
        </w:rPr>
      </w:pPr>
      <w:r>
        <w:rPr>
          <w:rFonts w:ascii="Georgia" w:hAnsi="Georgia" w:cs="Calibri"/>
          <w:color w:val="BFBFBF" w:themeColor="background1" w:themeShade="BF"/>
          <w:lang w:val="en-US"/>
        </w:rPr>
        <w:t>Passing an object from one domain to another</w:t>
      </w:r>
    </w:p>
    <w:p w:rsidR="00E34FCA" w:rsidRPr="00245F12" w:rsidRDefault="00245F12" w:rsidP="00E34FCA">
      <w:pPr>
        <w:pStyle w:val="Paragraphedeliste"/>
        <w:numPr>
          <w:ilvl w:val="0"/>
          <w:numId w:val="1"/>
        </w:numPr>
        <w:spacing w:after="0"/>
        <w:jc w:val="both"/>
        <w:rPr>
          <w:rFonts w:ascii="Georgia" w:hAnsi="Georgia" w:cs="Calibri"/>
          <w:color w:val="BFBFBF" w:themeColor="background1" w:themeShade="BF"/>
          <w:lang w:val="en-US"/>
        </w:rPr>
      </w:pPr>
      <w:r w:rsidRPr="00245F12">
        <w:rPr>
          <w:rFonts w:ascii="Georgia" w:hAnsi="Georgia" w:cs="Calibri"/>
          <w:color w:val="BFBFBF" w:themeColor="background1" w:themeShade="BF"/>
          <w:lang w:val="en-US"/>
        </w:rPr>
        <w:t>Passing an object through a f</w:t>
      </w:r>
      <w:r>
        <w:rPr>
          <w:rFonts w:ascii="Georgia" w:hAnsi="Georgia" w:cs="Calibri"/>
          <w:color w:val="BFBFBF" w:themeColor="background1" w:themeShade="BF"/>
          <w:lang w:val="en-US"/>
        </w:rPr>
        <w:t>irewall as a JSON or XML string</w:t>
      </w:r>
    </w:p>
    <w:p w:rsidR="00E34FCA" w:rsidRDefault="00245F12" w:rsidP="00E34FCA">
      <w:pPr>
        <w:pStyle w:val="Paragraphedeliste"/>
        <w:numPr>
          <w:ilvl w:val="0"/>
          <w:numId w:val="1"/>
        </w:numPr>
        <w:spacing w:after="0"/>
        <w:jc w:val="both"/>
        <w:rPr>
          <w:rFonts w:ascii="Georgia" w:hAnsi="Georgia" w:cs="Calibri"/>
          <w:color w:val="BFBFBF" w:themeColor="background1" w:themeShade="BF"/>
          <w:lang w:val="en-US"/>
        </w:rPr>
      </w:pPr>
      <w:r w:rsidRPr="00245F12">
        <w:rPr>
          <w:rFonts w:ascii="Georgia" w:hAnsi="Georgia" w:cs="Calibri"/>
          <w:color w:val="BFBFBF" w:themeColor="background1" w:themeShade="BF"/>
          <w:lang w:val="en-US"/>
        </w:rPr>
        <w:t>Maintaining security or user-specific information across applications</w:t>
      </w:r>
    </w:p>
    <w:p w:rsidR="00245F12" w:rsidRPr="00245F12" w:rsidRDefault="00245F12" w:rsidP="00245F12">
      <w:pPr>
        <w:spacing w:after="0"/>
        <w:jc w:val="both"/>
        <w:rPr>
          <w:rFonts w:ascii="Georgia" w:hAnsi="Georgia" w:cs="Calibri"/>
          <w:color w:val="BFBFBF" w:themeColor="background1" w:themeShade="BF"/>
          <w:lang w:val="en-US"/>
        </w:rPr>
      </w:pPr>
    </w:p>
    <w:p w:rsidR="00A81169" w:rsidRDefault="00245F12" w:rsidP="00A81169">
      <w:pPr>
        <w:spacing w:after="0"/>
        <w:jc w:val="both"/>
        <w:rPr>
          <w:rFonts w:ascii="Georgia" w:hAnsi="Georgia"/>
          <w:b/>
          <w:sz w:val="36"/>
          <w:szCs w:val="36"/>
        </w:rPr>
      </w:pPr>
      <w:r>
        <w:rPr>
          <w:rFonts w:ascii="Georgia" w:hAnsi="Georgia"/>
          <w:b/>
          <w:sz w:val="36"/>
          <w:szCs w:val="36"/>
        </w:rPr>
        <w:t>Sérialisation en JSON</w:t>
      </w:r>
    </w:p>
    <w:p w:rsidR="00245F12" w:rsidRDefault="00245F12" w:rsidP="00245F12">
      <w:pPr>
        <w:spacing w:after="0"/>
        <w:jc w:val="both"/>
        <w:rPr>
          <w:rFonts w:ascii="Georgia" w:hAnsi="Georgia"/>
          <w:b/>
          <w:color w:val="BFBFBF" w:themeColor="background1" w:themeShade="BF"/>
          <w:sz w:val="36"/>
          <w:szCs w:val="36"/>
        </w:rPr>
      </w:pPr>
      <w:r w:rsidRPr="00245F12">
        <w:rPr>
          <w:rFonts w:ascii="Georgia" w:hAnsi="Georgia"/>
          <w:b/>
          <w:color w:val="BFBFBF" w:themeColor="background1" w:themeShade="BF"/>
          <w:sz w:val="36"/>
          <w:szCs w:val="36"/>
        </w:rPr>
        <w:t>JSON serialization</w:t>
      </w:r>
    </w:p>
    <w:p w:rsidR="00E40D7E" w:rsidRPr="00705A8B" w:rsidRDefault="00E40D7E" w:rsidP="00245F12">
      <w:pPr>
        <w:spacing w:after="0"/>
        <w:jc w:val="both"/>
        <w:rPr>
          <w:rFonts w:ascii="Georgia" w:hAnsi="Georgia" w:cs="Calibri"/>
          <w:color w:val="BFBFBF" w:themeColor="background1" w:themeShade="BF"/>
        </w:rPr>
      </w:pPr>
    </w:p>
    <w:p w:rsidR="00245F12" w:rsidRDefault="0014601A" w:rsidP="00A81169">
      <w:pPr>
        <w:spacing w:after="0"/>
        <w:jc w:val="both"/>
        <w:rPr>
          <w:rFonts w:ascii="Georgia" w:hAnsi="Georgia" w:cs="Calibri"/>
        </w:rPr>
      </w:pPr>
      <w:r w:rsidRPr="0014601A">
        <w:rPr>
          <w:rFonts w:ascii="Georgia" w:hAnsi="Georgia" w:cs="Calibri"/>
        </w:rPr>
        <w:t>L’</w:t>
      </w:r>
      <w:r>
        <w:rPr>
          <w:rFonts w:ascii="Georgia" w:hAnsi="Georgia" w:cs="Calibri"/>
        </w:rPr>
        <w:t>e</w:t>
      </w:r>
      <w:r w:rsidRPr="0014601A">
        <w:rPr>
          <w:rFonts w:ascii="Georgia" w:hAnsi="Georgia" w:cs="Calibri"/>
        </w:rPr>
        <w:t>space de nom (namespace) “System.TextJson”</w:t>
      </w:r>
      <w:r>
        <w:rPr>
          <w:rFonts w:ascii="Georgia" w:hAnsi="Georgia" w:cs="Calibri"/>
        </w:rPr>
        <w:t xml:space="preserve"> contient des classes pour la sérialisaiton et la de-sérialisation </w:t>
      </w:r>
      <w:r w:rsidRPr="0014601A">
        <w:rPr>
          <w:rFonts w:ascii="Georgia" w:hAnsi="Georgia" w:cs="Calibri"/>
        </w:rPr>
        <w:t>“</w:t>
      </w:r>
      <w:r>
        <w:rPr>
          <w:rFonts w:ascii="Georgia" w:hAnsi="Georgia" w:cs="Calibri"/>
        </w:rPr>
        <w:t>JavaScript Object Notation</w:t>
      </w:r>
      <w:r w:rsidRPr="0014601A">
        <w:rPr>
          <w:rFonts w:ascii="Georgia" w:hAnsi="Georgia" w:cs="Calibri"/>
        </w:rPr>
        <w:t>”</w:t>
      </w:r>
      <w:r>
        <w:rPr>
          <w:rFonts w:ascii="Georgia" w:hAnsi="Georgia" w:cs="Calibri"/>
        </w:rPr>
        <w:t xml:space="preserve"> (JSON).</w:t>
      </w:r>
    </w:p>
    <w:p w:rsidR="0014601A" w:rsidRDefault="0014601A" w:rsidP="00A81169">
      <w:pPr>
        <w:spacing w:after="0"/>
        <w:jc w:val="both"/>
        <w:rPr>
          <w:rFonts w:ascii="Georgia" w:hAnsi="Georgia" w:cs="Calibri"/>
        </w:rPr>
      </w:pPr>
      <w:r>
        <w:rPr>
          <w:rFonts w:ascii="Georgia" w:hAnsi="Georgia" w:cs="Calibri"/>
        </w:rPr>
        <w:t xml:space="preserve">JSON est une </w:t>
      </w:r>
      <w:r w:rsidR="00CD2971" w:rsidRPr="00CD2971">
        <w:rPr>
          <w:rFonts w:ascii="Georgia" w:hAnsi="Georgia" w:cs="Calibri"/>
          <w:color w:val="C00000"/>
        </w:rPr>
        <w:t>norme</w:t>
      </w:r>
      <w:r w:rsidR="007649D6">
        <w:rPr>
          <w:rFonts w:ascii="Georgia" w:hAnsi="Georgia" w:cs="Calibri"/>
          <w:color w:val="C00000"/>
        </w:rPr>
        <w:t xml:space="preserve"> </w:t>
      </w:r>
      <w:r w:rsidR="00CD2971" w:rsidRPr="00CD2971">
        <w:rPr>
          <w:rFonts w:ascii="Georgia" w:hAnsi="Georgia" w:cs="Calibri"/>
          <w:color w:val="C00000"/>
        </w:rPr>
        <w:t>(Open</w:t>
      </w:r>
      <w:r w:rsidR="00CD2971">
        <w:rPr>
          <w:rFonts w:ascii="Georgia" w:hAnsi="Georgia" w:cs="Calibri"/>
          <w:color w:val="C00000"/>
        </w:rPr>
        <w:t xml:space="preserve"> - Ouverture</w:t>
      </w:r>
      <w:r w:rsidR="00CD2971" w:rsidRPr="00CD2971">
        <w:rPr>
          <w:rFonts w:ascii="Georgia" w:hAnsi="Georgia" w:cs="Calibri"/>
          <w:color w:val="C00000"/>
        </w:rPr>
        <w:t>)</w:t>
      </w:r>
      <w:r w:rsidRPr="00CD2971">
        <w:rPr>
          <w:rFonts w:ascii="Georgia" w:hAnsi="Georgia" w:cs="Calibri"/>
          <w:color w:val="C00000"/>
        </w:rPr>
        <w:t xml:space="preserve"> </w:t>
      </w:r>
      <w:r w:rsidR="00D25E20">
        <w:rPr>
          <w:rFonts w:ascii="Georgia" w:hAnsi="Georgia" w:cs="Calibri"/>
        </w:rPr>
        <w:t>standard</w:t>
      </w:r>
      <w:r>
        <w:rPr>
          <w:rFonts w:ascii="Georgia" w:hAnsi="Georgia" w:cs="Calibri"/>
        </w:rPr>
        <w:t xml:space="preserve"> qui est </w:t>
      </w:r>
      <w:r w:rsidR="00D25E20">
        <w:rPr>
          <w:rFonts w:ascii="Georgia" w:hAnsi="Georgia" w:cs="Calibri"/>
        </w:rPr>
        <w:t>communément</w:t>
      </w:r>
      <w:r>
        <w:rPr>
          <w:rFonts w:ascii="Georgia" w:hAnsi="Georgia" w:cs="Calibri"/>
        </w:rPr>
        <w:t xml:space="preserve"> utilisé pour partager des données à travers le web.</w:t>
      </w:r>
    </w:p>
    <w:p w:rsidR="00AF10E0" w:rsidRDefault="00AF10E0" w:rsidP="00A81169">
      <w:pPr>
        <w:spacing w:after="0"/>
        <w:jc w:val="both"/>
        <w:rPr>
          <w:rFonts w:ascii="Georgia" w:hAnsi="Georgia" w:cs="Calibri"/>
        </w:rPr>
      </w:pPr>
    </w:p>
    <w:p w:rsidR="00A24B71" w:rsidRDefault="00AF10E0" w:rsidP="00A81169">
      <w:pPr>
        <w:spacing w:after="0"/>
        <w:jc w:val="both"/>
        <w:rPr>
          <w:rFonts w:ascii="Georgia" w:hAnsi="Georgia" w:cs="Calibri"/>
        </w:rPr>
      </w:pPr>
      <w:r>
        <w:rPr>
          <w:rFonts w:ascii="Georgia" w:hAnsi="Georgia" w:cs="Calibri"/>
        </w:rPr>
        <w:t>La sérialisation JSON</w:t>
      </w:r>
      <w:r w:rsidR="00007EEA">
        <w:rPr>
          <w:rFonts w:ascii="Georgia" w:hAnsi="Georgia" w:cs="Calibri"/>
        </w:rPr>
        <w:t xml:space="preserve"> Sérialise les propriétés publique d’un objet dans une chaine</w:t>
      </w:r>
      <w:r w:rsidR="00262991">
        <w:rPr>
          <w:rFonts w:ascii="Georgia" w:hAnsi="Georgia" w:cs="Calibri"/>
        </w:rPr>
        <w:t xml:space="preserve"> </w:t>
      </w:r>
      <w:r w:rsidR="00007EEA">
        <w:rPr>
          <w:rFonts w:ascii="Georgia" w:hAnsi="Georgia" w:cs="Calibri"/>
        </w:rPr>
        <w:t xml:space="preserve">(de </w:t>
      </w:r>
      <w:r w:rsidR="00262991">
        <w:rPr>
          <w:rFonts w:ascii="Georgia" w:hAnsi="Georgia" w:cs="Calibri"/>
        </w:rPr>
        <w:t>caractère (du texte)</w:t>
      </w:r>
      <w:r w:rsidR="00007EEA">
        <w:rPr>
          <w:rFonts w:ascii="Georgia" w:hAnsi="Georgia" w:cs="Calibri"/>
        </w:rPr>
        <w:t>)</w:t>
      </w:r>
      <w:r w:rsidR="00A24B71">
        <w:rPr>
          <w:rFonts w:ascii="Georgia" w:hAnsi="Georgia" w:cs="Calibri"/>
        </w:rPr>
        <w:t>,  un tableau de byte ou un flux conforme aux spécifications RFC 8259 JSON. Pour contrôler le chemin sérialisé JsonSerializer ou de-sérialiser une instance de classe :</w:t>
      </w:r>
    </w:p>
    <w:p w:rsidR="00A24B71" w:rsidRDefault="00A24B71" w:rsidP="00A81169">
      <w:pPr>
        <w:spacing w:after="0"/>
        <w:jc w:val="both"/>
        <w:rPr>
          <w:rFonts w:ascii="Georgia" w:hAnsi="Georgia" w:cs="Calibri"/>
        </w:rPr>
      </w:pPr>
    </w:p>
    <w:p w:rsidR="00A24B71" w:rsidRDefault="00A24B71" w:rsidP="00A24B71">
      <w:pPr>
        <w:pStyle w:val="Paragraphedeliste"/>
        <w:numPr>
          <w:ilvl w:val="0"/>
          <w:numId w:val="2"/>
        </w:numPr>
        <w:spacing w:after="0"/>
        <w:jc w:val="both"/>
        <w:rPr>
          <w:rFonts w:ascii="Georgia" w:hAnsi="Georgia" w:cs="Calibri"/>
        </w:rPr>
      </w:pPr>
      <w:r>
        <w:rPr>
          <w:rFonts w:ascii="Georgia" w:hAnsi="Georgia" w:cs="Calibri"/>
        </w:rPr>
        <w:t>Utilise</w:t>
      </w:r>
      <w:r w:rsidR="00C01F25">
        <w:rPr>
          <w:rFonts w:ascii="Georgia" w:hAnsi="Georgia" w:cs="Calibri"/>
        </w:rPr>
        <w:t>r</w:t>
      </w:r>
      <w:r>
        <w:rPr>
          <w:rFonts w:ascii="Georgia" w:hAnsi="Georgia" w:cs="Calibri"/>
        </w:rPr>
        <w:t xml:space="preserve"> un objet JsonSerializerOptions</w:t>
      </w:r>
    </w:p>
    <w:p w:rsidR="00A24B71" w:rsidRDefault="00A24B71" w:rsidP="00A24B71">
      <w:pPr>
        <w:pStyle w:val="Paragraphedeliste"/>
        <w:numPr>
          <w:ilvl w:val="0"/>
          <w:numId w:val="2"/>
        </w:numPr>
        <w:spacing w:after="0"/>
        <w:jc w:val="both"/>
        <w:rPr>
          <w:rFonts w:ascii="Georgia" w:hAnsi="Georgia" w:cs="Calibri"/>
        </w:rPr>
      </w:pPr>
      <w:r>
        <w:rPr>
          <w:rFonts w:ascii="Georgia" w:hAnsi="Georgia" w:cs="Calibri"/>
        </w:rPr>
        <w:t>Applique</w:t>
      </w:r>
      <w:r w:rsidR="00C01F25">
        <w:rPr>
          <w:rFonts w:ascii="Georgia" w:hAnsi="Georgia" w:cs="Calibri"/>
        </w:rPr>
        <w:t>r</w:t>
      </w:r>
      <w:r>
        <w:rPr>
          <w:rFonts w:ascii="Georgia" w:hAnsi="Georgia" w:cs="Calibri"/>
        </w:rPr>
        <w:t xml:space="preserve"> les attributs du namespace System.text.Json.Serialization aux classes ou aux propriétées</w:t>
      </w:r>
    </w:p>
    <w:p w:rsidR="00A24B71" w:rsidRDefault="002525BF" w:rsidP="00A24B71">
      <w:pPr>
        <w:pStyle w:val="Paragraphedeliste"/>
        <w:numPr>
          <w:ilvl w:val="0"/>
          <w:numId w:val="2"/>
        </w:numPr>
        <w:spacing w:after="0"/>
        <w:jc w:val="both"/>
        <w:rPr>
          <w:rFonts w:ascii="Georgia" w:hAnsi="Georgia" w:cs="Calibri"/>
        </w:rPr>
      </w:pPr>
      <w:r>
        <w:rPr>
          <w:rFonts w:ascii="Georgia" w:hAnsi="Georgia" w:cs="Calibri"/>
        </w:rPr>
        <w:t>Implémenter des conversions personnalisé</w:t>
      </w:r>
    </w:p>
    <w:p w:rsidR="00C46464" w:rsidRDefault="00C46464" w:rsidP="00C46464">
      <w:pPr>
        <w:spacing w:after="0"/>
        <w:jc w:val="both"/>
        <w:rPr>
          <w:rFonts w:ascii="Georgia" w:hAnsi="Georgia" w:cs="Calibri"/>
        </w:rPr>
      </w:pPr>
    </w:p>
    <w:p w:rsidR="00C46464" w:rsidRPr="00C46464" w:rsidRDefault="00C46464" w:rsidP="00C46464">
      <w:pPr>
        <w:spacing w:after="0"/>
        <w:jc w:val="both"/>
        <w:rPr>
          <w:rFonts w:ascii="Georgia" w:hAnsi="Georgia" w:cs="Calibri"/>
          <w:color w:val="BFBFBF" w:themeColor="background1" w:themeShade="BF"/>
          <w:lang w:val="en-US"/>
        </w:rPr>
      </w:pPr>
      <w:r w:rsidRPr="00C46464">
        <w:rPr>
          <w:rFonts w:ascii="Georgia" w:hAnsi="Georgia" w:cs="Calibri"/>
          <w:color w:val="BFBFBF" w:themeColor="background1" w:themeShade="BF"/>
          <w:lang w:val="en-US"/>
        </w:rPr>
        <w:t>The System.text.Json namespace contains classes for JavaScript Object Notation (JSON) serialization and deserialization. JSON is an open standard that is commonly used for sharing data across the web.</w:t>
      </w:r>
    </w:p>
    <w:p w:rsidR="00C46464" w:rsidRPr="00C46464" w:rsidRDefault="00C46464" w:rsidP="00C46464">
      <w:pPr>
        <w:spacing w:after="0"/>
        <w:jc w:val="both"/>
        <w:rPr>
          <w:rFonts w:ascii="Georgia" w:hAnsi="Georgia" w:cs="Calibri"/>
          <w:color w:val="BFBFBF" w:themeColor="background1" w:themeShade="BF"/>
          <w:lang w:val="en-US"/>
        </w:rPr>
      </w:pPr>
    </w:p>
    <w:p w:rsidR="00C46464" w:rsidRPr="00C46464" w:rsidRDefault="00C46464" w:rsidP="00C46464">
      <w:pPr>
        <w:spacing w:after="0"/>
        <w:jc w:val="both"/>
        <w:rPr>
          <w:rFonts w:ascii="Georgia" w:hAnsi="Georgia" w:cs="Calibri"/>
          <w:color w:val="BFBFBF" w:themeColor="background1" w:themeShade="BF"/>
          <w:lang w:val="en-US"/>
        </w:rPr>
      </w:pPr>
      <w:r w:rsidRPr="00C46464">
        <w:rPr>
          <w:rFonts w:ascii="Georgia" w:hAnsi="Georgia" w:cs="Calibri"/>
          <w:color w:val="BFBFBF" w:themeColor="background1" w:themeShade="BF"/>
          <w:lang w:val="en-US"/>
        </w:rPr>
        <w:t>JSON serialization serializes the public properties of an object into a string, byte array, or stream that conforms to the RFC 8259 JSON specification. To control the way JsonSerializer serializes or deserializes an instance of the class:</w:t>
      </w:r>
    </w:p>
    <w:p w:rsidR="00C46464" w:rsidRPr="00C46464" w:rsidRDefault="00C46464" w:rsidP="00C46464">
      <w:pPr>
        <w:spacing w:after="0"/>
        <w:jc w:val="both"/>
        <w:rPr>
          <w:rFonts w:ascii="Georgia" w:hAnsi="Georgia" w:cs="Calibri"/>
          <w:color w:val="BFBFBF" w:themeColor="background1" w:themeShade="BF"/>
          <w:lang w:val="en-US"/>
        </w:rPr>
      </w:pPr>
    </w:p>
    <w:p w:rsidR="00C46464" w:rsidRPr="00C46464" w:rsidRDefault="00C46464" w:rsidP="00C46464">
      <w:pPr>
        <w:pStyle w:val="Paragraphedeliste"/>
        <w:numPr>
          <w:ilvl w:val="0"/>
          <w:numId w:val="3"/>
        </w:numPr>
        <w:spacing w:after="0"/>
        <w:jc w:val="both"/>
        <w:rPr>
          <w:rFonts w:ascii="Georgia" w:hAnsi="Georgia" w:cs="Calibri"/>
          <w:color w:val="BFBFBF" w:themeColor="background1" w:themeShade="BF"/>
          <w:lang w:val="en-US"/>
        </w:rPr>
      </w:pPr>
      <w:r w:rsidRPr="00C46464">
        <w:rPr>
          <w:rFonts w:ascii="Georgia" w:hAnsi="Georgia" w:cs="Calibri"/>
          <w:color w:val="BFBFBF" w:themeColor="background1" w:themeShade="BF"/>
          <w:lang w:val="en-US"/>
        </w:rPr>
        <w:t>Use a JsonSerializerOptions object</w:t>
      </w:r>
    </w:p>
    <w:p w:rsidR="00C46464" w:rsidRPr="00C46464" w:rsidRDefault="00C46464" w:rsidP="00C46464">
      <w:pPr>
        <w:pStyle w:val="Paragraphedeliste"/>
        <w:numPr>
          <w:ilvl w:val="0"/>
          <w:numId w:val="3"/>
        </w:numPr>
        <w:spacing w:after="0"/>
        <w:jc w:val="both"/>
        <w:rPr>
          <w:rFonts w:ascii="Georgia" w:hAnsi="Georgia" w:cs="Calibri"/>
          <w:color w:val="BFBFBF" w:themeColor="background1" w:themeShade="BF"/>
          <w:lang w:val="en-US"/>
        </w:rPr>
      </w:pPr>
      <w:r w:rsidRPr="00C46464">
        <w:rPr>
          <w:rFonts w:ascii="Georgia" w:hAnsi="Georgia" w:cs="Calibri"/>
          <w:color w:val="BFBFBF" w:themeColor="background1" w:themeShade="BF"/>
          <w:lang w:val="en-US"/>
        </w:rPr>
        <w:t>Apply attributes from the System.Text.Json.Serialization namespace to classes or properties</w:t>
      </w:r>
    </w:p>
    <w:p w:rsidR="00C46464" w:rsidRDefault="00C46464" w:rsidP="00C46464">
      <w:pPr>
        <w:pStyle w:val="Paragraphedeliste"/>
        <w:numPr>
          <w:ilvl w:val="0"/>
          <w:numId w:val="3"/>
        </w:numPr>
        <w:spacing w:after="0"/>
        <w:jc w:val="both"/>
        <w:rPr>
          <w:rFonts w:ascii="Georgia" w:hAnsi="Georgia" w:cs="Calibri"/>
          <w:color w:val="BFBFBF" w:themeColor="background1" w:themeShade="BF"/>
          <w:lang w:val="en-US"/>
        </w:rPr>
      </w:pPr>
      <w:r w:rsidRPr="00C46464">
        <w:rPr>
          <w:rFonts w:ascii="Georgia" w:hAnsi="Georgia" w:cs="Calibri"/>
          <w:color w:val="BFBFBF" w:themeColor="background1" w:themeShade="BF"/>
          <w:lang w:val="en-US"/>
        </w:rPr>
        <w:t>Implement custom converters</w:t>
      </w:r>
    </w:p>
    <w:p w:rsidR="001B7BCA" w:rsidRDefault="001B7BCA" w:rsidP="001B7BCA">
      <w:pPr>
        <w:spacing w:after="0"/>
        <w:jc w:val="both"/>
        <w:rPr>
          <w:rFonts w:ascii="Georgia" w:hAnsi="Georgia" w:cs="Calibri"/>
          <w:color w:val="BFBFBF" w:themeColor="background1" w:themeShade="BF"/>
          <w:lang w:val="en-US"/>
        </w:rPr>
      </w:pPr>
    </w:p>
    <w:p w:rsidR="001B7BCA" w:rsidRDefault="001B7BCA" w:rsidP="001B7BCA">
      <w:pPr>
        <w:spacing w:after="0"/>
        <w:jc w:val="both"/>
        <w:rPr>
          <w:rFonts w:ascii="Georgia" w:hAnsi="Georgia"/>
          <w:b/>
          <w:sz w:val="36"/>
          <w:szCs w:val="36"/>
        </w:rPr>
      </w:pPr>
      <w:r>
        <w:rPr>
          <w:rFonts w:ascii="Georgia" w:hAnsi="Georgia"/>
          <w:b/>
          <w:sz w:val="36"/>
          <w:szCs w:val="36"/>
        </w:rPr>
        <w:t>La serialissation Binaire et XML</w:t>
      </w:r>
    </w:p>
    <w:p w:rsidR="001B7BCA" w:rsidRPr="001B7BCA" w:rsidRDefault="001B7BCA" w:rsidP="001B7BCA">
      <w:pPr>
        <w:spacing w:after="0"/>
        <w:jc w:val="both"/>
        <w:rPr>
          <w:rFonts w:ascii="Georgia" w:hAnsi="Georgia"/>
          <w:b/>
          <w:color w:val="BFBFBF" w:themeColor="background1" w:themeShade="BF"/>
          <w:sz w:val="36"/>
          <w:szCs w:val="36"/>
        </w:rPr>
      </w:pPr>
      <w:r w:rsidRPr="001B7BCA">
        <w:rPr>
          <w:rFonts w:ascii="Georgia" w:hAnsi="Georgia"/>
          <w:b/>
          <w:color w:val="BFBFBF" w:themeColor="background1" w:themeShade="BF"/>
          <w:sz w:val="36"/>
          <w:szCs w:val="36"/>
        </w:rPr>
        <w:t>Binary and XML serialization</w:t>
      </w:r>
    </w:p>
    <w:p w:rsidR="001B7BCA" w:rsidRDefault="001B7BCA" w:rsidP="001B7BCA">
      <w:pPr>
        <w:spacing w:after="0"/>
        <w:jc w:val="both"/>
        <w:rPr>
          <w:rFonts w:ascii="Georgia" w:hAnsi="Georgia" w:cs="Calibri"/>
          <w:color w:val="BFBFBF" w:themeColor="background1" w:themeShade="BF"/>
          <w:lang w:val="en-US"/>
        </w:rPr>
      </w:pPr>
    </w:p>
    <w:p w:rsidR="001B7BCA" w:rsidRDefault="002F70C9" w:rsidP="001B7BCA">
      <w:pPr>
        <w:spacing w:after="0"/>
        <w:jc w:val="both"/>
        <w:rPr>
          <w:rFonts w:ascii="Georgia" w:hAnsi="Georgia" w:cs="Calibri"/>
        </w:rPr>
      </w:pPr>
      <w:r w:rsidRPr="002F70C9">
        <w:rPr>
          <w:rFonts w:ascii="Georgia" w:hAnsi="Georgia" w:cs="Calibri"/>
        </w:rPr>
        <w:t xml:space="preserve">L’espace de nom System.Runtime.Serialization contient des classes pour </w:t>
      </w:r>
      <w:r>
        <w:rPr>
          <w:rFonts w:ascii="Georgia" w:hAnsi="Georgia" w:cs="Calibri"/>
        </w:rPr>
        <w:t xml:space="preserve">la </w:t>
      </w:r>
      <w:r w:rsidR="00DD24AD">
        <w:rPr>
          <w:rFonts w:ascii="Georgia" w:hAnsi="Georgia" w:cs="Calibri"/>
        </w:rPr>
        <w:t>sérialisation</w:t>
      </w:r>
      <w:r>
        <w:rPr>
          <w:rFonts w:ascii="Georgia" w:hAnsi="Georgia" w:cs="Calibri"/>
        </w:rPr>
        <w:t xml:space="preserve"> et la de-sérialisation binaire et XML.</w:t>
      </w:r>
    </w:p>
    <w:p w:rsidR="002F70C9" w:rsidRDefault="002F70C9" w:rsidP="001B7BCA">
      <w:pPr>
        <w:spacing w:after="0"/>
        <w:jc w:val="both"/>
        <w:rPr>
          <w:rFonts w:ascii="Georgia" w:hAnsi="Georgia" w:cs="Calibri"/>
        </w:rPr>
      </w:pPr>
    </w:p>
    <w:p w:rsidR="002F70C9" w:rsidRDefault="002F70C9" w:rsidP="001B7BCA">
      <w:pPr>
        <w:spacing w:after="0"/>
        <w:jc w:val="both"/>
        <w:rPr>
          <w:rFonts w:ascii="Georgia" w:hAnsi="Georgia" w:cs="Calibri"/>
        </w:rPr>
      </w:pPr>
      <w:r>
        <w:rPr>
          <w:rFonts w:ascii="Georgia" w:hAnsi="Georgia" w:cs="Calibri"/>
        </w:rPr>
        <w:t xml:space="preserve">La </w:t>
      </w:r>
      <w:r w:rsidR="007F53FA">
        <w:rPr>
          <w:rFonts w:ascii="Georgia" w:hAnsi="Georgia" w:cs="Calibri"/>
        </w:rPr>
        <w:t>sérialisation</w:t>
      </w:r>
      <w:r>
        <w:rPr>
          <w:rFonts w:ascii="Georgia" w:hAnsi="Georgia" w:cs="Calibri"/>
        </w:rPr>
        <w:t xml:space="preserve"> binaire utilise l’encodage binaire pour produire une </w:t>
      </w:r>
      <w:r w:rsidR="00DD24AD">
        <w:rPr>
          <w:rFonts w:ascii="Georgia" w:hAnsi="Georgia" w:cs="Calibri"/>
        </w:rPr>
        <w:t>sérialisation</w:t>
      </w:r>
      <w:r>
        <w:rPr>
          <w:rFonts w:ascii="Georgia" w:hAnsi="Georgia" w:cs="Calibri"/>
        </w:rPr>
        <w:t xml:space="preserve"> compacte pour l’utiliser comme stockage ou flux réseau basé sur le socket. Dans la </w:t>
      </w:r>
      <w:r w:rsidR="00DD24AD">
        <w:rPr>
          <w:rFonts w:ascii="Georgia" w:hAnsi="Georgia" w:cs="Calibri"/>
        </w:rPr>
        <w:t>sérialisation</w:t>
      </w:r>
      <w:r>
        <w:rPr>
          <w:rFonts w:ascii="Georgia" w:hAnsi="Georgia" w:cs="Calibri"/>
        </w:rPr>
        <w:t xml:space="preserve"> binaire, tous les membres, même les membres qui sont en lecture seul (read-only), sont </w:t>
      </w:r>
      <w:r w:rsidR="007F53FA">
        <w:rPr>
          <w:rFonts w:ascii="Georgia" w:hAnsi="Georgia" w:cs="Calibri"/>
        </w:rPr>
        <w:t>sérialisé</w:t>
      </w:r>
      <w:r>
        <w:rPr>
          <w:rFonts w:ascii="Georgia" w:hAnsi="Georgia" w:cs="Calibri"/>
        </w:rPr>
        <w:t xml:space="preserve"> et les per</w:t>
      </w:r>
      <w:r w:rsidR="00DD24AD">
        <w:rPr>
          <w:rFonts w:ascii="Georgia" w:hAnsi="Georgia" w:cs="Calibri"/>
        </w:rPr>
        <w:t xml:space="preserve">formances sont </w:t>
      </w:r>
      <w:r w:rsidR="007F53FA">
        <w:rPr>
          <w:rFonts w:ascii="Georgia" w:hAnsi="Georgia" w:cs="Calibri"/>
        </w:rPr>
        <w:t>améliorées</w:t>
      </w:r>
      <w:r w:rsidR="00DD24AD">
        <w:rPr>
          <w:rFonts w:ascii="Georgia" w:hAnsi="Georgia" w:cs="Calibri"/>
        </w:rPr>
        <w:t>.</w:t>
      </w:r>
    </w:p>
    <w:p w:rsidR="00DD24AD" w:rsidRDefault="00DD24AD" w:rsidP="001B7BCA">
      <w:pPr>
        <w:spacing w:after="0"/>
        <w:jc w:val="both"/>
        <w:rPr>
          <w:rFonts w:ascii="Georgia" w:hAnsi="Georgia" w:cs="Calibri"/>
        </w:rPr>
      </w:pPr>
    </w:p>
    <w:p w:rsidR="007F53FA" w:rsidRPr="007F53FA" w:rsidRDefault="007F53FA" w:rsidP="007F53FA">
      <w:pPr>
        <w:pStyle w:val="Paragraphedeliste"/>
        <w:numPr>
          <w:ilvl w:val="0"/>
          <w:numId w:val="4"/>
        </w:numPr>
        <w:shd w:val="clear" w:color="auto" w:fill="FFF0B9"/>
        <w:spacing w:after="0"/>
        <w:jc w:val="both"/>
        <w:rPr>
          <w:rFonts w:ascii="Georgia" w:hAnsi="Georgia" w:cs="Calibri"/>
        </w:rPr>
      </w:pPr>
      <w:r w:rsidRPr="007F53FA">
        <w:rPr>
          <w:rFonts w:ascii="Georgia" w:hAnsi="Georgia" w:cs="Calibri"/>
        </w:rPr>
        <w:t>Attention</w:t>
      </w:r>
    </w:p>
    <w:p w:rsidR="00B3273B" w:rsidRPr="007F53FA" w:rsidRDefault="007F53FA" w:rsidP="00B3273B">
      <w:pPr>
        <w:shd w:val="clear" w:color="auto" w:fill="FFF0B9"/>
        <w:spacing w:after="0"/>
        <w:ind w:left="360"/>
        <w:jc w:val="both"/>
        <w:rPr>
          <w:rFonts w:ascii="Georgia" w:hAnsi="Georgia" w:cs="Calibri"/>
        </w:rPr>
      </w:pPr>
      <w:r w:rsidRPr="007F53FA">
        <w:rPr>
          <w:rFonts w:ascii="Georgia" w:hAnsi="Georgia" w:cs="Calibri"/>
        </w:rPr>
        <w:t>La sérialisation binaire peut être dangereuse.</w:t>
      </w:r>
    </w:p>
    <w:p w:rsidR="007F53FA" w:rsidRDefault="007F53FA" w:rsidP="007F53FA">
      <w:pPr>
        <w:spacing w:after="0"/>
        <w:jc w:val="both"/>
        <w:rPr>
          <w:rFonts w:ascii="Georgia" w:hAnsi="Georgia" w:cs="Calibri"/>
        </w:rPr>
      </w:pPr>
      <w:r>
        <w:rPr>
          <w:rFonts w:ascii="Georgia" w:hAnsi="Georgia" w:cs="Calibri"/>
        </w:rPr>
        <w:lastRenderedPageBreak/>
        <w:t xml:space="preserve">La sérialisation XML sérialise les </w:t>
      </w:r>
      <w:r w:rsidR="00130394">
        <w:rPr>
          <w:rFonts w:ascii="Georgia" w:hAnsi="Georgia" w:cs="Calibri"/>
        </w:rPr>
        <w:t>champs publique</w:t>
      </w:r>
      <w:r>
        <w:rPr>
          <w:rFonts w:ascii="Georgia" w:hAnsi="Georgia" w:cs="Calibri"/>
        </w:rPr>
        <w:t xml:space="preserve"> et les propriétés</w:t>
      </w:r>
      <w:r w:rsidR="00130394">
        <w:rPr>
          <w:rFonts w:ascii="Georgia" w:hAnsi="Georgia" w:cs="Calibri"/>
        </w:rPr>
        <w:t xml:space="preserve"> </w:t>
      </w:r>
      <w:r>
        <w:rPr>
          <w:rFonts w:ascii="Georgia" w:hAnsi="Georgia" w:cs="Calibri"/>
        </w:rPr>
        <w:t>d’un objet, ou les paramètres et les valeurs de</w:t>
      </w:r>
      <w:r w:rsidR="00874200">
        <w:rPr>
          <w:rFonts w:ascii="Georgia" w:hAnsi="Georgia" w:cs="Calibri"/>
        </w:rPr>
        <w:t xml:space="preserve"> retour des</w:t>
      </w:r>
      <w:r>
        <w:rPr>
          <w:rFonts w:ascii="Georgia" w:hAnsi="Georgia" w:cs="Calibri"/>
        </w:rPr>
        <w:t xml:space="preserve"> méthodes</w:t>
      </w:r>
      <w:r w:rsidR="00874200">
        <w:rPr>
          <w:rFonts w:ascii="Georgia" w:hAnsi="Georgia" w:cs="Calibri"/>
        </w:rPr>
        <w:t xml:space="preserve">, dans un flux XML qui est conforme aux </w:t>
      </w:r>
      <w:r w:rsidR="00675833">
        <w:rPr>
          <w:rFonts w:ascii="Georgia" w:hAnsi="Georgia" w:cs="Calibri"/>
        </w:rPr>
        <w:t>spécifications</w:t>
      </w:r>
      <w:r w:rsidR="00874200">
        <w:rPr>
          <w:rFonts w:ascii="Georgia" w:hAnsi="Georgia" w:cs="Calibri"/>
        </w:rPr>
        <w:t xml:space="preserve"> du document ‘‘</w:t>
      </w:r>
      <w:r w:rsidR="00B2795B">
        <w:rPr>
          <w:rFonts w:ascii="Georgia" w:hAnsi="Georgia" w:cs="Calibri"/>
        </w:rPr>
        <w:t>XML Schema D</w:t>
      </w:r>
      <w:r w:rsidR="00874200">
        <w:rPr>
          <w:rFonts w:ascii="Georgia" w:hAnsi="Georgia" w:cs="Calibri"/>
        </w:rPr>
        <w:t>efinition langage’’ (XSD)</w:t>
      </w:r>
      <w:r w:rsidR="00B2795B">
        <w:rPr>
          <w:rFonts w:ascii="Georgia" w:hAnsi="Georgia" w:cs="Calibri"/>
        </w:rPr>
        <w:t>.</w:t>
      </w:r>
    </w:p>
    <w:p w:rsidR="00B2795B" w:rsidRDefault="00B2795B" w:rsidP="007F53FA">
      <w:pPr>
        <w:spacing w:after="0"/>
        <w:jc w:val="both"/>
        <w:rPr>
          <w:rFonts w:ascii="Georgia" w:hAnsi="Georgia" w:cs="Calibri"/>
        </w:rPr>
      </w:pPr>
      <w:r>
        <w:rPr>
          <w:rFonts w:ascii="Georgia" w:hAnsi="Georgia" w:cs="Calibri"/>
        </w:rPr>
        <w:t xml:space="preserve">La sérialisation XML  aboutis à des classes fortement typé avec des propriétés publique et des champs qui sont convertie en XML. System.Xml.Serialization </w:t>
      </w:r>
      <w:r w:rsidR="00675833">
        <w:rPr>
          <w:rFonts w:ascii="Georgia" w:hAnsi="Georgia" w:cs="Calibri"/>
        </w:rPr>
        <w:t>contient</w:t>
      </w:r>
      <w:r>
        <w:rPr>
          <w:rFonts w:ascii="Georgia" w:hAnsi="Georgia" w:cs="Calibri"/>
        </w:rPr>
        <w:t xml:space="preserve"> des classes pour la sérialisation et la de-sérialisation XML. Vous appliquerez des attribues aux classe et aux classes membre pour </w:t>
      </w:r>
      <w:r w:rsidR="00675833">
        <w:rPr>
          <w:rFonts w:ascii="Georgia" w:hAnsi="Georgia" w:cs="Calibri"/>
        </w:rPr>
        <w:t>controller</w:t>
      </w:r>
      <w:r>
        <w:rPr>
          <w:rFonts w:ascii="Georgia" w:hAnsi="Georgia" w:cs="Calibri"/>
        </w:rPr>
        <w:t xml:space="preserve"> la </w:t>
      </w:r>
      <w:r w:rsidR="00675833">
        <w:rPr>
          <w:rFonts w:ascii="Georgia" w:hAnsi="Georgia" w:cs="Calibri"/>
        </w:rPr>
        <w:t>façons</w:t>
      </w:r>
      <w:r>
        <w:rPr>
          <w:rFonts w:ascii="Georgia" w:hAnsi="Georgia" w:cs="Calibri"/>
        </w:rPr>
        <w:t xml:space="preserve"> dont XmlSerializer  </w:t>
      </w:r>
      <w:r w:rsidR="00675833">
        <w:rPr>
          <w:rFonts w:ascii="Georgia" w:hAnsi="Georgia" w:cs="Calibri"/>
        </w:rPr>
        <w:t>sérialisé</w:t>
      </w:r>
      <w:r>
        <w:rPr>
          <w:rFonts w:ascii="Georgia" w:hAnsi="Georgia" w:cs="Calibri"/>
        </w:rPr>
        <w:t xml:space="preserve"> ou de-sérialisé une instance de classe.</w:t>
      </w:r>
    </w:p>
    <w:p w:rsidR="00B3273B" w:rsidRDefault="00B3273B" w:rsidP="007F53FA">
      <w:pPr>
        <w:spacing w:after="0"/>
        <w:jc w:val="both"/>
        <w:rPr>
          <w:rFonts w:ascii="Georgia" w:hAnsi="Georgia" w:cs="Calibri"/>
        </w:rPr>
      </w:pPr>
    </w:p>
    <w:p w:rsidR="00B3273B" w:rsidRDefault="00B3273B" w:rsidP="007F53FA">
      <w:pPr>
        <w:spacing w:after="0"/>
        <w:jc w:val="both"/>
        <w:rPr>
          <w:rFonts w:ascii="Georgia" w:hAnsi="Georgia" w:cs="Calibri"/>
          <w:color w:val="BFBFBF" w:themeColor="background1" w:themeShade="BF"/>
          <w:lang w:val="en-US"/>
        </w:rPr>
      </w:pPr>
      <w:r w:rsidRPr="00B3273B">
        <w:rPr>
          <w:rFonts w:ascii="Georgia" w:hAnsi="Georgia" w:cs="Calibri"/>
          <w:color w:val="BFBFBF" w:themeColor="background1" w:themeShade="BF"/>
          <w:lang w:val="en-US"/>
        </w:rPr>
        <w:t>The System.Runtime.Serialization namespace contains classes for binary and XML serialization and deserialization.</w:t>
      </w:r>
      <w:r>
        <w:rPr>
          <w:rFonts w:ascii="Georgia" w:hAnsi="Georgia" w:cs="Calibri"/>
          <w:color w:val="BFBFBF" w:themeColor="background1" w:themeShade="BF"/>
          <w:lang w:val="en-US"/>
        </w:rPr>
        <w:t xml:space="preserve"> Binary serialization uses binary encoding to produce compact serialization, all members,even members that are read-only, are serialized, and performance is enhanced.</w:t>
      </w:r>
    </w:p>
    <w:p w:rsidR="00B3273B" w:rsidRPr="00B3273B" w:rsidRDefault="00B3273B" w:rsidP="007F53FA">
      <w:pPr>
        <w:spacing w:after="0"/>
        <w:jc w:val="both"/>
        <w:rPr>
          <w:rFonts w:ascii="Georgia" w:hAnsi="Georgia" w:cs="Calibri"/>
          <w:color w:val="BFBFBF" w:themeColor="background1" w:themeShade="BF"/>
          <w:lang w:val="en-US"/>
        </w:rPr>
      </w:pPr>
    </w:p>
    <w:p w:rsidR="00B3273B" w:rsidRPr="00B3273B" w:rsidRDefault="00B3273B" w:rsidP="00B3273B">
      <w:pPr>
        <w:pStyle w:val="Paragraphedeliste"/>
        <w:numPr>
          <w:ilvl w:val="0"/>
          <w:numId w:val="4"/>
        </w:numPr>
        <w:shd w:val="clear" w:color="auto" w:fill="F2F2F2" w:themeFill="background1" w:themeFillShade="F2"/>
        <w:spacing w:after="0"/>
        <w:jc w:val="both"/>
        <w:rPr>
          <w:rFonts w:ascii="Georgia" w:hAnsi="Georgia" w:cs="Calibri"/>
          <w:color w:val="BFBFBF" w:themeColor="background1" w:themeShade="BF"/>
        </w:rPr>
      </w:pPr>
      <w:r w:rsidRPr="00B3273B">
        <w:rPr>
          <w:rFonts w:ascii="Georgia" w:hAnsi="Georgia" w:cs="Calibri"/>
          <w:color w:val="BFBFBF" w:themeColor="background1" w:themeShade="BF"/>
        </w:rPr>
        <w:t>Warning</w:t>
      </w:r>
    </w:p>
    <w:p w:rsidR="00B3273B" w:rsidRPr="00B3273B" w:rsidRDefault="00B3273B" w:rsidP="00B3273B">
      <w:pPr>
        <w:shd w:val="clear" w:color="auto" w:fill="F2F2F2" w:themeFill="background1" w:themeFillShade="F2"/>
        <w:spacing w:after="0"/>
        <w:ind w:left="360"/>
        <w:jc w:val="both"/>
        <w:rPr>
          <w:rFonts w:ascii="Georgia" w:hAnsi="Georgia" w:cs="Calibri"/>
          <w:color w:val="BFBFBF" w:themeColor="background1" w:themeShade="BF"/>
          <w:lang w:val="en-US"/>
        </w:rPr>
      </w:pPr>
      <w:r w:rsidRPr="00B3273B">
        <w:rPr>
          <w:rFonts w:ascii="Georgia" w:hAnsi="Georgia" w:cs="Calibri"/>
          <w:color w:val="BFBFBF" w:themeColor="background1" w:themeShade="BF"/>
          <w:lang w:val="en-US"/>
        </w:rPr>
        <w:t>Binary serialization can be dangerous.</w:t>
      </w:r>
    </w:p>
    <w:p w:rsidR="00B3273B" w:rsidRDefault="00B3273B" w:rsidP="007F53FA">
      <w:pPr>
        <w:spacing w:after="0"/>
        <w:jc w:val="both"/>
        <w:rPr>
          <w:rFonts w:ascii="Georgia" w:hAnsi="Georgia" w:cs="Calibri"/>
          <w:color w:val="BFBFBF" w:themeColor="background1" w:themeShade="BF"/>
          <w:lang w:val="en-US"/>
        </w:rPr>
      </w:pPr>
    </w:p>
    <w:p w:rsidR="00B3273B" w:rsidRDefault="00B3273B" w:rsidP="007F53FA">
      <w:pPr>
        <w:spacing w:after="0"/>
        <w:jc w:val="both"/>
        <w:rPr>
          <w:rFonts w:ascii="Georgia" w:hAnsi="Georgia" w:cs="Calibri"/>
          <w:color w:val="BFBFBF" w:themeColor="background1" w:themeShade="BF"/>
          <w:lang w:val="en-US"/>
        </w:rPr>
      </w:pPr>
      <w:r>
        <w:rPr>
          <w:rFonts w:ascii="Georgia" w:hAnsi="Georgia" w:cs="Calibri"/>
          <w:color w:val="BFBFBF" w:themeColor="background1" w:themeShade="BF"/>
          <w:lang w:val="en-US"/>
        </w:rP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 System.Xml.Serialization contains classes for serializing and deserializing XML. You apply attributes to classes and class members to control the way the XmlSerializer serializes or deserializes an instance of the class.</w:t>
      </w:r>
    </w:p>
    <w:p w:rsidR="00160406" w:rsidRDefault="00160406" w:rsidP="007F53FA">
      <w:pPr>
        <w:spacing w:after="0"/>
        <w:jc w:val="both"/>
        <w:rPr>
          <w:rFonts w:ascii="Georgia" w:hAnsi="Georgia" w:cs="Calibri"/>
          <w:color w:val="BFBFBF" w:themeColor="background1" w:themeShade="BF"/>
          <w:lang w:val="en-US"/>
        </w:rPr>
      </w:pPr>
    </w:p>
    <w:p w:rsidR="00160406" w:rsidRDefault="00160406" w:rsidP="007F53FA">
      <w:pPr>
        <w:spacing w:after="0"/>
        <w:jc w:val="both"/>
        <w:rPr>
          <w:rFonts w:ascii="Georgia" w:hAnsi="Georgia"/>
          <w:b/>
          <w:sz w:val="36"/>
          <w:szCs w:val="36"/>
        </w:rPr>
      </w:pPr>
      <w:r>
        <w:rPr>
          <w:rFonts w:ascii="Georgia" w:hAnsi="Georgia"/>
          <w:b/>
          <w:sz w:val="36"/>
          <w:szCs w:val="36"/>
        </w:rPr>
        <w:t>Construire un objet sérialisable</w:t>
      </w:r>
    </w:p>
    <w:p w:rsidR="00C76A79" w:rsidRPr="00C76A79" w:rsidRDefault="00C76A79" w:rsidP="007F53FA">
      <w:pPr>
        <w:spacing w:after="0"/>
        <w:jc w:val="both"/>
        <w:rPr>
          <w:rFonts w:ascii="Georgia" w:hAnsi="Georgia"/>
          <w:b/>
          <w:color w:val="BFBFBF" w:themeColor="background1" w:themeShade="BF"/>
          <w:sz w:val="36"/>
          <w:szCs w:val="36"/>
        </w:rPr>
      </w:pPr>
      <w:r w:rsidRPr="00C76A79">
        <w:rPr>
          <w:rFonts w:ascii="Georgia" w:hAnsi="Georgia"/>
          <w:b/>
          <w:color w:val="BFBFBF" w:themeColor="background1" w:themeShade="BF"/>
          <w:sz w:val="36"/>
          <w:szCs w:val="36"/>
        </w:rPr>
        <w:t>Making an object serializable</w:t>
      </w:r>
    </w:p>
    <w:p w:rsidR="00160406" w:rsidRDefault="00160406" w:rsidP="007F53FA">
      <w:pPr>
        <w:spacing w:after="0"/>
        <w:jc w:val="both"/>
        <w:rPr>
          <w:rFonts w:ascii="Georgia" w:hAnsi="Georgia"/>
        </w:rPr>
      </w:pPr>
    </w:p>
    <w:p w:rsidR="00160406" w:rsidRDefault="00160406" w:rsidP="007F53FA">
      <w:pPr>
        <w:spacing w:after="0"/>
        <w:jc w:val="both"/>
        <w:rPr>
          <w:rFonts w:ascii="Georgia" w:hAnsi="Georgia"/>
        </w:rPr>
      </w:pPr>
      <w:r w:rsidRPr="00160406">
        <w:rPr>
          <w:rFonts w:ascii="Georgia" w:hAnsi="Georgia"/>
        </w:rPr>
        <w:t>Pour</w:t>
      </w:r>
      <w:r>
        <w:rPr>
          <w:rFonts w:ascii="Georgia" w:hAnsi="Georgia"/>
        </w:rPr>
        <w:t xml:space="preserve"> la sérialisation binaire ou XML, vous avez besoin :</w:t>
      </w:r>
    </w:p>
    <w:p w:rsidR="00160406" w:rsidRDefault="00160406" w:rsidP="007F53FA">
      <w:pPr>
        <w:spacing w:after="0"/>
        <w:jc w:val="both"/>
        <w:rPr>
          <w:rFonts w:ascii="Georgia" w:hAnsi="Georgia"/>
        </w:rPr>
      </w:pPr>
    </w:p>
    <w:p w:rsidR="00160406" w:rsidRDefault="00160406" w:rsidP="00160406">
      <w:pPr>
        <w:pStyle w:val="Paragraphedeliste"/>
        <w:numPr>
          <w:ilvl w:val="0"/>
          <w:numId w:val="5"/>
        </w:numPr>
        <w:spacing w:after="0"/>
        <w:jc w:val="both"/>
        <w:rPr>
          <w:rFonts w:ascii="Georgia" w:hAnsi="Georgia" w:cs="Calibri"/>
        </w:rPr>
      </w:pPr>
      <w:r>
        <w:rPr>
          <w:rFonts w:ascii="Georgia" w:hAnsi="Georgia" w:cs="Calibri"/>
        </w:rPr>
        <w:t>L’objet à sérialiser</w:t>
      </w:r>
    </w:p>
    <w:p w:rsidR="00160406" w:rsidRDefault="00160406" w:rsidP="00160406">
      <w:pPr>
        <w:pStyle w:val="Paragraphedeliste"/>
        <w:numPr>
          <w:ilvl w:val="0"/>
          <w:numId w:val="5"/>
        </w:numPr>
        <w:spacing w:after="0"/>
        <w:jc w:val="both"/>
        <w:rPr>
          <w:rFonts w:ascii="Georgia" w:hAnsi="Georgia" w:cs="Calibri"/>
        </w:rPr>
      </w:pPr>
      <w:r>
        <w:rPr>
          <w:rFonts w:ascii="Georgia" w:hAnsi="Georgia" w:cs="Calibri"/>
        </w:rPr>
        <w:t>Un flux pour contenir les objets sérialisé</w:t>
      </w:r>
    </w:p>
    <w:p w:rsidR="00DE454F" w:rsidRDefault="00DE454F" w:rsidP="00160406">
      <w:pPr>
        <w:pStyle w:val="Paragraphedeliste"/>
        <w:numPr>
          <w:ilvl w:val="0"/>
          <w:numId w:val="5"/>
        </w:numPr>
        <w:spacing w:after="0"/>
        <w:jc w:val="both"/>
        <w:rPr>
          <w:rFonts w:ascii="Georgia" w:hAnsi="Georgia" w:cs="Calibri"/>
        </w:rPr>
      </w:pPr>
      <w:r>
        <w:rPr>
          <w:rFonts w:ascii="Georgia" w:hAnsi="Georgia" w:cs="Calibri"/>
        </w:rPr>
        <w:t>Une instance de System.Runtime.Serialization.Formatter</w:t>
      </w:r>
    </w:p>
    <w:p w:rsidR="00DE454F" w:rsidRDefault="00DE454F" w:rsidP="00DE454F">
      <w:pPr>
        <w:spacing w:after="0"/>
        <w:jc w:val="both"/>
        <w:rPr>
          <w:rFonts w:ascii="Georgia" w:hAnsi="Georgia" w:cs="Calibri"/>
        </w:rPr>
      </w:pPr>
    </w:p>
    <w:p w:rsidR="00DE454F" w:rsidRDefault="00DE454F" w:rsidP="00DE454F">
      <w:pPr>
        <w:spacing w:after="0"/>
        <w:jc w:val="both"/>
        <w:rPr>
          <w:rFonts w:ascii="Georgia" w:hAnsi="Georgia" w:cs="Calibri"/>
        </w:rPr>
      </w:pPr>
      <w:r>
        <w:rPr>
          <w:rFonts w:ascii="Georgia" w:hAnsi="Georgia" w:cs="Calibri"/>
        </w:rPr>
        <w:t xml:space="preserve">Appliquez </w:t>
      </w:r>
      <w:r w:rsidR="004333D8">
        <w:rPr>
          <w:rFonts w:ascii="Georgia" w:hAnsi="Georgia" w:cs="Calibri"/>
        </w:rPr>
        <w:t xml:space="preserve">l’attribut SerializableAttribute à un type </w:t>
      </w:r>
      <w:r w:rsidR="00473E96">
        <w:rPr>
          <w:rFonts w:ascii="Georgia" w:hAnsi="Georgia" w:cs="Calibri"/>
        </w:rPr>
        <w:t>pour indiquer que les instances d</w:t>
      </w:r>
      <w:r w:rsidR="00A0115E">
        <w:rPr>
          <w:rFonts w:ascii="Georgia" w:hAnsi="Georgia" w:cs="Calibri"/>
        </w:rPr>
        <w:t>’</w:t>
      </w:r>
      <w:r w:rsidR="00473E96">
        <w:rPr>
          <w:rFonts w:ascii="Georgia" w:hAnsi="Georgia" w:cs="Calibri"/>
        </w:rPr>
        <w:t>u</w:t>
      </w:r>
      <w:r w:rsidR="00A0115E">
        <w:rPr>
          <w:rFonts w:ascii="Georgia" w:hAnsi="Georgia" w:cs="Calibri"/>
        </w:rPr>
        <w:t>n</w:t>
      </w:r>
      <w:r w:rsidR="00473E96">
        <w:rPr>
          <w:rFonts w:ascii="Georgia" w:hAnsi="Georgia" w:cs="Calibri"/>
        </w:rPr>
        <w:t xml:space="preserve"> type peuvent être sérialiser.</w:t>
      </w:r>
      <w:r w:rsidR="0083169A">
        <w:rPr>
          <w:rFonts w:ascii="Georgia" w:hAnsi="Georgia" w:cs="Calibri"/>
        </w:rPr>
        <w:t xml:space="preserve"> Une exception est levé (jeté) si vous tenté de sérialiser mais que le type n’as pas l’attribut SerializableAttribute.</w:t>
      </w:r>
    </w:p>
    <w:p w:rsidR="00705A8B" w:rsidRDefault="00705A8B" w:rsidP="00DE454F">
      <w:pPr>
        <w:spacing w:after="0"/>
        <w:jc w:val="both"/>
        <w:rPr>
          <w:rFonts w:ascii="Georgia" w:hAnsi="Georgia" w:cs="Calibri"/>
        </w:rPr>
      </w:pPr>
    </w:p>
    <w:p w:rsidR="00705A8B" w:rsidRDefault="00705A8B" w:rsidP="00DE454F">
      <w:pPr>
        <w:spacing w:after="0"/>
        <w:jc w:val="both"/>
        <w:rPr>
          <w:rFonts w:ascii="Georgia" w:hAnsi="Georgia" w:cs="Calibri"/>
        </w:rPr>
      </w:pPr>
      <w:r>
        <w:rPr>
          <w:rFonts w:ascii="Georgia" w:hAnsi="Georgia" w:cs="Calibri"/>
        </w:rPr>
        <w:t xml:space="preserve">Pour empêcher un champ d’être sérialisé, appliquez l’attribut NonSerializedAttribute. Si un champ d’un type sérialisable contient un pointeur, </w:t>
      </w:r>
      <w:r w:rsidRPr="00705A8B">
        <w:rPr>
          <w:rFonts w:ascii="Georgia" w:hAnsi="Georgia" w:cs="Calibri"/>
          <w:color w:val="C00000"/>
        </w:rPr>
        <w:t>une poignée (handle)</w:t>
      </w:r>
      <w:r>
        <w:rPr>
          <w:rFonts w:ascii="Georgia" w:hAnsi="Georgia" w:cs="Calibri"/>
        </w:rPr>
        <w:t xml:space="preserve">, ou quel qu’autre structures de données spécifique a un environnement particulier,  et </w:t>
      </w:r>
      <w:r w:rsidR="008D7CD9">
        <w:rPr>
          <w:rFonts w:ascii="Georgia" w:hAnsi="Georgia" w:cs="Calibri"/>
        </w:rPr>
        <w:t>les champs</w:t>
      </w:r>
      <w:r>
        <w:rPr>
          <w:rFonts w:ascii="Georgia" w:hAnsi="Georgia" w:cs="Calibri"/>
        </w:rPr>
        <w:t xml:space="preserve"> ne pouvant </w:t>
      </w:r>
      <w:r w:rsidR="008D7CD9">
        <w:rPr>
          <w:rFonts w:ascii="Georgia" w:hAnsi="Georgia" w:cs="Calibri"/>
        </w:rPr>
        <w:t>être</w:t>
      </w:r>
      <w:r>
        <w:rPr>
          <w:rFonts w:ascii="Georgia" w:hAnsi="Georgia" w:cs="Calibri"/>
        </w:rPr>
        <w:t xml:space="preserve"> significativement reconstitué dans un environnement </w:t>
      </w:r>
      <w:r w:rsidR="008D7CD9">
        <w:rPr>
          <w:rFonts w:ascii="Georgia" w:hAnsi="Georgia" w:cs="Calibri"/>
        </w:rPr>
        <w:t>diffèrent</w:t>
      </w:r>
      <w:r>
        <w:rPr>
          <w:rFonts w:ascii="Georgia" w:hAnsi="Georgia" w:cs="Calibri"/>
        </w:rPr>
        <w:t xml:space="preserve">, alors vous pourrai vouloir </w:t>
      </w:r>
      <w:r w:rsidR="008D7CD9">
        <w:rPr>
          <w:rFonts w:ascii="Georgia" w:hAnsi="Georgia" w:cs="Calibri"/>
        </w:rPr>
        <w:t>le rendre non sé</w:t>
      </w:r>
      <w:r w:rsidR="00695A82">
        <w:rPr>
          <w:rFonts w:ascii="Georgia" w:hAnsi="Georgia" w:cs="Calibri"/>
        </w:rPr>
        <w:t>rialisable.</w:t>
      </w:r>
    </w:p>
    <w:p w:rsidR="008D7CD9" w:rsidRDefault="008D7CD9" w:rsidP="00DE454F">
      <w:pPr>
        <w:spacing w:after="0"/>
        <w:jc w:val="both"/>
        <w:rPr>
          <w:rFonts w:ascii="Georgia" w:hAnsi="Georgia" w:cs="Calibri"/>
        </w:rPr>
      </w:pPr>
    </w:p>
    <w:p w:rsidR="008D7CD9" w:rsidRDefault="008D7CD9" w:rsidP="00DE454F">
      <w:pPr>
        <w:spacing w:after="0"/>
        <w:jc w:val="both"/>
        <w:rPr>
          <w:rFonts w:ascii="Georgia" w:hAnsi="Georgia" w:cs="Calibri"/>
        </w:rPr>
      </w:pPr>
      <w:r>
        <w:rPr>
          <w:rFonts w:ascii="Georgia" w:hAnsi="Georgia" w:cs="Calibri"/>
        </w:rPr>
        <w:t xml:space="preserve">Si une classe sérialisé contient des </w:t>
      </w:r>
      <w:r w:rsidR="00C76A79">
        <w:rPr>
          <w:rFonts w:ascii="Georgia" w:hAnsi="Georgia" w:cs="Calibri"/>
        </w:rPr>
        <w:t>références</w:t>
      </w:r>
      <w:r>
        <w:rPr>
          <w:rFonts w:ascii="Georgia" w:hAnsi="Georgia" w:cs="Calibri"/>
        </w:rPr>
        <w:t xml:space="preserve"> d’objets d’autres classes qui sont marqué SerialisableAttribute, ces objets seront aussi </w:t>
      </w:r>
      <w:r w:rsidR="00C76A79">
        <w:rPr>
          <w:rFonts w:ascii="Georgia" w:hAnsi="Georgia" w:cs="Calibri"/>
        </w:rPr>
        <w:t>sérialisé</w:t>
      </w:r>
      <w:r>
        <w:rPr>
          <w:rFonts w:ascii="Georgia" w:hAnsi="Georgia" w:cs="Calibri"/>
        </w:rPr>
        <w:t>.</w:t>
      </w:r>
    </w:p>
    <w:p w:rsidR="00C76A79" w:rsidRDefault="00C76A79" w:rsidP="00DE454F">
      <w:pPr>
        <w:spacing w:after="0"/>
        <w:jc w:val="both"/>
        <w:rPr>
          <w:rFonts w:ascii="Georgia" w:hAnsi="Georgia" w:cs="Calibri"/>
        </w:rPr>
      </w:pPr>
    </w:p>
    <w:p w:rsidR="00C76A79" w:rsidRPr="00C76A79" w:rsidRDefault="00C76A79" w:rsidP="00DE454F">
      <w:pPr>
        <w:spacing w:after="0"/>
        <w:jc w:val="both"/>
        <w:rPr>
          <w:rFonts w:ascii="Georgia" w:hAnsi="Georgia" w:cs="Calibri"/>
          <w:color w:val="BFBFBF" w:themeColor="background1" w:themeShade="BF"/>
          <w:lang w:val="en-US"/>
        </w:rPr>
      </w:pPr>
      <w:r w:rsidRPr="00C76A79">
        <w:rPr>
          <w:rFonts w:ascii="Georgia" w:hAnsi="Georgia" w:cs="Calibri"/>
          <w:color w:val="BFBFBF" w:themeColor="background1" w:themeShade="BF"/>
          <w:lang w:val="en-US"/>
        </w:rPr>
        <w:t>For binary or XML serialization, you need :</w:t>
      </w:r>
    </w:p>
    <w:p w:rsidR="00C76A79" w:rsidRDefault="00C76A79" w:rsidP="00DE454F">
      <w:pPr>
        <w:spacing w:after="0"/>
        <w:jc w:val="both"/>
        <w:rPr>
          <w:rFonts w:ascii="Georgia" w:hAnsi="Georgia" w:cs="Calibri"/>
          <w:color w:val="BFBFBF" w:themeColor="background1" w:themeShade="BF"/>
          <w:lang w:val="en-US"/>
        </w:rPr>
      </w:pPr>
    </w:p>
    <w:p w:rsidR="00C76A79" w:rsidRDefault="00C76A79" w:rsidP="00C76A79">
      <w:pPr>
        <w:pStyle w:val="Paragraphedeliste"/>
        <w:numPr>
          <w:ilvl w:val="0"/>
          <w:numId w:val="6"/>
        </w:numPr>
        <w:spacing w:after="0"/>
        <w:jc w:val="both"/>
        <w:rPr>
          <w:rFonts w:ascii="Georgia" w:hAnsi="Georgia" w:cs="Calibri"/>
          <w:color w:val="BFBFBF" w:themeColor="background1" w:themeShade="BF"/>
          <w:lang w:val="en-US"/>
        </w:rPr>
      </w:pPr>
      <w:r>
        <w:rPr>
          <w:rFonts w:ascii="Georgia" w:hAnsi="Georgia" w:cs="Calibri"/>
          <w:color w:val="BFBFBF" w:themeColor="background1" w:themeShade="BF"/>
          <w:lang w:val="en-US"/>
        </w:rPr>
        <w:t>The object to be serialized</w:t>
      </w:r>
    </w:p>
    <w:p w:rsidR="00C76A79" w:rsidRDefault="00C76A79" w:rsidP="00C76A79">
      <w:pPr>
        <w:pStyle w:val="Paragraphedeliste"/>
        <w:numPr>
          <w:ilvl w:val="0"/>
          <w:numId w:val="6"/>
        </w:numPr>
        <w:spacing w:after="0"/>
        <w:jc w:val="both"/>
        <w:rPr>
          <w:rFonts w:ascii="Georgia" w:hAnsi="Georgia" w:cs="Calibri"/>
          <w:color w:val="BFBFBF" w:themeColor="background1" w:themeShade="BF"/>
          <w:lang w:val="en-US"/>
        </w:rPr>
      </w:pPr>
      <w:r>
        <w:rPr>
          <w:rFonts w:ascii="Georgia" w:hAnsi="Georgia" w:cs="Calibri"/>
          <w:color w:val="BFBFBF" w:themeColor="background1" w:themeShade="BF"/>
          <w:lang w:val="en-US"/>
        </w:rPr>
        <w:t>A stream to contain the serialized object</w:t>
      </w:r>
    </w:p>
    <w:p w:rsidR="00C76A79" w:rsidRDefault="00C76A79" w:rsidP="00C76A79">
      <w:pPr>
        <w:pStyle w:val="Paragraphedeliste"/>
        <w:numPr>
          <w:ilvl w:val="0"/>
          <w:numId w:val="6"/>
        </w:numPr>
        <w:spacing w:after="0"/>
        <w:jc w:val="both"/>
        <w:rPr>
          <w:rFonts w:ascii="Georgia" w:hAnsi="Georgia" w:cs="Calibri"/>
          <w:color w:val="BFBFBF" w:themeColor="background1" w:themeShade="BF"/>
          <w:lang w:val="en-US"/>
        </w:rPr>
      </w:pPr>
      <w:r>
        <w:rPr>
          <w:rFonts w:ascii="Georgia" w:hAnsi="Georgia" w:cs="Calibri"/>
          <w:color w:val="BFBFBF" w:themeColor="background1" w:themeShade="BF"/>
          <w:lang w:val="en-US"/>
        </w:rPr>
        <w:t>A System.Runtime.Serialization.Formatter instance</w:t>
      </w:r>
    </w:p>
    <w:p w:rsidR="00C76A79" w:rsidRDefault="00C76A79" w:rsidP="00C76A79">
      <w:pPr>
        <w:spacing w:after="0"/>
        <w:jc w:val="both"/>
        <w:rPr>
          <w:rFonts w:ascii="Georgia" w:hAnsi="Georgia" w:cs="Calibri"/>
          <w:color w:val="BFBFBF" w:themeColor="background1" w:themeShade="BF"/>
          <w:lang w:val="en-US"/>
        </w:rPr>
      </w:pPr>
    </w:p>
    <w:p w:rsidR="00C76A79" w:rsidRDefault="00C76A79" w:rsidP="00C76A79">
      <w:pPr>
        <w:spacing w:after="0"/>
        <w:jc w:val="both"/>
        <w:rPr>
          <w:rFonts w:ascii="Georgia" w:hAnsi="Georgia" w:cs="Calibri"/>
          <w:color w:val="BFBFBF" w:themeColor="background1" w:themeShade="BF"/>
          <w:lang w:val="en-US"/>
        </w:rPr>
      </w:pPr>
      <w:r>
        <w:rPr>
          <w:rFonts w:ascii="Georgia" w:hAnsi="Georgia" w:cs="Calibri"/>
          <w:color w:val="BFBFBF" w:themeColor="background1" w:themeShade="BF"/>
          <w:lang w:val="en-US"/>
        </w:rPr>
        <w:lastRenderedPageBreak/>
        <w:t>Apply the SerializableAttributes attribute to a type to indicate that instances of the type can be serialized. An exception is thrown if you attempt to serialize but the type doesn’t have the SerializableAttribute attribute.</w:t>
      </w:r>
    </w:p>
    <w:p w:rsidR="00C76A79" w:rsidRDefault="00C76A79" w:rsidP="00C76A79">
      <w:pPr>
        <w:spacing w:after="0"/>
        <w:jc w:val="both"/>
        <w:rPr>
          <w:rFonts w:ascii="Georgia" w:hAnsi="Georgia" w:cs="Calibri"/>
          <w:color w:val="BFBFBF" w:themeColor="background1" w:themeShade="BF"/>
          <w:lang w:val="en-US"/>
        </w:rPr>
      </w:pPr>
    </w:p>
    <w:p w:rsidR="00C76A79" w:rsidRDefault="00C76A79" w:rsidP="00C76A79">
      <w:pPr>
        <w:spacing w:after="0"/>
        <w:jc w:val="both"/>
        <w:rPr>
          <w:rFonts w:ascii="Georgia" w:hAnsi="Georgia" w:cs="Calibri"/>
          <w:color w:val="BFBFBF" w:themeColor="background1" w:themeShade="BF"/>
          <w:lang w:val="en-US"/>
        </w:rPr>
      </w:pPr>
      <w:r>
        <w:rPr>
          <w:rFonts w:ascii="Georgia" w:hAnsi="Georgia" w:cs="Calibri"/>
          <w:color w:val="BFBFBF" w:themeColor="background1" w:themeShade="BF"/>
          <w:lang w:val="en-US"/>
        </w:rPr>
        <w:t xml:space="preserve">To prevent a field from being serialized, apply the NonSerializedAttribute attribute. If a field of a serializable type contains a pointer, a handle, or some other data structure that is specific to a particular </w:t>
      </w:r>
      <w:r w:rsidR="00596777">
        <w:rPr>
          <w:rFonts w:ascii="Georgia" w:hAnsi="Georgia" w:cs="Calibri"/>
          <w:color w:val="BFBFBF" w:themeColor="background1" w:themeShade="BF"/>
          <w:lang w:val="en-US"/>
        </w:rPr>
        <w:t>environment</w:t>
      </w:r>
      <w:r>
        <w:rPr>
          <w:rFonts w:ascii="Georgia" w:hAnsi="Georgia" w:cs="Calibri"/>
          <w:color w:val="BFBFBF" w:themeColor="background1" w:themeShade="BF"/>
          <w:lang w:val="en-US"/>
        </w:rPr>
        <w:t xml:space="preserve"> and the field cannot be meaningfully reconstituted in a different environment, then you may want to make</w:t>
      </w:r>
      <w:r w:rsidR="00596777">
        <w:rPr>
          <w:rFonts w:ascii="Georgia" w:hAnsi="Georgia" w:cs="Calibri"/>
          <w:color w:val="BFBFBF" w:themeColor="background1" w:themeShade="BF"/>
          <w:lang w:val="en-US"/>
        </w:rPr>
        <w:t xml:space="preserve"> it nonserializable.</w:t>
      </w:r>
    </w:p>
    <w:p w:rsidR="00596777" w:rsidRDefault="00596777" w:rsidP="00C76A79">
      <w:pPr>
        <w:spacing w:after="0"/>
        <w:jc w:val="both"/>
        <w:rPr>
          <w:rFonts w:ascii="Georgia" w:hAnsi="Georgia" w:cs="Calibri"/>
          <w:color w:val="BFBFBF" w:themeColor="background1" w:themeShade="BF"/>
          <w:lang w:val="en-US"/>
        </w:rPr>
      </w:pPr>
    </w:p>
    <w:p w:rsidR="00596777" w:rsidRDefault="00596777" w:rsidP="00C76A79">
      <w:pPr>
        <w:spacing w:after="0"/>
        <w:jc w:val="both"/>
        <w:rPr>
          <w:rFonts w:ascii="Georgia" w:hAnsi="Georgia" w:cs="Calibri"/>
          <w:color w:val="BFBFBF" w:themeColor="background1" w:themeShade="BF"/>
          <w:lang w:val="en-US"/>
        </w:rPr>
      </w:pPr>
      <w:r>
        <w:rPr>
          <w:rFonts w:ascii="Georgia" w:hAnsi="Georgia" w:cs="Calibri"/>
          <w:color w:val="BFBFBF" w:themeColor="background1" w:themeShade="BF"/>
          <w:lang w:val="en-US"/>
        </w:rPr>
        <w:t>If a serialized class contains references to objects of other classes that are marked SerializableAttribute, those objects will also be serialized.</w:t>
      </w:r>
    </w:p>
    <w:p w:rsidR="006E6D32" w:rsidRDefault="006E6D32" w:rsidP="00C76A79">
      <w:pPr>
        <w:spacing w:after="0"/>
        <w:jc w:val="both"/>
        <w:rPr>
          <w:rFonts w:ascii="Georgia" w:hAnsi="Georgia" w:cs="Calibri"/>
          <w:color w:val="BFBFBF" w:themeColor="background1" w:themeShade="BF"/>
          <w:lang w:val="en-US"/>
        </w:rPr>
      </w:pPr>
    </w:p>
    <w:p w:rsidR="006E6D32" w:rsidRPr="00A714D5" w:rsidRDefault="006E6D32" w:rsidP="00C76A79">
      <w:pPr>
        <w:spacing w:after="0"/>
        <w:jc w:val="both"/>
        <w:rPr>
          <w:rFonts w:ascii="Georgia" w:hAnsi="Georgia" w:cs="Calibri"/>
          <w:b/>
          <w:sz w:val="36"/>
          <w:szCs w:val="36"/>
        </w:rPr>
      </w:pPr>
      <w:r w:rsidRPr="00A714D5">
        <w:rPr>
          <w:rFonts w:ascii="Georgia" w:hAnsi="Georgia" w:cs="Calibri"/>
          <w:b/>
          <w:sz w:val="36"/>
          <w:szCs w:val="36"/>
        </w:rPr>
        <w:t>Sérialisation basic et</w:t>
      </w:r>
      <w:r w:rsidR="006132C2" w:rsidRPr="00A714D5">
        <w:rPr>
          <w:rFonts w:ascii="Georgia" w:hAnsi="Georgia" w:cs="Calibri"/>
          <w:b/>
          <w:sz w:val="36"/>
          <w:szCs w:val="36"/>
        </w:rPr>
        <w:t xml:space="preserve"> pe</w:t>
      </w:r>
      <w:r w:rsidR="00A714D5">
        <w:rPr>
          <w:rFonts w:ascii="Georgia" w:hAnsi="Georgia" w:cs="Calibri"/>
          <w:b/>
          <w:sz w:val="36"/>
          <w:szCs w:val="36"/>
        </w:rPr>
        <w:t>rsonalis</w:t>
      </w:r>
    </w:p>
    <w:p w:rsidR="006E6D32" w:rsidRDefault="006E6D32" w:rsidP="00C76A79">
      <w:pPr>
        <w:spacing w:after="0"/>
        <w:jc w:val="both"/>
        <w:rPr>
          <w:rFonts w:ascii="Georgia" w:hAnsi="Georgia" w:cs="Calibri"/>
          <w:b/>
          <w:color w:val="BFBFBF" w:themeColor="background1" w:themeShade="BF"/>
          <w:sz w:val="36"/>
          <w:szCs w:val="36"/>
          <w:lang w:val="en-US"/>
        </w:rPr>
      </w:pPr>
      <w:r w:rsidRPr="006E6D32">
        <w:rPr>
          <w:rFonts w:ascii="Georgia" w:hAnsi="Georgia" w:cs="Calibri"/>
          <w:b/>
          <w:color w:val="BFBFBF" w:themeColor="background1" w:themeShade="BF"/>
          <w:sz w:val="36"/>
          <w:szCs w:val="36"/>
          <w:lang w:val="en-US"/>
        </w:rPr>
        <w:t>Basic and custom serialization</w:t>
      </w:r>
    </w:p>
    <w:p w:rsidR="006E6D32" w:rsidRDefault="006E6D32" w:rsidP="00C76A79">
      <w:pPr>
        <w:spacing w:after="0"/>
        <w:jc w:val="both"/>
        <w:rPr>
          <w:rFonts w:ascii="Georgia" w:hAnsi="Georgia" w:cs="Calibri"/>
          <w:b/>
          <w:color w:val="BFBFBF" w:themeColor="background1" w:themeShade="BF"/>
          <w:sz w:val="36"/>
          <w:szCs w:val="36"/>
          <w:lang w:val="en-US"/>
        </w:rPr>
      </w:pPr>
    </w:p>
    <w:p w:rsidR="006E6D32" w:rsidRPr="004C31DA" w:rsidRDefault="006E6D32" w:rsidP="00C76A79">
      <w:pPr>
        <w:spacing w:after="0"/>
        <w:jc w:val="both"/>
        <w:rPr>
          <w:rFonts w:ascii="Georgia" w:hAnsi="Georgia" w:cs="Calibri"/>
        </w:rPr>
      </w:pPr>
      <w:r w:rsidRPr="004C31DA">
        <w:rPr>
          <w:rFonts w:ascii="Georgia" w:hAnsi="Georgia" w:cs="Calibri"/>
        </w:rPr>
        <w:t xml:space="preserve">La sérialisation Binaire et XML peut être effectué de deux façon, basic et </w:t>
      </w:r>
      <w:r w:rsidR="006132C2" w:rsidRPr="004C31DA">
        <w:rPr>
          <w:rFonts w:ascii="Georgia" w:hAnsi="Georgia" w:cs="Calibri"/>
        </w:rPr>
        <w:t>personnalisé</w:t>
      </w:r>
      <w:r w:rsidRPr="004C31DA">
        <w:rPr>
          <w:rFonts w:ascii="Georgia" w:hAnsi="Georgia" w:cs="Calibri"/>
        </w:rPr>
        <w:t xml:space="preserve">. </w:t>
      </w:r>
    </w:p>
    <w:p w:rsidR="006132C2" w:rsidRPr="004C31DA" w:rsidRDefault="006132C2" w:rsidP="00C76A79">
      <w:pPr>
        <w:spacing w:after="0"/>
        <w:jc w:val="both"/>
        <w:rPr>
          <w:rFonts w:ascii="Georgia" w:hAnsi="Georgia" w:cs="Calibri"/>
        </w:rPr>
      </w:pPr>
    </w:p>
    <w:p w:rsidR="006E6D32" w:rsidRPr="004C31DA" w:rsidRDefault="006132C2" w:rsidP="00C76A79">
      <w:pPr>
        <w:spacing w:after="0"/>
        <w:jc w:val="both"/>
        <w:rPr>
          <w:rFonts w:ascii="Georgia" w:hAnsi="Georgia" w:cs="Calibri"/>
        </w:rPr>
      </w:pPr>
      <w:r w:rsidRPr="004C31DA">
        <w:rPr>
          <w:rFonts w:ascii="Georgia" w:hAnsi="Georgia" w:cs="Calibri"/>
        </w:rPr>
        <w:t>La sérialisation basic utilise .NET pour sérialisé l’objet automatiquement.</w:t>
      </w:r>
      <w:r w:rsidR="006C122A" w:rsidRPr="004C31DA">
        <w:rPr>
          <w:rFonts w:ascii="Georgia" w:hAnsi="Georgia" w:cs="Calibri"/>
        </w:rPr>
        <w:t xml:space="preserve"> La seule obligation est que l’attribut SerializableAttribute soit appliqué appliqué à la classe</w:t>
      </w:r>
      <w:r w:rsidR="00A714D5" w:rsidRPr="004C31DA">
        <w:rPr>
          <w:rFonts w:ascii="Georgia" w:hAnsi="Georgia" w:cs="Calibri"/>
        </w:rPr>
        <w:t>. Le NonSerializedAttribute peut être utilisé pour empêcher des champs spécifiques d’être sérialisé.</w:t>
      </w:r>
    </w:p>
    <w:p w:rsidR="00A714D5" w:rsidRPr="004C31DA" w:rsidRDefault="00A714D5" w:rsidP="00C76A79">
      <w:pPr>
        <w:spacing w:after="0"/>
        <w:jc w:val="both"/>
        <w:rPr>
          <w:rFonts w:ascii="Georgia" w:hAnsi="Georgia" w:cs="Calibri"/>
        </w:rPr>
      </w:pPr>
    </w:p>
    <w:p w:rsidR="00A714D5" w:rsidRPr="004C31DA" w:rsidRDefault="00A714D5" w:rsidP="00C76A79">
      <w:pPr>
        <w:spacing w:after="0"/>
        <w:jc w:val="both"/>
        <w:rPr>
          <w:rFonts w:ascii="Georgia" w:hAnsi="Georgia" w:cs="Calibri"/>
        </w:rPr>
      </w:pPr>
      <w:r w:rsidRPr="004C31DA">
        <w:rPr>
          <w:rFonts w:ascii="Georgia" w:hAnsi="Georgia" w:cs="Calibri"/>
        </w:rPr>
        <w:t xml:space="preserve">Quand vous utilisez la sérialisation basic, le versionning d’objets peut créer des problèmes. Vous voudrai utiliser la sérialisation personnalisé quand la question du versionning est importante. La sérialisation basic est la plus simple pour effectuer des sérialisations, mais il ne </w:t>
      </w:r>
      <w:r w:rsidR="00DF5496" w:rsidRPr="004C31DA">
        <w:rPr>
          <w:rFonts w:ascii="Georgia" w:hAnsi="Georgia" w:cs="Calibri"/>
        </w:rPr>
        <w:t>réalise</w:t>
      </w:r>
      <w:r w:rsidRPr="004C31DA">
        <w:rPr>
          <w:rFonts w:ascii="Georgia" w:hAnsi="Georgia" w:cs="Calibri"/>
        </w:rPr>
        <w:t xml:space="preserve"> pas </w:t>
      </w:r>
      <w:r w:rsidR="00DF5496" w:rsidRPr="004C31DA">
        <w:rPr>
          <w:rFonts w:ascii="Georgia" w:hAnsi="Georgia" w:cs="Calibri"/>
        </w:rPr>
        <w:t>beaucoup de control sur le processus.</w:t>
      </w:r>
    </w:p>
    <w:p w:rsidR="00DF5496" w:rsidRPr="004C31DA" w:rsidRDefault="00DF5496" w:rsidP="00C76A79">
      <w:pPr>
        <w:spacing w:after="0"/>
        <w:jc w:val="both"/>
        <w:rPr>
          <w:rFonts w:ascii="Georgia" w:hAnsi="Georgia" w:cs="Calibri"/>
        </w:rPr>
      </w:pPr>
    </w:p>
    <w:p w:rsidR="00A714D5" w:rsidRPr="004C31DA" w:rsidRDefault="00DF5496" w:rsidP="00C76A79">
      <w:pPr>
        <w:spacing w:after="0"/>
        <w:jc w:val="both"/>
        <w:rPr>
          <w:rFonts w:ascii="Georgia" w:hAnsi="Georgia" w:cs="Calibri"/>
        </w:rPr>
      </w:pPr>
      <w:r w:rsidRPr="004C31DA">
        <w:rPr>
          <w:rFonts w:ascii="Georgia" w:hAnsi="Georgia" w:cs="Calibri"/>
        </w:rPr>
        <w:t xml:space="preserve">Dans la sérialisation personnalisé, vous pouvez spécifier exactement quel objet va être sérialisé et comment il va l’être. La classe doit être marqué QSerializableAttribute et implémenté l’interface ISerializable . Si vous voulez que votre objet soit </w:t>
      </w:r>
      <w:r w:rsidR="003E59E8" w:rsidRPr="004C31DA">
        <w:rPr>
          <w:rFonts w:ascii="Georgia" w:hAnsi="Georgia" w:cs="Calibri"/>
        </w:rPr>
        <w:t>également</w:t>
      </w:r>
      <w:r w:rsidRPr="004C31DA">
        <w:rPr>
          <w:rFonts w:ascii="Georgia" w:hAnsi="Georgia" w:cs="Calibri"/>
        </w:rPr>
        <w:t xml:space="preserve"> de-sérialisé de manière personnalisé, utilisez un constructeur personnalisé.</w:t>
      </w:r>
    </w:p>
    <w:p w:rsidR="007901B2" w:rsidRPr="004C31DA" w:rsidRDefault="007901B2" w:rsidP="00C76A79">
      <w:pPr>
        <w:spacing w:after="0"/>
        <w:jc w:val="both"/>
        <w:rPr>
          <w:rFonts w:ascii="Georgia" w:hAnsi="Georgia" w:cs="Calibri"/>
        </w:rPr>
      </w:pPr>
    </w:p>
    <w:p w:rsidR="007901B2" w:rsidRPr="004C31DA" w:rsidRDefault="007901B2" w:rsidP="00C76A79">
      <w:pPr>
        <w:spacing w:after="0"/>
        <w:jc w:val="both"/>
        <w:rPr>
          <w:rFonts w:ascii="Georgia" w:hAnsi="Georgia" w:cs="Calibri"/>
          <w:color w:val="BFBFBF" w:themeColor="background1" w:themeShade="BF"/>
          <w:lang w:val="en-US"/>
        </w:rPr>
      </w:pPr>
      <w:r w:rsidRPr="004C31DA">
        <w:rPr>
          <w:rFonts w:ascii="Georgia" w:hAnsi="Georgia" w:cs="Calibri"/>
          <w:color w:val="BFBFBF" w:themeColor="background1" w:themeShade="BF"/>
          <w:lang w:val="en-US"/>
        </w:rPr>
        <w:t>Binary and Xml serialization can be performed in two ways, basic and custom.</w:t>
      </w:r>
    </w:p>
    <w:p w:rsidR="007901B2" w:rsidRPr="004C31DA" w:rsidRDefault="007901B2" w:rsidP="00C76A79">
      <w:pPr>
        <w:spacing w:after="0"/>
        <w:jc w:val="both"/>
        <w:rPr>
          <w:rFonts w:ascii="Georgia" w:hAnsi="Georgia" w:cs="Calibri"/>
          <w:color w:val="BFBFBF" w:themeColor="background1" w:themeShade="BF"/>
          <w:lang w:val="en-US"/>
        </w:rPr>
      </w:pPr>
    </w:p>
    <w:p w:rsidR="007901B2" w:rsidRPr="004C31DA" w:rsidRDefault="007901B2" w:rsidP="00C76A79">
      <w:pPr>
        <w:spacing w:after="0"/>
        <w:jc w:val="both"/>
        <w:rPr>
          <w:rFonts w:ascii="Georgia" w:hAnsi="Georgia" w:cs="Calibri"/>
          <w:color w:val="BFBFBF" w:themeColor="background1" w:themeShade="BF"/>
          <w:lang w:val="en-US"/>
        </w:rPr>
      </w:pPr>
      <w:r w:rsidRPr="004C31DA">
        <w:rPr>
          <w:rFonts w:ascii="Georgia" w:hAnsi="Georgia" w:cs="Calibri"/>
          <w:color w:val="BFBFBF" w:themeColor="background1" w:themeShade="BF"/>
          <w:lang w:val="en-US"/>
        </w:rPr>
        <w:t>Basic serialization uses .NET to automatically serializ the object. The only requirement is that the class has the SerializableAttribute attribute applies. The nonSerializedAttribute can be used to keep specific fields from being serialized.</w:t>
      </w:r>
    </w:p>
    <w:p w:rsidR="007901B2" w:rsidRPr="004C31DA" w:rsidRDefault="007901B2" w:rsidP="00C76A79">
      <w:pPr>
        <w:spacing w:after="0"/>
        <w:jc w:val="both"/>
        <w:rPr>
          <w:rFonts w:ascii="Georgia" w:hAnsi="Georgia" w:cs="Calibri"/>
          <w:color w:val="BFBFBF" w:themeColor="background1" w:themeShade="BF"/>
          <w:lang w:val="en-US"/>
        </w:rPr>
      </w:pPr>
    </w:p>
    <w:p w:rsidR="007901B2" w:rsidRPr="004C31DA" w:rsidRDefault="007901B2" w:rsidP="00C76A79">
      <w:pPr>
        <w:spacing w:after="0"/>
        <w:jc w:val="both"/>
        <w:rPr>
          <w:rFonts w:ascii="Georgia" w:hAnsi="Georgia" w:cs="Calibri"/>
          <w:color w:val="BFBFBF" w:themeColor="background1" w:themeShade="BF"/>
          <w:lang w:val="en-US"/>
        </w:rPr>
      </w:pPr>
      <w:r w:rsidRPr="004C31DA">
        <w:rPr>
          <w:rFonts w:ascii="Georgia" w:hAnsi="Georgia" w:cs="Calibri"/>
          <w:color w:val="BFBFBF" w:themeColor="background1" w:themeShade="BF"/>
          <w:lang w:val="en-US"/>
        </w:rPr>
        <w:t>When you use basic serialization, the versioning of objects may create problems. You would use custom serialization when versioning issues are important. Basic serialization is the easiest way to perform serialization, but it does not provide much control over the process.</w:t>
      </w:r>
    </w:p>
    <w:p w:rsidR="007901B2" w:rsidRPr="004C31DA" w:rsidRDefault="007901B2" w:rsidP="00C76A79">
      <w:pPr>
        <w:spacing w:after="0"/>
        <w:jc w:val="both"/>
        <w:rPr>
          <w:rFonts w:ascii="Georgia" w:hAnsi="Georgia" w:cs="Calibri"/>
          <w:color w:val="BFBFBF" w:themeColor="background1" w:themeShade="BF"/>
          <w:lang w:val="en-US"/>
        </w:rPr>
      </w:pPr>
    </w:p>
    <w:p w:rsidR="007901B2" w:rsidRPr="004C31DA" w:rsidRDefault="007901B2" w:rsidP="00C76A79">
      <w:pPr>
        <w:spacing w:after="0"/>
        <w:jc w:val="both"/>
        <w:rPr>
          <w:rFonts w:ascii="Georgia" w:hAnsi="Georgia" w:cs="Calibri"/>
          <w:color w:val="BFBFBF" w:themeColor="background1" w:themeShade="BF"/>
          <w:lang w:val="en-US"/>
        </w:rPr>
      </w:pPr>
      <w:r w:rsidRPr="004C31DA">
        <w:rPr>
          <w:rFonts w:ascii="Georgia" w:hAnsi="Georgia" w:cs="Calibri"/>
          <w:color w:val="BFBFBF" w:themeColor="background1" w:themeShade="BF"/>
          <w:lang w:val="en-US"/>
        </w:rPr>
        <w:t>In custom serialization, you can specify exactly whi</w:t>
      </w:r>
      <w:r w:rsidR="00F333E2" w:rsidRPr="004C31DA">
        <w:rPr>
          <w:rFonts w:ascii="Georgia" w:hAnsi="Georgia" w:cs="Calibri"/>
          <w:color w:val="BFBFBF" w:themeColor="background1" w:themeShade="BF"/>
          <w:lang w:val="en-US"/>
        </w:rPr>
        <w:t>ch objects will be serialized and h</w:t>
      </w:r>
      <w:r w:rsidR="00B00790" w:rsidRPr="004C31DA">
        <w:rPr>
          <w:rFonts w:ascii="Georgia" w:hAnsi="Georgia" w:cs="Calibri"/>
          <w:color w:val="BFBFBF" w:themeColor="background1" w:themeShade="BF"/>
          <w:lang w:val="en-US"/>
        </w:rPr>
        <w:t>ow it will be done. The class m</w:t>
      </w:r>
      <w:r w:rsidR="00F333E2" w:rsidRPr="004C31DA">
        <w:rPr>
          <w:rFonts w:ascii="Georgia" w:hAnsi="Georgia" w:cs="Calibri"/>
          <w:color w:val="BFBFBF" w:themeColor="background1" w:themeShade="BF"/>
          <w:lang w:val="en-US"/>
        </w:rPr>
        <w:t>ust be marked SerializableAttribute and implement the ISerializable interface.</w:t>
      </w:r>
    </w:p>
    <w:p w:rsidR="004C31DA" w:rsidRPr="004C31DA" w:rsidRDefault="00F333E2" w:rsidP="00C76A79">
      <w:pPr>
        <w:spacing w:after="0"/>
        <w:jc w:val="both"/>
        <w:rPr>
          <w:rFonts w:ascii="Georgia" w:hAnsi="Georgia" w:cs="Calibri"/>
          <w:color w:val="BFBFBF" w:themeColor="background1" w:themeShade="BF"/>
          <w:lang w:val="en-US"/>
        </w:rPr>
      </w:pPr>
      <w:r w:rsidRPr="004C31DA">
        <w:rPr>
          <w:rFonts w:ascii="Georgia" w:hAnsi="Georgia" w:cs="Calibri"/>
          <w:color w:val="BFBFBF" w:themeColor="background1" w:themeShade="BF"/>
          <w:lang w:val="en-US"/>
        </w:rPr>
        <w:t>If you want your object to be deserialized in a custom manner as weel, use a custom constructor.</w:t>
      </w:r>
    </w:p>
    <w:p w:rsidR="004C31DA" w:rsidRDefault="004C31DA">
      <w:pPr>
        <w:rPr>
          <w:rFonts w:ascii="Georgia" w:hAnsi="Georgia" w:cs="Calibri"/>
          <w:b/>
          <w:color w:val="BFBFBF" w:themeColor="background1" w:themeShade="BF"/>
          <w:lang w:val="en-US"/>
        </w:rPr>
      </w:pPr>
      <w:r>
        <w:rPr>
          <w:rFonts w:ascii="Georgia" w:hAnsi="Georgia" w:cs="Calibri"/>
          <w:b/>
          <w:color w:val="BFBFBF" w:themeColor="background1" w:themeShade="BF"/>
          <w:lang w:val="en-US"/>
        </w:rPr>
        <w:br w:type="page"/>
      </w:r>
    </w:p>
    <w:p w:rsidR="004C31DA" w:rsidRDefault="004C31DA" w:rsidP="00C76A79">
      <w:pPr>
        <w:spacing w:after="0"/>
        <w:jc w:val="both"/>
        <w:rPr>
          <w:rFonts w:ascii="Georgia" w:hAnsi="Georgia" w:cs="Calibri"/>
          <w:b/>
          <w:sz w:val="36"/>
          <w:szCs w:val="36"/>
          <w:lang w:val="en-US"/>
        </w:rPr>
      </w:pPr>
      <w:r w:rsidRPr="004C31DA">
        <w:rPr>
          <w:rFonts w:ascii="Georgia" w:hAnsi="Georgia" w:cs="Calibri"/>
          <w:b/>
          <w:sz w:val="36"/>
          <w:szCs w:val="36"/>
          <w:lang w:val="en-US"/>
        </w:rPr>
        <w:lastRenderedPageBreak/>
        <w:t xml:space="preserve">Le design de </w:t>
      </w:r>
      <w:r>
        <w:rPr>
          <w:rFonts w:ascii="Georgia" w:hAnsi="Georgia" w:cs="Calibri"/>
          <w:b/>
          <w:sz w:val="36"/>
          <w:szCs w:val="36"/>
          <w:lang w:val="en-US"/>
        </w:rPr>
        <w:t>serialization</w:t>
      </w:r>
    </w:p>
    <w:p w:rsidR="004C31DA" w:rsidRDefault="004C31DA" w:rsidP="00C76A79">
      <w:pPr>
        <w:spacing w:after="0"/>
        <w:jc w:val="both"/>
        <w:rPr>
          <w:rFonts w:ascii="Georgia" w:hAnsi="Georgia" w:cs="Calibri"/>
          <w:b/>
          <w:color w:val="BFBFBF" w:themeColor="background1" w:themeShade="BF"/>
          <w:sz w:val="36"/>
          <w:szCs w:val="36"/>
          <w:lang w:val="en-US"/>
        </w:rPr>
      </w:pPr>
      <w:r w:rsidRPr="004C31DA">
        <w:rPr>
          <w:rFonts w:ascii="Georgia" w:hAnsi="Georgia" w:cs="Calibri"/>
          <w:b/>
          <w:color w:val="BFBFBF" w:themeColor="background1" w:themeShade="BF"/>
          <w:sz w:val="36"/>
          <w:szCs w:val="36"/>
          <w:lang w:val="en-US"/>
        </w:rPr>
        <w:t>Designer serialization</w:t>
      </w:r>
    </w:p>
    <w:p w:rsidR="004C31DA" w:rsidRDefault="004C31DA" w:rsidP="00C76A79">
      <w:pPr>
        <w:spacing w:after="0"/>
        <w:jc w:val="both"/>
        <w:rPr>
          <w:rFonts w:ascii="Georgia" w:hAnsi="Georgia" w:cs="Calibri"/>
          <w:b/>
          <w:color w:val="BFBFBF" w:themeColor="background1" w:themeShade="BF"/>
          <w:sz w:val="36"/>
          <w:szCs w:val="36"/>
          <w:lang w:val="en-US"/>
        </w:rPr>
      </w:pPr>
    </w:p>
    <w:p w:rsidR="004C31DA" w:rsidRDefault="004C31DA" w:rsidP="00C76A79">
      <w:pPr>
        <w:spacing w:after="0"/>
        <w:jc w:val="both"/>
        <w:rPr>
          <w:rFonts w:ascii="Georgia" w:hAnsi="Georgia" w:cs="Calibri"/>
        </w:rPr>
      </w:pPr>
      <w:r w:rsidRPr="004C31DA">
        <w:rPr>
          <w:rFonts w:ascii="Georgia" w:hAnsi="Georgia" w:cs="Calibri"/>
        </w:rPr>
        <w:t xml:space="preserve">Le design de </w:t>
      </w:r>
      <w:r>
        <w:rPr>
          <w:rFonts w:ascii="Georgia" w:hAnsi="Georgia" w:cs="Calibri"/>
        </w:rPr>
        <w:t>sérialis</w:t>
      </w:r>
      <w:r w:rsidRPr="004C31DA">
        <w:rPr>
          <w:rFonts w:ascii="Georgia" w:hAnsi="Georgia" w:cs="Calibri"/>
        </w:rPr>
        <w:t xml:space="preserve">ation </w:t>
      </w:r>
      <w:r>
        <w:rPr>
          <w:rFonts w:ascii="Georgia" w:hAnsi="Georgia" w:cs="Calibri"/>
        </w:rPr>
        <w:t xml:space="preserve">est une forme spéciale de sérialisation qui implique le type de persistance d’objet associé aux outils de développement. Le design de </w:t>
      </w:r>
      <w:r w:rsidR="000F732C">
        <w:rPr>
          <w:rFonts w:ascii="Georgia" w:hAnsi="Georgia" w:cs="Calibri"/>
        </w:rPr>
        <w:t>sérialisation</w:t>
      </w:r>
      <w:r>
        <w:rPr>
          <w:rFonts w:ascii="Georgia" w:hAnsi="Georgia" w:cs="Calibri"/>
        </w:rPr>
        <w:t xml:space="preserve"> est le processus de conversion d’un </w:t>
      </w:r>
      <w:r w:rsidR="000F732C">
        <w:rPr>
          <w:rFonts w:ascii="Georgia" w:hAnsi="Georgia" w:cs="Calibri"/>
        </w:rPr>
        <w:t>graphique d’objet en un fichier source qui peut être utilisé plus tard pour récupérer le graphique de l’objet. Un fichier source peut contenir du code, des balises, ou même des informations de table SQL.</w:t>
      </w:r>
    </w:p>
    <w:p w:rsidR="00974426" w:rsidRDefault="00974426" w:rsidP="00C76A79">
      <w:pPr>
        <w:spacing w:after="0"/>
        <w:jc w:val="both"/>
        <w:rPr>
          <w:rFonts w:ascii="Georgia" w:hAnsi="Georgia" w:cs="Calibri"/>
        </w:rPr>
      </w:pPr>
    </w:p>
    <w:p w:rsidR="00974426" w:rsidRPr="00974426" w:rsidRDefault="00974426" w:rsidP="00C76A79">
      <w:pPr>
        <w:spacing w:after="0"/>
        <w:jc w:val="both"/>
        <w:rPr>
          <w:rFonts w:ascii="Georgia" w:hAnsi="Georgia" w:cs="Calibri"/>
          <w:color w:val="BFBFBF" w:themeColor="background1" w:themeShade="BF"/>
          <w:lang w:val="en-US"/>
        </w:rPr>
      </w:pPr>
      <w:r w:rsidRPr="00974426">
        <w:rPr>
          <w:rFonts w:ascii="Georgia" w:hAnsi="Georgia" w:cs="Calibri"/>
          <w:color w:val="BFBFBF" w:themeColor="background1" w:themeShade="BF"/>
          <w:lang w:val="en-US"/>
        </w:rPr>
        <w:t>Designer serialization is a special form of serialization t</w:t>
      </w:r>
      <w:r w:rsidR="00526B98">
        <w:rPr>
          <w:rFonts w:ascii="Georgia" w:hAnsi="Georgia" w:cs="Calibri"/>
          <w:color w:val="BFBFBF" w:themeColor="background1" w:themeShade="BF"/>
          <w:lang w:val="en-US"/>
        </w:rPr>
        <w:t>h</w:t>
      </w:r>
      <w:bookmarkStart w:id="0" w:name="_GoBack"/>
      <w:bookmarkEnd w:id="0"/>
      <w:r w:rsidRPr="00974426">
        <w:rPr>
          <w:rFonts w:ascii="Georgia" w:hAnsi="Georgia" w:cs="Calibri"/>
          <w:color w:val="BFBFBF" w:themeColor="background1" w:themeShade="BF"/>
          <w:lang w:val="en-US"/>
        </w:rPr>
        <w:t xml:space="preserve">at involves the kind of object persistence associated with development tools. </w:t>
      </w:r>
      <w:r>
        <w:rPr>
          <w:rFonts w:ascii="Georgia" w:hAnsi="Georgia" w:cs="Calibri"/>
          <w:color w:val="BFBFBF" w:themeColor="background1" w:themeShade="BF"/>
          <w:lang w:val="en-US"/>
        </w:rPr>
        <w:t>Designer serialization is the process of converting an object graph into a source file that can later be used to recover the object graph. A source file can contain code, markup, or even SQL table information.</w:t>
      </w:r>
    </w:p>
    <w:sectPr w:rsidR="00974426" w:rsidRPr="00974426" w:rsidSect="00A81169">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469.55pt;height:410.1pt" o:bullet="t">
        <v:imagedata r:id="rId1" o:title="R"/>
      </v:shape>
    </w:pict>
  </w:numPicBullet>
  <w:abstractNum w:abstractNumId="0">
    <w:nsid w:val="1BB222EC"/>
    <w:multiLevelType w:val="hybridMultilevel"/>
    <w:tmpl w:val="E6E2FC0E"/>
    <w:lvl w:ilvl="0" w:tplc="38E628CE">
      <w:start w:val="1"/>
      <w:numFmt w:val="bullet"/>
      <w:lvlText w:val=""/>
      <w:lvlPicBulletId w:val="0"/>
      <w:lvlJc w:val="left"/>
      <w:pPr>
        <w:ind w:left="720" w:hanging="360"/>
      </w:pPr>
      <w:rPr>
        <w:rFonts w:ascii="Symbol" w:hAnsi="Symbol" w:hint="default"/>
        <w:color w:val="auto"/>
        <w:sz w:val="44"/>
        <w:szCs w:val="4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CA7CBC"/>
    <w:multiLevelType w:val="hybridMultilevel"/>
    <w:tmpl w:val="33E2E1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F903BE"/>
    <w:multiLevelType w:val="hybridMultilevel"/>
    <w:tmpl w:val="6374B1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0B73C0"/>
    <w:multiLevelType w:val="hybridMultilevel"/>
    <w:tmpl w:val="C93CB3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51E3FCE"/>
    <w:multiLevelType w:val="hybridMultilevel"/>
    <w:tmpl w:val="1D662770"/>
    <w:lvl w:ilvl="0" w:tplc="040C000B">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5">
    <w:nsid w:val="505C2061"/>
    <w:multiLevelType w:val="hybridMultilevel"/>
    <w:tmpl w:val="5810C944"/>
    <w:lvl w:ilvl="0" w:tplc="040C000B">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DF7"/>
    <w:rsid w:val="00007EEA"/>
    <w:rsid w:val="000F732C"/>
    <w:rsid w:val="00130394"/>
    <w:rsid w:val="0014601A"/>
    <w:rsid w:val="00156FBA"/>
    <w:rsid w:val="00160406"/>
    <w:rsid w:val="00160A35"/>
    <w:rsid w:val="001859CA"/>
    <w:rsid w:val="001B2390"/>
    <w:rsid w:val="001B7BCA"/>
    <w:rsid w:val="00245F12"/>
    <w:rsid w:val="002525BF"/>
    <w:rsid w:val="00262991"/>
    <w:rsid w:val="002A48B7"/>
    <w:rsid w:val="002F70C9"/>
    <w:rsid w:val="00310136"/>
    <w:rsid w:val="003E59E8"/>
    <w:rsid w:val="003F4809"/>
    <w:rsid w:val="004333D8"/>
    <w:rsid w:val="00473E96"/>
    <w:rsid w:val="004C31DA"/>
    <w:rsid w:val="00526B98"/>
    <w:rsid w:val="00562EDC"/>
    <w:rsid w:val="00596777"/>
    <w:rsid w:val="006132C2"/>
    <w:rsid w:val="00675833"/>
    <w:rsid w:val="00695A82"/>
    <w:rsid w:val="006C122A"/>
    <w:rsid w:val="006E6D32"/>
    <w:rsid w:val="00705965"/>
    <w:rsid w:val="00705A8B"/>
    <w:rsid w:val="0073059D"/>
    <w:rsid w:val="007649D6"/>
    <w:rsid w:val="007901B2"/>
    <w:rsid w:val="007F53FA"/>
    <w:rsid w:val="0083169A"/>
    <w:rsid w:val="00874200"/>
    <w:rsid w:val="00893470"/>
    <w:rsid w:val="008D7CD9"/>
    <w:rsid w:val="00974426"/>
    <w:rsid w:val="009D7DF7"/>
    <w:rsid w:val="00A0115E"/>
    <w:rsid w:val="00A24B71"/>
    <w:rsid w:val="00A714D5"/>
    <w:rsid w:val="00A81169"/>
    <w:rsid w:val="00AB460B"/>
    <w:rsid w:val="00AF10E0"/>
    <w:rsid w:val="00B00790"/>
    <w:rsid w:val="00B15293"/>
    <w:rsid w:val="00B2795B"/>
    <w:rsid w:val="00B3273B"/>
    <w:rsid w:val="00BC4BFB"/>
    <w:rsid w:val="00C01F25"/>
    <w:rsid w:val="00C46464"/>
    <w:rsid w:val="00C5177B"/>
    <w:rsid w:val="00C76A79"/>
    <w:rsid w:val="00C83BB5"/>
    <w:rsid w:val="00CD2971"/>
    <w:rsid w:val="00D25E20"/>
    <w:rsid w:val="00D95816"/>
    <w:rsid w:val="00DD24AD"/>
    <w:rsid w:val="00DE454F"/>
    <w:rsid w:val="00DF5496"/>
    <w:rsid w:val="00E00182"/>
    <w:rsid w:val="00E05A45"/>
    <w:rsid w:val="00E34FCA"/>
    <w:rsid w:val="00E40D7E"/>
    <w:rsid w:val="00E43AA9"/>
    <w:rsid w:val="00EA03E6"/>
    <w:rsid w:val="00EF7F5C"/>
    <w:rsid w:val="00F06DAD"/>
    <w:rsid w:val="00F32CBB"/>
    <w:rsid w:val="00F333E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F7"/>
  </w:style>
  <w:style w:type="paragraph" w:styleId="Titre1">
    <w:name w:val="heading 1"/>
    <w:basedOn w:val="Normal"/>
    <w:link w:val="Titre1Car"/>
    <w:uiPriority w:val="9"/>
    <w:qFormat/>
    <w:rsid w:val="003F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4809"/>
    <w:rPr>
      <w:rFonts w:ascii="Times New Roman" w:eastAsia="Times New Roman" w:hAnsi="Times New Roman" w:cs="Times New Roman"/>
      <w:b/>
      <w:bCs/>
      <w:kern w:val="36"/>
      <w:sz w:val="48"/>
      <w:szCs w:val="48"/>
    </w:rPr>
  </w:style>
  <w:style w:type="character" w:styleId="Lienhypertexte">
    <w:name w:val="Hyperlink"/>
    <w:basedOn w:val="Policepardfaut"/>
    <w:uiPriority w:val="99"/>
    <w:unhideWhenUsed/>
    <w:rsid w:val="003F4809"/>
    <w:rPr>
      <w:color w:val="0000FF" w:themeColor="hyperlink"/>
      <w:u w:val="single"/>
    </w:rPr>
  </w:style>
  <w:style w:type="paragraph" w:styleId="Textedebulles">
    <w:name w:val="Balloon Text"/>
    <w:basedOn w:val="Normal"/>
    <w:link w:val="TextedebullesCar"/>
    <w:uiPriority w:val="99"/>
    <w:semiHidden/>
    <w:unhideWhenUsed/>
    <w:rsid w:val="003F48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4809"/>
    <w:rPr>
      <w:rFonts w:ascii="Tahoma" w:hAnsi="Tahoma" w:cs="Tahoma"/>
      <w:sz w:val="16"/>
      <w:szCs w:val="16"/>
    </w:rPr>
  </w:style>
  <w:style w:type="paragraph" w:styleId="Paragraphedeliste">
    <w:name w:val="List Paragraph"/>
    <w:basedOn w:val="Normal"/>
    <w:uiPriority w:val="34"/>
    <w:qFormat/>
    <w:rsid w:val="00A81169"/>
    <w:pPr>
      <w:ind w:left="720"/>
      <w:contextualSpacing/>
    </w:pPr>
  </w:style>
  <w:style w:type="character" w:styleId="Lienhypertextesuivivisit">
    <w:name w:val="FollowedHyperlink"/>
    <w:basedOn w:val="Policepardfaut"/>
    <w:uiPriority w:val="99"/>
    <w:semiHidden/>
    <w:unhideWhenUsed/>
    <w:rsid w:val="00705A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F7"/>
  </w:style>
  <w:style w:type="paragraph" w:styleId="Titre1">
    <w:name w:val="heading 1"/>
    <w:basedOn w:val="Normal"/>
    <w:link w:val="Titre1Car"/>
    <w:uiPriority w:val="9"/>
    <w:qFormat/>
    <w:rsid w:val="003F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4809"/>
    <w:rPr>
      <w:rFonts w:ascii="Times New Roman" w:eastAsia="Times New Roman" w:hAnsi="Times New Roman" w:cs="Times New Roman"/>
      <w:b/>
      <w:bCs/>
      <w:kern w:val="36"/>
      <w:sz w:val="48"/>
      <w:szCs w:val="48"/>
    </w:rPr>
  </w:style>
  <w:style w:type="character" w:styleId="Lienhypertexte">
    <w:name w:val="Hyperlink"/>
    <w:basedOn w:val="Policepardfaut"/>
    <w:uiPriority w:val="99"/>
    <w:unhideWhenUsed/>
    <w:rsid w:val="003F4809"/>
    <w:rPr>
      <w:color w:val="0000FF" w:themeColor="hyperlink"/>
      <w:u w:val="single"/>
    </w:rPr>
  </w:style>
  <w:style w:type="paragraph" w:styleId="Textedebulles">
    <w:name w:val="Balloon Text"/>
    <w:basedOn w:val="Normal"/>
    <w:link w:val="TextedebullesCar"/>
    <w:uiPriority w:val="99"/>
    <w:semiHidden/>
    <w:unhideWhenUsed/>
    <w:rsid w:val="003F48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4809"/>
    <w:rPr>
      <w:rFonts w:ascii="Tahoma" w:hAnsi="Tahoma" w:cs="Tahoma"/>
      <w:sz w:val="16"/>
      <w:szCs w:val="16"/>
    </w:rPr>
  </w:style>
  <w:style w:type="paragraph" w:styleId="Paragraphedeliste">
    <w:name w:val="List Paragraph"/>
    <w:basedOn w:val="Normal"/>
    <w:uiPriority w:val="34"/>
    <w:qFormat/>
    <w:rsid w:val="00A81169"/>
    <w:pPr>
      <w:ind w:left="720"/>
      <w:contextualSpacing/>
    </w:pPr>
  </w:style>
  <w:style w:type="character" w:styleId="Lienhypertextesuivivisit">
    <w:name w:val="FollowedHyperlink"/>
    <w:basedOn w:val="Policepardfaut"/>
    <w:uiPriority w:val="99"/>
    <w:semiHidden/>
    <w:unhideWhenUsed/>
    <w:rsid w:val="00705A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2181">
      <w:bodyDiv w:val="1"/>
      <w:marLeft w:val="0"/>
      <w:marRight w:val="0"/>
      <w:marTop w:val="0"/>
      <w:marBottom w:val="0"/>
      <w:divBdr>
        <w:top w:val="none" w:sz="0" w:space="0" w:color="auto"/>
        <w:left w:val="none" w:sz="0" w:space="0" w:color="auto"/>
        <w:bottom w:val="none" w:sz="0" w:space="0" w:color="auto"/>
        <w:right w:val="none" w:sz="0" w:space="0" w:color="auto"/>
      </w:divBdr>
    </w:div>
    <w:div w:id="311302001">
      <w:bodyDiv w:val="1"/>
      <w:marLeft w:val="0"/>
      <w:marRight w:val="0"/>
      <w:marTop w:val="0"/>
      <w:marBottom w:val="0"/>
      <w:divBdr>
        <w:top w:val="none" w:sz="0" w:space="0" w:color="auto"/>
        <w:left w:val="none" w:sz="0" w:space="0" w:color="auto"/>
        <w:bottom w:val="none" w:sz="0" w:space="0" w:color="auto"/>
        <w:right w:val="none" w:sz="0" w:space="0" w:color="auto"/>
      </w:divBdr>
    </w:div>
    <w:div w:id="79707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programming-guide/concepts/serializ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1654</Words>
  <Characters>9101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Sora</dc:creator>
  <cp:lastModifiedBy>Sora</cp:lastModifiedBy>
  <cp:revision>63</cp:revision>
  <dcterms:created xsi:type="dcterms:W3CDTF">2022-05-24T07:02:00Z</dcterms:created>
  <dcterms:modified xsi:type="dcterms:W3CDTF">2022-05-25T07:16:00Z</dcterms:modified>
</cp:coreProperties>
</file>