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bdr w:val="single" w:color="D9D9E3" w:sz="2" w:space="0"/>
          <w:shd w:val="clear" w:fill="343541"/>
          <w:lang w:val="pt-BR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bdr w:val="single" w:color="D9D9E3" w:sz="2" w:space="0"/>
          <w:shd w:val="clear" w:fill="343541"/>
          <w:lang w:val="pt-BR"/>
          <w14:textFill>
            <w14:solidFill>
              <w14:schemeClr w14:val="bg1"/>
            </w14:solidFill>
          </w14:textFill>
        </w:rPr>
        <w:t>Apresentação dos Dashboards - Análise do E-Commerce Brasileiro by Olist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bdr w:val="single" w:color="D9D9E3" w:sz="2" w:space="0"/>
          <w:shd w:val="clear" w:fill="343541"/>
          <w:lang w:val="pt-BR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Olá a todos, venho aqui apresentar os dashboards resultantes da análise do Brazilian E-Commerce Public Dataset by Olist. Este conjunto de dados fornece insights valiosos sobre o comércio eletrônico no Brasil, depois de muito analisar os dados decidi focar nos vendedores cadastrados, todos os dados foram filtrados para mostrar o potencial dos vendedores brasileiros nessa base.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color w:val="FFFFFF" w:themeColor="background1"/>
          <w:sz w:val="24"/>
          <w:szCs w:val="24"/>
          <w:lang w:val="pt-BR"/>
          <w14:textFill>
            <w14:solidFill>
              <w14:schemeClr w14:val="bg1"/>
            </w14:solidFill>
          </w14:textFill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bdr w:val="single" w:color="D9D9E3" w:sz="2" w:space="0"/>
          <w:shd w:val="clear" w:fill="343541"/>
          <w14:textFill>
            <w14:solidFill>
              <w14:schemeClr w14:val="bg1"/>
            </w14:solidFill>
          </w14:textFill>
        </w:rPr>
        <w:t>Dashboard 1: Análise dos Vendedores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Iniciaremos nossa exploração pelos protagonistas do comércio eletrônico: os vendedores. Ao analisar o primeiro dashboard, é notável a marcante presença de São Paulo. Num piscar de olhos, percebemos que mais de 50% das ordens e vendedores estão concentrados neste estado. Destaca-se ainda que 4 dos 5 principais vendedores também têm São Paulo como base.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É interessante observar que a quantidade de vendedores não necessariamente determina o volume de ordens. Um exemplo intrigante é o Rio de Janeiro, que ocupa o quarto lugar em número de vendedores, mas surpreendentemente detém a segunda posição em termos de volume de ordens. Isso sugere teorias fascinantes na dinâmica do mercado, onde a geografia e outros fatores podem influenciar significativamente o desempenho dos vendedores.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343541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343541"/>
        </w:rPr>
        <w:t>Dashboard 2: Análise dos Produtos Vendidos pelos Vendedores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343541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No segundo dashboard, mergulhamos nas categorias de produtos vendidos pelos vendedores da Olist. Surpreendentemente, observamos que a categoria de Beleza e Saúde se destaca em número de ordens e faturamento total, apesar de não ser a mais evidente nos gráficos de preço médio e frete por categoria. Isso destaca a eficácia dos vendedores da Olist nesse nicho específico.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343541"/>
        </w:rPr>
        <w:t>Dashboard 3: Análise dos Clientes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Finalmente, ao explorar a base de clientes, percebemos a forte presença em São Paulo, o que contribui para o alto faturamento total. Esta concentração sugere uma correlação entre a localização dos clientes e o sucesso dos vendedores. O entendimento dessa dinâmica geográfica é crucial para otimizar estratégias de marketing e vendas.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343541"/>
          <w:lang w:val="pt-BR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343541"/>
          <w:lang w:val="pt-BR"/>
        </w:rPr>
        <w:t>Conclusão: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Ao explorarmos os dashboards, evidencia-se de maneira notável a dominância de São Paulo em nossa base de dados quando direcionamos nosso foco para os vendedores. Através dessas análises, conseguimos responder a diversas perguntas cruciais sobre o cenário do comércio eletrônico, traçando um retrato mais claro da dinâmica entre os vendedores, suas localizações e o volume de transações. Essa visão aprofundada proporciona insights valiosos para estratégias futuras, destacando a importância de compreender a influência regional no desempenho dos vendedores e moldar decisões com base nessas descobertas.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Fim da Apresentação.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Dicas: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Dashboard 1: Análises dos Vendedores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Número de Ordens Únicas: Destacamos a eficiência dos vendedores por meio do número de ordens únicas.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Preço Médio de Venda: Compreendemos a faixa de preços médios praticada pelos vendedores.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Distribuição por Estado: Investigamos a presença geográfica dos vendedores, analisando quantas ordens ocorrem em cada estado.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Quantidade de Vendedores por Estado: Visualizamos a distribuição de vendedores em todo o Brasil.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Dashboard 2: Análise de Produtos Vendidos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Preço e Frete Total por Categoria: Exploramos a relação entre preço e frete total, categorizando os produtos.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Quantidade de Produtos Únicos por Categoria: Identificamos a variedade de produtos em cada categoria.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Preço Médio dos Produtos por Categoria: Compreendemos as médias de preço em diferentes categorias.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Número Total de Produtos Vendidos por Vendedor: Analisamos o desempenho individual dos vendedores.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Preço Médio dos Produtos Vendidos pelos Vendedores: Avaliamos a consistência nos preços praticados pelos vendedores.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Preço Médio do Frete dos Produtos Vendidos pelos Vendedores: Investigamos os custos de frete associados a cada vendedor.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Dashboard 3: Análise dos Clientes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Número Total de Clientes: Visualizamos o alcance da base de clientes.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Faturamento Médio dos Produtos Vendidos pelos Vendedores: Avaliamos o valor médio gasto pelos clientes em produtos.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Faturamento dos Produtos Vendidos por Todos os Vendedores: Compreendemos o faturamento total gerado pelos produtos.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Faturamento do Frete Total de Todos os Vendedores: Analisamos os custos totais de frete associados às vendas.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Quantidade de Clientes por Estado: Mapeamos a distribuição geográfica dos clientes.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Localização Geográfica dos Clientes por Estado: Visualizamos a localização dos clientes em cada estado.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Estes dashboards oferecem uma visão abrangente e detalhada do ecossistema do comércio eletrônico brasileiro. Aprofundamos nossa compreensão sobre vendedores, produtos e clientes, proporcionando uma base sólida para tomadas de decisões informadas.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Datasets usados: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fldChar w:fldCharType="begin"/>
      </w:r>
      <w:r>
        <w:rPr>
          <w:rFonts w:hint="default" w:ascii="Arial" w:hAnsi="Arial" w:eastAsia="SimSun" w:cs="Arial"/>
          <w:sz w:val="24"/>
          <w:szCs w:val="24"/>
        </w:rPr>
        <w:instrText xml:space="preserve"> HYPERLINK "https://www.kaggle.com/datasets/olistbr/brazilian-ecommerce" </w:instrText>
      </w:r>
      <w:r>
        <w:rPr>
          <w:rFonts w:hint="default" w:ascii="Arial" w:hAnsi="Arial" w:eastAsia="SimSun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</w:rPr>
        <w:t>https://www.kaggle.com/datasets/olistbr/brazilian-ecommerce</w:t>
      </w:r>
      <w:r>
        <w:rPr>
          <w:rFonts w:hint="default" w:ascii="Arial" w:hAnsi="Arial" w:eastAsia="SimSun" w:cs="Arial"/>
          <w:sz w:val="24"/>
          <w:szCs w:val="24"/>
        </w:rPr>
        <w:fldChar w:fldCharType="end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fldChar w:fldCharType="begin"/>
      </w:r>
      <w:r>
        <w:rPr>
          <w:rFonts w:hint="default" w:ascii="Arial" w:hAnsi="Arial" w:eastAsia="SimSun" w:cs="Arial"/>
          <w:sz w:val="24"/>
          <w:szCs w:val="24"/>
        </w:rPr>
        <w:instrText xml:space="preserve"> HYPERLINK "https://www.kaggle.com/datasets/olistbr/marketing-funnel-olist" </w:instrText>
      </w:r>
      <w:r>
        <w:rPr>
          <w:rFonts w:hint="default" w:ascii="Arial" w:hAnsi="Arial" w:eastAsia="SimSun" w:cs="Arial"/>
          <w:sz w:val="24"/>
          <w:szCs w:val="24"/>
        </w:rPr>
        <w:fldChar w:fldCharType="separate"/>
      </w:r>
      <w:r>
        <w:rPr>
          <w:rStyle w:val="5"/>
          <w:rFonts w:hint="default" w:ascii="Arial" w:hAnsi="Arial" w:eastAsia="SimSun" w:cs="Arial"/>
          <w:sz w:val="24"/>
          <w:szCs w:val="24"/>
        </w:rPr>
        <w:t>https://www.kaggle.com/datasets/olistbr/marketing-funnel-olist</w:t>
      </w:r>
      <w:r>
        <w:rPr>
          <w:rFonts w:hint="default" w:ascii="Arial" w:hAnsi="Arial" w:eastAsia="SimSun" w:cs="Arial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63899"/>
    <w:rsid w:val="4BF44675"/>
    <w:rsid w:val="7B46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2024-01-24T01:25:00Z</dcterms:created>
  <dc:creator>mathe</dc:creator>
  <cp:lastModifiedBy>mathe</cp:lastModifiedBy>
  <dcterms:modified xsi:type="dcterms:W3CDTF">2024-01-24T02:27:49Z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B66552C2E88C4285A76F4B4A8B0180EE</vt:lpwstr>
  </property>
</Properties>
</file>