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A70DD" w14:textId="77777777" w:rsidR="00AA5F5A" w:rsidRPr="00AA5F5A" w:rsidRDefault="00AA5F5A" w:rsidP="00AA5F5A">
      <w:pPr>
        <w:rPr>
          <w:b/>
          <w:bCs/>
        </w:rPr>
      </w:pPr>
      <w:r>
        <w:t>RLS-RFC-0001: The ripple.md Standard v2.0</w:t>
      </w:r>
    </w:p>
    <w:p w14:paraId="49A889A1" w14:textId="77777777" w:rsidR="00AA5F5A" w:rsidRPr="00AA5F5A" w:rsidRDefault="00AA5F5A" w:rsidP="00AA5F5A">
      <w:r>
        <w:t>Series: RLS-RFC (RippleLogic Standard RFC)</w:t>
      </w:r>
    </w:p>
    <w:p w14:paraId="61B4B9EE" w14:textId="77777777" w:rsidR="005A30BA" w:rsidRDefault="00000000">
      <w:r>
        <w:t>RFC: 0001</w:t>
      </w:r>
    </w:p>
    <w:p w14:paraId="6D4DD47F" w14:textId="77777777" w:rsidR="005A30BA" w:rsidRDefault="00000000">
      <w:r>
        <w:t>Title: ripple.md - Portable Alignment Contract &amp; Protocol for Sociotechnical Systems</w:t>
      </w:r>
    </w:p>
    <w:p w14:paraId="5DDE01B3" w14:textId="77777777" w:rsidR="005A30BA" w:rsidRDefault="00000000">
      <w:r>
        <w:t>Version: v2.0 (Standard; ratified)</w:t>
      </w:r>
    </w:p>
    <w:p w14:paraId="28F409B8" w14:textId="77777777" w:rsidR="005A30BA" w:rsidRDefault="00000000">
      <w:r>
        <w:t>Status: Standard</w:t>
      </w:r>
    </w:p>
    <w:p w14:paraId="35259B94" w14:textId="77777777" w:rsidR="005A30BA" w:rsidRDefault="00000000">
      <w:r>
        <w:t>Intended status: Standard</w:t>
      </w:r>
    </w:p>
    <w:p w14:paraId="7ECE5E65" w14:textId="77777777" w:rsidR="005A30BA" w:rsidRDefault="00000000">
      <w:r>
        <w:t>Authors: RippleLogic / MathGov Working Group (initial: James McGaughran)</w:t>
      </w:r>
    </w:p>
    <w:p w14:paraId="4E083C88" w14:textId="77777777" w:rsidR="005A30BA" w:rsidRDefault="00000000">
      <w:r>
        <w:t>Date: 2026-03-14</w:t>
      </w:r>
    </w:p>
    <w:p w14:paraId="2D07005A" w14:textId="77777777" w:rsidR="005A30BA" w:rsidRDefault="00000000">
      <w:r>
        <w:t>License: CC BY 4.0 (spec text); Apache-2.0 (tooling code)</w:t>
      </w:r>
    </w:p>
    <w:p w14:paraId="00A55976" w14:textId="77777777" w:rsidR="005A30BA" w:rsidRDefault="00000000">
      <w:r>
        <w:t>Canonical repo: ripplelogic/ripple-md-standard</w:t>
      </w:r>
    </w:p>
    <w:p w14:paraId="6265B265" w14:textId="77777777" w:rsidR="005A30BA" w:rsidRDefault="00000000">
      <w:r>
        <w:t>Supersedes: RLS-RFC-0001 v1.8</w:t>
      </w:r>
    </w:p>
    <w:p w14:paraId="7279C52D" w14:textId="77777777" w:rsidR="00AA5F5A" w:rsidRPr="00AA5F5A" w:rsidRDefault="00AA5F5A" w:rsidP="00AA5F5A">
      <w:r w:rsidRPr="00AA5F5A">
        <w:rPr>
          <w:b/>
          <w:bCs/>
        </w:rPr>
        <w:t>Normative dependencies:</w:t>
      </w:r>
    </w:p>
    <w:p w14:paraId="448E37A6" w14:textId="77777777" w:rsidR="00AA5F5A" w:rsidRPr="00AA5F5A" w:rsidRDefault="00AA5F5A" w:rsidP="00AA5F5A">
      <w:pPr>
        <w:numPr>
          <w:ilvl w:val="0"/>
          <w:numId w:val="2"/>
        </w:numPr>
      </w:pPr>
      <w:r w:rsidRPr="00AA5F5A">
        <w:rPr>
          <w:b/>
          <w:bCs/>
        </w:rPr>
        <w:t>RLS-RFC-0003 (RPAP) v0.1</w:t>
      </w:r>
      <w:r w:rsidRPr="00AA5F5A">
        <w:t> — REQUIRED for L2/L3 where redaction or access controls apply to audit evidence (especially recourse evidence). Implementations MUST pin to a specific RPAP version in the Assurance Preconditions Record (Appendix G, field K).</w:t>
      </w:r>
    </w:p>
    <w:p w14:paraId="1EF9AF27" w14:textId="77777777" w:rsidR="00AA5F5A" w:rsidRPr="00AA5F5A" w:rsidRDefault="00AA5F5A" w:rsidP="00AA5F5A">
      <w:pPr>
        <w:numPr>
          <w:ilvl w:val="0"/>
          <w:numId w:val="2"/>
        </w:numPr>
      </w:pPr>
      <w:r w:rsidRPr="00AA5F5A">
        <w:rPr>
          <w:b/>
          <w:bCs/>
        </w:rPr>
        <w:t>RLS-RFC-0002 (PFAP) v0.1</w:t>
      </w:r>
      <w:r w:rsidRPr="00AA5F5A">
        <w:t> — OPTIONAL unless coercion authorization is in scope. If adopted, implementations MUST pin to a specific PFAP version in the Assurance Preconditions Record.</w:t>
      </w:r>
    </w:p>
    <w:p w14:paraId="6BC12875" w14:textId="77777777" w:rsidR="00E53A36" w:rsidRDefault="003401F9">
      <w:r>
        <w:t>Dependency versions MUST be pinned in the Assurance Preconditions Record (Appendix G, field K). Implementation-defined thresholds and other IDPs MUST be set ex ante and recorded in the Assurance Preconditions Record (Appendix G, field V).</w:t>
      </w:r>
    </w:p>
    <w:p w14:paraId="6C3A00AB" w14:textId="77777777" w:rsidR="00AA5F5A" w:rsidRPr="00AA5F5A" w:rsidRDefault="00AA5F5A" w:rsidP="00AA5F5A">
      <w:r w:rsidRPr="00AA5F5A">
        <w:rPr>
          <w:b/>
          <w:bCs/>
        </w:rPr>
        <w:t>Companion documents (non-normative):</w:t>
      </w:r>
    </w:p>
    <w:p w14:paraId="08389D2E" w14:textId="77777777" w:rsidR="00AA5F5A" w:rsidRPr="00AA5F5A" w:rsidRDefault="00AA5F5A" w:rsidP="00AA5F5A">
      <w:pPr>
        <w:numPr>
          <w:ilvl w:val="0"/>
          <w:numId w:val="3"/>
        </w:numPr>
      </w:pPr>
      <w:r w:rsidRPr="00AA5F5A">
        <w:t>IMPLEMENTATION_GUIDE.md — step-by-step adoption checklist for L0–L3.</w:t>
      </w:r>
    </w:p>
    <w:p w14:paraId="7EF2A754" w14:textId="77777777" w:rsidR="00AA5F5A" w:rsidRPr="00AA5F5A" w:rsidRDefault="00AA5F5A" w:rsidP="00AA5F5A">
      <w:pPr>
        <w:numPr>
          <w:ilvl w:val="0"/>
          <w:numId w:val="3"/>
        </w:numPr>
      </w:pPr>
      <w:r w:rsidRPr="00AA5F5A">
        <w:t>RELEASE_NOTES.md — version history and migration guidance.</w:t>
      </w:r>
    </w:p>
    <w:p w14:paraId="3E0A3581" w14:textId="77777777" w:rsidR="00AA5F5A" w:rsidRPr="00AA5F5A" w:rsidRDefault="00AA5F5A" w:rsidP="00AA5F5A">
      <w:pPr>
        <w:numPr>
          <w:ilvl w:val="0"/>
          <w:numId w:val="3"/>
        </w:numPr>
      </w:pPr>
      <w:r w:rsidRPr="00AA5F5A">
        <w:t>waiver_note.md — template for documenting §8.4 waivers (Waiver Record).</w:t>
      </w:r>
    </w:p>
    <w:p w14:paraId="28B37699" w14:textId="77777777" w:rsidR="005A30BA" w:rsidRDefault="00000000">
      <w:pPr>
        <w:numPr>
          <w:ilvl w:val="0"/>
          <w:numId w:val="3"/>
        </w:numPr>
      </w:pPr>
      <w:r>
        <w:lastRenderedPageBreak/>
        <w:t>triage_note.md — template for documenting §2.20 emergency triage records (Emergency Triage Record; DN-15).</w:t>
      </w:r>
    </w:p>
    <w:p w14:paraId="07D9922B" w14:textId="77777777" w:rsidR="005A30BA" w:rsidRDefault="00000000">
      <w:pPr>
        <w:numPr>
          <w:ilvl w:val="0"/>
          <w:numId w:val="3"/>
        </w:numPr>
      </w:pPr>
      <w:r>
        <w:t>templates/ — machine-readable YAML templates for key artifacts (non-normative; see Appendix L).</w:t>
      </w:r>
    </w:p>
    <w:p>
      <w:pPr/>
      <w:r>
        <w:t>Release Delta (v1.8 → v2.0)</w:t>
      </w:r>
    </w:p>
    <w:p>
      <w:pPr/>
      <w:r>
        <w:t>v2.0 is a practical-operational release. It clarifies local-scope compatibility, distinguishes stakeholder instances from Union Scopes, adds a PLSS-compatible profile for agent and governance implementations, and extends the machine-readable template surface for local-yet-auditable runs. This patched publication-ready issue also makes the Ripple_Logic ↔ ripple.md interface explicit so wrapped deployments remain reconstructable and version-pinned.</w:t>
      </w:r>
    </w:p>
    <w:p w14:paraId="40C93325" w14:textId="77777777" w:rsidR="00AA5F5A" w:rsidRPr="00AA5F5A" w:rsidRDefault="00000000" w:rsidP="00AA5F5A">
      <w:r>
        <w:pict w14:anchorId="7D5A4518">
          <v:rect id="_x0000_i1025" style="width:0;height:1.5pt" o:hralign="center" o:hrstd="t" o:hrnoshade="t" o:hr="t" fillcolor="#eaeaea" stroked="f"/>
        </w:pict>
      </w:r>
    </w:p>
    <w:p w14:paraId="01BBDCC6" w14:textId="77777777" w:rsidR="00AA5F5A" w:rsidRPr="00AA5F5A" w:rsidRDefault="00AA5F5A" w:rsidP="00AA5F5A">
      <w:pPr>
        <w:rPr>
          <w:b/>
          <w:bCs/>
        </w:rPr>
      </w:pPr>
      <w:r w:rsidRPr="00AA5F5A">
        <w:rPr>
          <w:b/>
          <w:bCs/>
        </w:rPr>
        <w:t>Abstract</w:t>
      </w:r>
    </w:p>
    <w:p w14:paraId="1F11529A" w14:textId="77777777" w:rsidR="00AA5F5A" w:rsidRPr="00AA5F5A" w:rsidRDefault="00AA5F5A" w:rsidP="00AA5F5A">
      <w:r>
        <w:t>This RFC specifies ripple.md, a portable, auditable alignment contract and decision protocol designed to bind decision-making across scales, from governance institutions to organizations to tool-using agents. This standard is operational, not merely declarative: it requires a Decision Note pre-execution for high-stakes episodes, defines evidence sufficiency and sampling, mandates reconstructability audits, specifies conformance metrics with minimum tests and drills, and provides machine-readable registry identifiers for interoperable tooling.</w:t>
      </w:r>
    </w:p>
    <w:p w14:paraId="769A9A0A" w14:textId="77777777" w:rsidR="00AA5F5A" w:rsidRPr="00AA5F5A" w:rsidRDefault="00AA5F5A" w:rsidP="00AA5F5A">
      <w:r>
        <w:t>The standard defines: a constraint-first lexicographic cascade (NCRC → Non-Domination → TRC → Containment/Reversibility → Epistemic Integrity → Ripple Lift → Oversight/Uncertainty); a seven-test alignment suite with evidence expectations and explicit falsifiers; a minimum audit artifact (Decision Note) and supporting templates; conformance levels (L0–L3) with required observable metrics, minimum test suites, and drill requirements; an audit procedure grounded in assurance-case semantics (S,T,K,M,V,E,R,U) with inter-rater reliability and reconstructability audits; a formal mapping between the seven-test suite and the C1–C6 deployment assurance framework; a jurisdiction-neutral rights baseline with localization procedure and operationalization notes; and a PLSS-compatible local-scope profile for implementations that must keep local decisions practical without sacrificing rights, floors, or auditability.</w:t>
      </w:r>
    </w:p>
    <w:p w14:paraId="2414560A" w14:textId="77777777" w:rsidR="00AA5F5A" w:rsidRPr="00AA5F5A" w:rsidRDefault="00AA5F5A" w:rsidP="00AA5F5A">
      <w:r w:rsidRPr="00AA5F5A">
        <w:t>Thresholds and domain-specific parameters referenced throughout this standard are implementation-defined (see §2.18 Implementation-Defined Parameters) but MUST be set ex ante in the verification regime (V) and recorded in the Assurance Preconditions Record (Appendix G). Non-normative example threshold ranges are provided in Appendix K.</w:t>
      </w:r>
    </w:p>
    <w:p w14:paraId="3B358065" w14:textId="77777777" w:rsidR="00AA5F5A" w:rsidRPr="00AA5F5A" w:rsidRDefault="00000000" w:rsidP="00AA5F5A">
      <w:r>
        <w:pict w14:anchorId="0B1995D8">
          <v:rect id="_x0000_i1026" style="width:0;height:1.5pt" o:hralign="center" o:hrstd="t" o:hrnoshade="t" o:hr="t" fillcolor="#eaeaea" stroked="f"/>
        </w:pict>
      </w:r>
    </w:p>
    <w:p w14:paraId="0E8B7677" w14:textId="77777777" w:rsidR="00AA5F5A" w:rsidRPr="00AA5F5A" w:rsidRDefault="00AA5F5A" w:rsidP="00AA5F5A">
      <w:pPr>
        <w:rPr>
          <w:b/>
          <w:bCs/>
        </w:rPr>
      </w:pPr>
      <w:r w:rsidRPr="00AA5F5A">
        <w:rPr>
          <w:b/>
          <w:bCs/>
        </w:rPr>
        <w:t>Table of Contents</w:t>
      </w:r>
    </w:p>
    <w:p w14:paraId="174C698E" w14:textId="77777777" w:rsidR="00AA5F5A" w:rsidRPr="00AA5F5A" w:rsidRDefault="00AA5F5A" w:rsidP="00AA5F5A">
      <w:pPr>
        <w:numPr>
          <w:ilvl w:val="0"/>
          <w:numId w:val="4"/>
        </w:numPr>
      </w:pPr>
      <w:r w:rsidRPr="00AA5F5A">
        <w:t>Normative Keywords</w:t>
      </w:r>
    </w:p>
    <w:p w14:paraId="697A3A82" w14:textId="77777777" w:rsidR="00AA5F5A" w:rsidRPr="00AA5F5A" w:rsidRDefault="00AA5F5A" w:rsidP="00AA5F5A">
      <w:pPr>
        <w:numPr>
          <w:ilvl w:val="0"/>
          <w:numId w:val="4"/>
        </w:numPr>
      </w:pPr>
      <w:r w:rsidRPr="00AA5F5A">
        <w:lastRenderedPageBreak/>
        <w:t>Scope, Non-Goals, and Design Principles</w:t>
      </w:r>
    </w:p>
    <w:p w14:paraId="112389D6" w14:textId="77777777" w:rsidR="00AA5F5A" w:rsidRPr="00AA5F5A" w:rsidRDefault="00AA5F5A" w:rsidP="00AA5F5A">
      <w:pPr>
        <w:numPr>
          <w:ilvl w:val="0"/>
          <w:numId w:val="4"/>
        </w:numPr>
      </w:pPr>
      <w:r w:rsidRPr="00AA5F5A">
        <w:t>Core Definitions</w:t>
      </w:r>
    </w:p>
    <w:p w14:paraId="1B6B8CD8" w14:textId="77777777" w:rsidR="00AA5F5A" w:rsidRPr="00AA5F5A" w:rsidRDefault="00AA5F5A" w:rsidP="00AA5F5A">
      <w:pPr>
        <w:numPr>
          <w:ilvl w:val="0"/>
          <w:numId w:val="4"/>
        </w:numPr>
      </w:pPr>
      <w:r w:rsidRPr="00AA5F5A">
        <w:t>Artifact Role Map (What Each Artifact Does)</w:t>
      </w:r>
    </w:p>
    <w:p w14:paraId="0806F37E" w14:textId="77777777" w:rsidR="00AA5F5A" w:rsidRPr="00AA5F5A" w:rsidRDefault="00AA5F5A" w:rsidP="00AA5F5A">
      <w:pPr>
        <w:numPr>
          <w:ilvl w:val="0"/>
          <w:numId w:val="4"/>
        </w:numPr>
      </w:pPr>
      <w:r w:rsidRPr="00AA5F5A">
        <w:t>Rights Baseline (Jurisdiction-Neutral Default)</w:t>
      </w:r>
    </w:p>
    <w:p w14:paraId="0DB7E505" w14:textId="77777777" w:rsidR="00AA5F5A" w:rsidRPr="00AA5F5A" w:rsidRDefault="00AA5F5A" w:rsidP="00AA5F5A">
      <w:pPr>
        <w:numPr>
          <w:ilvl w:val="0"/>
          <w:numId w:val="4"/>
        </w:numPr>
      </w:pPr>
      <w:r w:rsidRPr="00AA5F5A">
        <w:t>The ripple.md Contract Model</w:t>
      </w:r>
    </w:p>
    <w:p w14:paraId="62D9A5CA" w14:textId="77777777" w:rsidR="00AA5F5A" w:rsidRPr="00AA5F5A" w:rsidRDefault="00AA5F5A" w:rsidP="00AA5F5A">
      <w:pPr>
        <w:numPr>
          <w:ilvl w:val="0"/>
          <w:numId w:val="4"/>
        </w:numPr>
      </w:pPr>
      <w:r w:rsidRPr="00AA5F5A">
        <w:t>Constraint Cascade (Normative Decision Ordering)</w:t>
      </w:r>
    </w:p>
    <w:p w14:paraId="52BA2055" w14:textId="77777777" w:rsidR="00AA5F5A" w:rsidRPr="00AA5F5A" w:rsidRDefault="00AA5F5A" w:rsidP="00AA5F5A">
      <w:pPr>
        <w:numPr>
          <w:ilvl w:val="0"/>
          <w:numId w:val="4"/>
        </w:numPr>
      </w:pPr>
      <w:r w:rsidRPr="00AA5F5A">
        <w:t>Alignment Test Suite (7 Tests) with Falsifiers</w:t>
      </w:r>
    </w:p>
    <w:p w14:paraId="49773093" w14:textId="77777777" w:rsidR="00AA5F5A" w:rsidRPr="00AA5F5A" w:rsidRDefault="00AA5F5A" w:rsidP="00AA5F5A">
      <w:pPr>
        <w:numPr>
          <w:ilvl w:val="0"/>
          <w:numId w:val="4"/>
        </w:numPr>
      </w:pPr>
      <w:r w:rsidRPr="00AA5F5A">
        <w:t>General Decision Rule (Pass / Partial / Fail / NA / IND)</w:t>
      </w:r>
    </w:p>
    <w:p w14:paraId="7C8F4D1E" w14:textId="77777777" w:rsidR="00AA5F5A" w:rsidRPr="00AA5F5A" w:rsidRDefault="00AA5F5A" w:rsidP="00AA5F5A">
      <w:pPr>
        <w:numPr>
          <w:ilvl w:val="0"/>
          <w:numId w:val="4"/>
        </w:numPr>
      </w:pPr>
      <w:r w:rsidRPr="00AA5F5A">
        <w:t>Evidence Sufficiency and Sampling Protocol</w:t>
      </w:r>
    </w:p>
    <w:p w14:paraId="208E704F" w14:textId="77777777" w:rsidR="00AA5F5A" w:rsidRPr="00AA5F5A" w:rsidRDefault="00AA5F5A" w:rsidP="00AA5F5A">
      <w:pPr>
        <w:numPr>
          <w:ilvl w:val="0"/>
          <w:numId w:val="4"/>
        </w:numPr>
      </w:pPr>
      <w:r w:rsidRPr="00AA5F5A">
        <w:t>Assurance-Case Semantics: Mapping 7 Tests to C1–C6</w:t>
      </w:r>
    </w:p>
    <w:p w14:paraId="13775CA5" w14:textId="77777777" w:rsidR="00AA5F5A" w:rsidRPr="00AA5F5A" w:rsidRDefault="00AA5F5A" w:rsidP="00AA5F5A">
      <w:pPr>
        <w:numPr>
          <w:ilvl w:val="0"/>
          <w:numId w:val="4"/>
        </w:numPr>
      </w:pPr>
      <w:r w:rsidRPr="00AA5F5A">
        <w:t>Required Artifacts</w:t>
      </w:r>
    </w:p>
    <w:p w14:paraId="6529E687" w14:textId="77777777" w:rsidR="00AA5F5A" w:rsidRPr="00AA5F5A" w:rsidRDefault="00AA5F5A" w:rsidP="00AA5F5A">
      <w:pPr>
        <w:numPr>
          <w:ilvl w:val="0"/>
          <w:numId w:val="4"/>
        </w:numPr>
      </w:pPr>
      <w:r w:rsidRPr="00AA5F5A">
        <w:t>Conformance Levels (L0–L3) with Minimum Observable Metrics</w:t>
      </w:r>
    </w:p>
    <w:p w14:paraId="137DB8EA" w14:textId="77777777" w:rsidR="00AA5F5A" w:rsidRPr="00AA5F5A" w:rsidRDefault="00AA5F5A" w:rsidP="00AA5F5A">
      <w:pPr>
        <w:numPr>
          <w:ilvl w:val="0"/>
          <w:numId w:val="4"/>
        </w:numPr>
      </w:pPr>
      <w:r w:rsidRPr="00AA5F5A">
        <w:t xml:space="preserve">Audit Procedure, </w:t>
      </w:r>
      <w:proofErr w:type="spellStart"/>
      <w:r w:rsidRPr="00AA5F5A">
        <w:t>Reconstructability</w:t>
      </w:r>
      <w:proofErr w:type="spellEnd"/>
      <w:r w:rsidRPr="00AA5F5A">
        <w:t>, and Inter-Rater Reliability</w:t>
      </w:r>
    </w:p>
    <w:p w14:paraId="592BA3C0" w14:textId="77777777" w:rsidR="00AA5F5A" w:rsidRPr="00AA5F5A" w:rsidRDefault="00AA5F5A" w:rsidP="00AA5F5A">
      <w:pPr>
        <w:numPr>
          <w:ilvl w:val="0"/>
          <w:numId w:val="4"/>
        </w:numPr>
      </w:pPr>
      <w:r w:rsidRPr="00AA5F5A">
        <w:t>NCAR: Continuous Alignment Duty</w:t>
      </w:r>
    </w:p>
    <w:p w14:paraId="7A35E62C" w14:textId="77777777" w:rsidR="00AA5F5A" w:rsidRPr="00AA5F5A" w:rsidRDefault="00AA5F5A" w:rsidP="00AA5F5A">
      <w:pPr>
        <w:numPr>
          <w:ilvl w:val="0"/>
          <w:numId w:val="4"/>
        </w:numPr>
      </w:pPr>
      <w:r w:rsidRPr="00AA5F5A">
        <w:t>Oversight and Uncertainty Handling</w:t>
      </w:r>
    </w:p>
    <w:p w14:paraId="00CC15A2" w14:textId="77777777" w:rsidR="00AA5F5A" w:rsidRPr="00AA5F5A" w:rsidRDefault="00AA5F5A" w:rsidP="00AA5F5A">
      <w:pPr>
        <w:numPr>
          <w:ilvl w:val="0"/>
          <w:numId w:val="4"/>
        </w:numPr>
      </w:pPr>
      <w:r w:rsidRPr="00AA5F5A">
        <w:t>Agent Binding Rules</w:t>
      </w:r>
    </w:p>
    <w:p w14:paraId="30668DD7" w14:textId="77777777" w:rsidR="00AA5F5A" w:rsidRPr="00AA5F5A" w:rsidRDefault="00AA5F5A" w:rsidP="00AA5F5A">
      <w:pPr>
        <w:numPr>
          <w:ilvl w:val="0"/>
          <w:numId w:val="4"/>
        </w:numPr>
      </w:pPr>
      <w:r w:rsidRPr="00AA5F5A">
        <w:t>Drift Detection and Anti-Theater</w:t>
      </w:r>
    </w:p>
    <w:p w14:paraId="695C4E77" w14:textId="77777777" w:rsidR="00AA5F5A" w:rsidRPr="00AA5F5A" w:rsidRDefault="00AA5F5A" w:rsidP="00AA5F5A">
      <w:pPr>
        <w:numPr>
          <w:ilvl w:val="0"/>
          <w:numId w:val="4"/>
        </w:numPr>
      </w:pPr>
      <w:r w:rsidRPr="00AA5F5A">
        <w:t>Threat Model and Abuse Resistance</w:t>
      </w:r>
    </w:p>
    <w:p w14:paraId="153B1D03" w14:textId="77777777" w:rsidR="00AA5F5A" w:rsidRPr="00AA5F5A" w:rsidRDefault="00AA5F5A" w:rsidP="00AA5F5A">
      <w:pPr>
        <w:numPr>
          <w:ilvl w:val="0"/>
          <w:numId w:val="4"/>
        </w:numPr>
      </w:pPr>
      <w:r w:rsidRPr="00AA5F5A">
        <w:t>Security, Privacy, and Redaction Considerations</w:t>
      </w:r>
    </w:p>
    <w:p w14:paraId="17D4BBEE" w14:textId="77777777" w:rsidR="00AA5F5A" w:rsidRPr="00AA5F5A" w:rsidRDefault="00AA5F5A" w:rsidP="00AA5F5A">
      <w:pPr>
        <w:numPr>
          <w:ilvl w:val="0"/>
          <w:numId w:val="4"/>
        </w:numPr>
      </w:pPr>
      <w:r w:rsidRPr="00AA5F5A">
        <w:t>Material Change, Versioning, Update Legitimacy, and Governance of the Standard</w:t>
      </w:r>
    </w:p>
    <w:p w14:paraId="573A6A02" w14:textId="77777777" w:rsidR="00AA5F5A" w:rsidRPr="00AA5F5A" w:rsidRDefault="00AA5F5A" w:rsidP="00AA5F5A">
      <w:pPr>
        <w:numPr>
          <w:ilvl w:val="0"/>
          <w:numId w:val="4"/>
        </w:numPr>
      </w:pPr>
      <w:r w:rsidRPr="00AA5F5A">
        <w:t>Non-Overclaiming Rules</w:t>
      </w:r>
    </w:p>
    <w:p w14:paraId="7701B2AE" w14:textId="77777777" w:rsidR="00AA5F5A" w:rsidRPr="00AA5F5A" w:rsidRDefault="00AA5F5A" w:rsidP="00AA5F5A">
      <w:pPr>
        <w:numPr>
          <w:ilvl w:val="0"/>
          <w:numId w:val="4"/>
        </w:numPr>
      </w:pPr>
      <w:r w:rsidRPr="00AA5F5A">
        <w:t>Registries and Identifiers</w:t>
      </w:r>
    </w:p>
    <w:p w14:paraId="1730A2E4" w14:textId="77777777" w:rsidR="00AA5F5A" w:rsidRPr="00AA5F5A" w:rsidRDefault="00AA5F5A" w:rsidP="00AA5F5A">
      <w:pPr>
        <w:numPr>
          <w:ilvl w:val="0"/>
          <w:numId w:val="4"/>
        </w:numPr>
      </w:pPr>
      <w:r w:rsidRPr="00AA5F5A">
        <w:t>Reference Implementations (Non-normative)</w:t>
      </w:r>
    </w:p>
    <w:p w14:paraId="3FE5CB09" w14:textId="77777777" w:rsidR="00AA5F5A" w:rsidRPr="00AA5F5A" w:rsidRDefault="00AA5F5A" w:rsidP="00AA5F5A">
      <w:pPr>
        <w:numPr>
          <w:ilvl w:val="0"/>
          <w:numId w:val="4"/>
        </w:numPr>
      </w:pPr>
      <w:r w:rsidRPr="00AA5F5A">
        <w:t>References</w:t>
      </w:r>
    </w:p>
    <w:p w14:paraId="6DAAF9AD" w14:textId="77777777" w:rsidR="00AA5F5A" w:rsidRPr="00AA5F5A" w:rsidRDefault="00AA5F5A" w:rsidP="00AA5F5A">
      <w:r>
        <w:t>Appendix A: Minimal ripple.md Skeleton (Normative Template)</w:t>
      </w:r>
    </w:p>
    <w:p w14:paraId="533940C8" w14:textId="77777777" w:rsidR="00E53A36" w:rsidRDefault="003401F9">
      <w:r>
        <w:t>Appendix B: Decision Note Field Registry (Normative)</w:t>
      </w:r>
    </w:p>
    <w:p w14:paraId="567717E4" w14:textId="77777777" w:rsidR="00E53A36" w:rsidRDefault="003401F9">
      <w:r>
        <w:lastRenderedPageBreak/>
        <w:t>Appendix C: Rights Baseline Table (Jurisdiction-Neutral Default)</w:t>
      </w:r>
    </w:p>
    <w:p w14:paraId="31DC5A80" w14:textId="77777777" w:rsidR="00E53A36" w:rsidRDefault="003401F9">
      <w:r>
        <w:t>Appendix D: 7-Test to C1–C6 Mapping Table</w:t>
      </w:r>
    </w:p>
    <w:p w14:paraId="6D889DB7" w14:textId="77777777" w:rsidR="00E53A36" w:rsidRDefault="003401F9">
      <w:r>
        <w:t>Appendix E: Drift Indicators and Alignment Degradation Signals</w:t>
      </w:r>
    </w:p>
    <w:p w14:paraId="2D175EAE" w14:textId="77777777" w:rsidR="00E53A36" w:rsidRDefault="003401F9">
      <w:r>
        <w:t>Appendix F: Compact Motto (Non-normative)</w:t>
      </w:r>
    </w:p>
    <w:p w14:paraId="749813F2" w14:textId="77777777" w:rsidR="00E53A36" w:rsidRDefault="003401F9">
      <w:r>
        <w:t>Appendix G: Assurance Preconditions Record (</w:t>
      </w:r>
      <w:proofErr w:type="gramStart"/>
      <w:r>
        <w:t>S,T</w:t>
      </w:r>
      <w:proofErr w:type="gramEnd"/>
      <w:r>
        <w:t>,</w:t>
      </w:r>
      <w:proofErr w:type="gramStart"/>
      <w:r>
        <w:t>K,M</w:t>
      </w:r>
      <w:proofErr w:type="gramEnd"/>
      <w:r>
        <w:t>,</w:t>
      </w:r>
      <w:proofErr w:type="gramStart"/>
      <w:r>
        <w:t>V,E</w:t>
      </w:r>
      <w:proofErr w:type="gramEnd"/>
      <w:r>
        <w:t>,</w:t>
      </w:r>
      <w:proofErr w:type="gramStart"/>
      <w:r>
        <w:t>R,U</w:t>
      </w:r>
      <w:proofErr w:type="gramEnd"/>
      <w:r>
        <w:t>) (Normative)</w:t>
      </w:r>
    </w:p>
    <w:p w14:paraId="094229D9" w14:textId="77777777" w:rsidR="00E53A36" w:rsidRDefault="003401F9">
      <w:r>
        <w:t>Appendix H: Material Change and Change Classes (Normative)</w:t>
      </w:r>
    </w:p>
    <w:p w14:paraId="4A4C11EB" w14:textId="77777777" w:rsidR="00E53A36" w:rsidRDefault="003401F9">
      <w:r>
        <w:t>Appendix I: Minimum Test Suite and Drills per Conformance Level (Normative)</w:t>
      </w:r>
    </w:p>
    <w:p w14:paraId="63584507" w14:textId="77777777" w:rsidR="00E53A36" w:rsidRDefault="003401F9">
      <w:r>
        <w:t>Appendix J: Registry Identifiers (Gate/Test/Field/Drift/Threat/Change) (Normative)</w:t>
      </w:r>
    </w:p>
    <w:p w14:paraId="4C5D0385" w14:textId="77777777" w:rsidR="00E53A36" w:rsidRDefault="003401F9">
      <w:r>
        <w:t>Appendix K: Example Threshold Ranges by Domain (Non-normative)</w:t>
      </w:r>
    </w:p>
    <w:p w14:paraId="275CE753" w14:textId="77777777" w:rsidR="005A30BA" w:rsidRDefault="00000000">
      <w:r>
        <w:t>Appendix L: Machine-Readable YAML Templates (Non-normative)</w:t>
      </w:r>
    </w:p>
    <w:p w14:paraId="3223251C" w14:textId="77777777" w:rsidR="00AA5F5A" w:rsidRPr="00AA5F5A" w:rsidRDefault="00000000" w:rsidP="00AA5F5A">
      <w:r>
        <w:pict w14:anchorId="6F963723">
          <v:rect id="_x0000_i1027" style="width:0;height:1.5pt" o:hralign="center" o:hrstd="t" o:hrnoshade="t" o:hr="t" fillcolor="#eaeaea" stroked="f"/>
        </w:pict>
      </w:r>
    </w:p>
    <w:p w14:paraId="0953615E" w14:textId="77777777" w:rsidR="00AA5F5A" w:rsidRPr="00AA5F5A" w:rsidRDefault="00AA5F5A" w:rsidP="00AA5F5A">
      <w:pPr>
        <w:rPr>
          <w:b/>
          <w:bCs/>
        </w:rPr>
      </w:pPr>
      <w:r w:rsidRPr="00AA5F5A">
        <w:rPr>
          <w:b/>
          <w:bCs/>
        </w:rPr>
        <w:t>0) Normative Keywords</w:t>
      </w:r>
    </w:p>
    <w:p w14:paraId="5ECAFD7B" w14:textId="77777777" w:rsidR="00AA5F5A" w:rsidRPr="00AA5F5A" w:rsidRDefault="00AA5F5A" w:rsidP="00AA5F5A">
      <w:r w:rsidRPr="00AA5F5A">
        <w:t xml:space="preserve">The key words MUST, MUST NOT, REQUIRED, SHALL, SHALL NOT, SHOULD, SHOULD NOT, </w:t>
      </w:r>
      <w:proofErr w:type="gramStart"/>
      <w:r w:rsidRPr="00AA5F5A">
        <w:t>RECOMMENDED, MAY</w:t>
      </w:r>
      <w:proofErr w:type="gramEnd"/>
      <w:r w:rsidRPr="00AA5F5A">
        <w:t>, and OPTIONAL in this document are to be interpreted as described in RFC 2119 and RFC 8174. When these words appear in lowercase, they carry their ordinary English meaning and are not normative.</w:t>
      </w:r>
    </w:p>
    <w:p w14:paraId="2C6B4993" w14:textId="77777777" w:rsidR="00AA5F5A" w:rsidRPr="00AA5F5A" w:rsidRDefault="00000000" w:rsidP="00AA5F5A">
      <w:r>
        <w:pict w14:anchorId="70CE3857">
          <v:rect id="_x0000_i1028" style="width:0;height:1.5pt" o:hralign="center" o:hrstd="t" o:hrnoshade="t" o:hr="t" fillcolor="#eaeaea" stroked="f"/>
        </w:pict>
      </w:r>
    </w:p>
    <w:p w14:paraId="2AF269D7" w14:textId="77777777" w:rsidR="00AA5F5A" w:rsidRPr="00AA5F5A" w:rsidRDefault="00AA5F5A" w:rsidP="00AA5F5A">
      <w:pPr>
        <w:rPr>
          <w:b/>
          <w:bCs/>
        </w:rPr>
      </w:pPr>
      <w:r w:rsidRPr="00AA5F5A">
        <w:rPr>
          <w:b/>
          <w:bCs/>
        </w:rPr>
        <w:t>1) Scope, Non-Goals, and Design Principles</w:t>
      </w:r>
    </w:p>
    <w:p w14:paraId="30D323FD" w14:textId="77777777" w:rsidR="00AA5F5A" w:rsidRPr="00AA5F5A" w:rsidRDefault="00AA5F5A" w:rsidP="00AA5F5A">
      <w:pPr>
        <w:rPr>
          <w:b/>
          <w:bCs/>
        </w:rPr>
      </w:pPr>
      <w:r w:rsidRPr="00AA5F5A">
        <w:rPr>
          <w:b/>
          <w:bCs/>
        </w:rPr>
        <w:t>1.1 Scope</w:t>
      </w:r>
    </w:p>
    <w:p w14:paraId="2F18744F" w14:textId="77777777" w:rsidR="00AA5F5A" w:rsidRPr="00AA5F5A" w:rsidRDefault="00AA5F5A" w:rsidP="00AA5F5A">
      <w:r w:rsidRPr="00AA5F5A">
        <w:t>This standard specifies a portable alignment contract and protocol designed to be adoptable by human, artificial, and hybrid decision systems. It can be adopted by institutions and organizations as governance infrastructure, embedded into agent instruction environments as a top-level binding constraint surface, and used as the normative basis for alignment audits at any scale.</w:t>
      </w:r>
    </w:p>
    <w:p w14:paraId="5832B48B" w14:textId="77777777" w:rsidR="00AA5F5A" w:rsidRPr="00AA5F5A" w:rsidRDefault="00AA5F5A" w:rsidP="00AA5F5A">
      <w:pPr>
        <w:rPr>
          <w:b/>
          <w:bCs/>
        </w:rPr>
      </w:pPr>
      <w:r w:rsidRPr="00AA5F5A">
        <w:rPr>
          <w:b/>
          <w:bCs/>
        </w:rPr>
        <w:t xml:space="preserve">1.2 </w:t>
      </w:r>
      <w:proofErr w:type="gramStart"/>
      <w:r w:rsidRPr="00AA5F5A">
        <w:rPr>
          <w:b/>
          <w:bCs/>
        </w:rPr>
        <w:t>Non-Goals</w:t>
      </w:r>
      <w:proofErr w:type="gramEnd"/>
    </w:p>
    <w:p w14:paraId="2C451B07" w14:textId="77777777" w:rsidR="00AA5F5A" w:rsidRPr="00AA5F5A" w:rsidRDefault="00AA5F5A" w:rsidP="00AA5F5A">
      <w:r w:rsidRPr="00AA5F5A">
        <w:t xml:space="preserve">ripple.md does not define a universal legal rights catalogue for all jurisdictions (it requires explicit localization per §4 and Appendix C). It does not provide a single welfare metric to optimize (it explicitly rejects single-KPI alignment). It does not guarantee perfect outcomes (it requires auditability and repair, not perfection). It does not replace technical AI safety </w:t>
      </w:r>
      <w:r w:rsidRPr="00AA5F5A">
        <w:lastRenderedPageBreak/>
        <w:t xml:space="preserve">research (it provides the institutional, social, and governance architecture within which technical methods operate). It does not mandate a specific technical implementation for redaction, logging, or monitoring (it specifies what properties MUST hold, not what tools to use). It does not set domain-specific thresholds (implementations define these </w:t>
      </w:r>
      <w:proofErr w:type="gramStart"/>
      <w:r w:rsidRPr="00AA5F5A">
        <w:t>ex ante</w:t>
      </w:r>
      <w:proofErr w:type="gramEnd"/>
      <w:r w:rsidRPr="00AA5F5A">
        <w:t>; see §2.18).</w:t>
      </w:r>
    </w:p>
    <w:p w14:paraId="722AAFE9" w14:textId="77777777" w:rsidR="00AA5F5A" w:rsidRPr="00AA5F5A" w:rsidRDefault="00AA5F5A" w:rsidP="00AA5F5A">
      <w:pPr>
        <w:rPr>
          <w:b/>
          <w:bCs/>
        </w:rPr>
      </w:pPr>
      <w:r w:rsidRPr="00AA5F5A">
        <w:rPr>
          <w:b/>
          <w:bCs/>
        </w:rPr>
        <w:t>1.3 Design Principles</w:t>
      </w:r>
    </w:p>
    <w:p w14:paraId="6AAB6BB6" w14:textId="77777777" w:rsidR="00AA5F5A" w:rsidRPr="00AA5F5A" w:rsidRDefault="00AA5F5A" w:rsidP="00AA5F5A">
      <w:r w:rsidRPr="00AA5F5A">
        <w:t>Implementations SHOULD preserve the following principles.</w:t>
      </w:r>
    </w:p>
    <w:p w14:paraId="4D501EE0" w14:textId="77777777" w:rsidR="00AA5F5A" w:rsidRPr="00AA5F5A" w:rsidRDefault="00AA5F5A" w:rsidP="00AA5F5A">
      <w:proofErr w:type="gramStart"/>
      <w:r w:rsidRPr="00AA5F5A">
        <w:rPr>
          <w:b/>
          <w:bCs/>
        </w:rPr>
        <w:t>Constraint-first</w:t>
      </w:r>
      <w:proofErr w:type="gramEnd"/>
      <w:r w:rsidRPr="00AA5F5A">
        <w:rPr>
          <w:b/>
          <w:bCs/>
        </w:rPr>
        <w:t xml:space="preserve"> legitimacy:</w:t>
      </w:r>
      <w:r w:rsidRPr="00AA5F5A">
        <w:t> Rights and non-domination gate optimization; they are feasibility conditions, not weights. No amount of aggregate benefit compensates for a rights violation.</w:t>
      </w:r>
    </w:p>
    <w:p w14:paraId="15BD5796" w14:textId="77777777" w:rsidR="00AA5F5A" w:rsidRPr="00AA5F5A" w:rsidRDefault="00AA5F5A" w:rsidP="00AA5F5A">
      <w:r w:rsidRPr="00AA5F5A">
        <w:rPr>
          <w:b/>
          <w:bCs/>
        </w:rPr>
        <w:t>Anti-drift:</w:t>
      </w:r>
      <w:r w:rsidRPr="00AA5F5A">
        <w:t> Explicit artifacts, audit loops, and repair duties prevent slow corruption. Drift is treated as a first-class threat, not a secondary concern.</w:t>
      </w:r>
    </w:p>
    <w:p w14:paraId="1BD5D1AA" w14:textId="77777777" w:rsidR="00AA5F5A" w:rsidRPr="00AA5F5A" w:rsidRDefault="00AA5F5A" w:rsidP="00AA5F5A">
      <w:r w:rsidRPr="00AA5F5A">
        <w:rPr>
          <w:b/>
          <w:bCs/>
        </w:rPr>
        <w:t>Portability:</w:t>
      </w:r>
      <w:r w:rsidRPr="00AA5F5A">
        <w:t> The same invariants apply across scales; only implementation mechanisms differ. An agent, an organization, and a government are bound by the same cascade with different conformance expectations.</w:t>
      </w:r>
    </w:p>
    <w:p w14:paraId="74D914C3" w14:textId="77777777" w:rsidR="00AA5F5A" w:rsidRPr="00AA5F5A" w:rsidRDefault="00AA5F5A" w:rsidP="00AA5F5A">
      <w:r w:rsidRPr="00AA5F5A">
        <w:rPr>
          <w:b/>
          <w:bCs/>
        </w:rPr>
        <w:t>Contestability:</w:t>
      </w:r>
      <w:r w:rsidRPr="00AA5F5A">
        <w:t> Affected parties can meaningfully challenge decisions through real pathways with real authority. The existence of a contestability mechanism is distinct from its usability; both are required.</w:t>
      </w:r>
    </w:p>
    <w:p w14:paraId="46FE6AE9" w14:textId="77777777" w:rsidR="00AA5F5A" w:rsidRPr="00AA5F5A" w:rsidRDefault="00AA5F5A" w:rsidP="00AA5F5A">
      <w:r w:rsidRPr="00AA5F5A">
        <w:rPr>
          <w:b/>
          <w:bCs/>
        </w:rPr>
        <w:t>Reversibility under uncertainty:</w:t>
      </w:r>
      <w:r w:rsidRPr="00AA5F5A">
        <w:t> Staged rollout and rollback are default postures for high-stakes episodes. Irreversibility is a cost that must be justified, not a default that must be challenged.</w:t>
      </w:r>
    </w:p>
    <w:p w14:paraId="2958400B" w14:textId="77777777" w:rsidR="00AA5F5A" w:rsidRPr="00AA5F5A" w:rsidRDefault="00AA5F5A" w:rsidP="00AA5F5A">
      <w:r w:rsidRPr="00AA5F5A">
        <w:rPr>
          <w:b/>
          <w:bCs/>
        </w:rPr>
        <w:t>Evidence over rhetoric:</w:t>
      </w:r>
      <w:r w:rsidRPr="00AA5F5A">
        <w:t xml:space="preserve"> Alignment claims require auditable evidence, not declarations of intent. A system that claims alignment without producing auditable artifacts is not aligned under this standard; it is </w:t>
      </w:r>
      <w:proofErr w:type="gramStart"/>
      <w:r w:rsidRPr="00AA5F5A">
        <w:t>merely claiming</w:t>
      </w:r>
      <w:proofErr w:type="gramEnd"/>
      <w:r w:rsidRPr="00AA5F5A">
        <w:t xml:space="preserve"> alignment (see §21 Non-Overclaiming Rules).</w:t>
      </w:r>
    </w:p>
    <w:p w14:paraId="399D9FD7" w14:textId="77777777" w:rsidR="00AA5F5A" w:rsidRPr="00AA5F5A" w:rsidRDefault="00000000" w:rsidP="00AA5F5A">
      <w:r>
        <w:pict w14:anchorId="325460E9">
          <v:rect id="_x0000_i1029" style="width:0;height:1.5pt" o:hralign="center" o:hrstd="t" o:hrnoshade="t" o:hr="t" fillcolor="#eaeaea" stroked="f"/>
        </w:pict>
      </w:r>
    </w:p>
    <w:p w14:paraId="6F09DDA2" w14:textId="77777777" w:rsidR="00AA5F5A" w:rsidRPr="00AA5F5A" w:rsidRDefault="00AA5F5A" w:rsidP="00AA5F5A">
      <w:pPr>
        <w:rPr>
          <w:b/>
          <w:bCs/>
        </w:rPr>
      </w:pPr>
      <w:r w:rsidRPr="00AA5F5A">
        <w:rPr>
          <w:b/>
          <w:bCs/>
        </w:rPr>
        <w:t>2) Core Definitions</w:t>
      </w:r>
    </w:p>
    <w:p w14:paraId="68888A95" w14:textId="77777777" w:rsidR="00AA5F5A" w:rsidRPr="00AA5F5A" w:rsidRDefault="00AA5F5A" w:rsidP="00AA5F5A">
      <w:pPr>
        <w:rPr>
          <w:b/>
          <w:bCs/>
        </w:rPr>
      </w:pPr>
      <w:r w:rsidRPr="00AA5F5A">
        <w:rPr>
          <w:b/>
          <w:bCs/>
        </w:rPr>
        <w:t>2.1 Alignment (Operational)</w:t>
      </w:r>
    </w:p>
    <w:p w14:paraId="59396459" w14:textId="77777777" w:rsidR="00AA5F5A" w:rsidRPr="00AA5F5A" w:rsidRDefault="00AA5F5A" w:rsidP="00AA5F5A">
      <w:r w:rsidRPr="00AA5F5A">
        <w:t xml:space="preserve">Alignment is the condition under which agents coordinate action under shared constraints that: satisfy the NCRC rights floor (non-compensatory); satisfy Non-Domination (legitimacy via contestability); satisfy the TRC tail-risk constraint (catastrophic and authoritarian lock-in bounding); satisfy Containment and Reversibility under uncertainty; satisfy Epistemic Integrity (truthful, uncertainty-aware, </w:t>
      </w:r>
      <w:proofErr w:type="spellStart"/>
      <w:r w:rsidRPr="00AA5F5A">
        <w:t>reconstructable</w:t>
      </w:r>
      <w:proofErr w:type="spellEnd"/>
      <w:r w:rsidRPr="00AA5F5A">
        <w:t xml:space="preserve"> reasoning); and </w:t>
      </w:r>
      <w:r w:rsidRPr="00AA5F5A">
        <w:lastRenderedPageBreak/>
        <w:t>only then optimize Ripple Lift (net welfare improvement) within the feasible set, with explicit Oversight and Uncertainty handling.</w:t>
      </w:r>
    </w:p>
    <w:p w14:paraId="09CB8B98" w14:textId="77777777" w:rsidR="00AA5F5A" w:rsidRPr="00AA5F5A" w:rsidRDefault="00AA5F5A" w:rsidP="00AA5F5A">
      <w:r w:rsidRPr="00AA5F5A">
        <w:t>Alignment is not a binary state achieved once. It is a continuous condition maintained through the NCAR loop (§14), monitored through drift detection (§17), and verified through audit (§13). Alignment claims are governed by the Alignment Claim Taxonomy (§8.5) and the Non-Overclaiming Rules (§21).</w:t>
      </w:r>
    </w:p>
    <w:p w14:paraId="60B6F0DA" w14:textId="77777777" w:rsidR="00AA5F5A" w:rsidRPr="00AA5F5A" w:rsidRDefault="00AA5F5A" w:rsidP="00AA5F5A">
      <w:pPr>
        <w:rPr>
          <w:b/>
          <w:bCs/>
        </w:rPr>
      </w:pPr>
      <w:r w:rsidRPr="00AA5F5A">
        <w:rPr>
          <w:b/>
          <w:bCs/>
        </w:rPr>
        <w:t>2.2 Episode</w:t>
      </w:r>
    </w:p>
    <w:p w14:paraId="6542C298" w14:textId="77777777" w:rsidR="00AA5F5A" w:rsidRPr="00AA5F5A" w:rsidRDefault="00AA5F5A" w:rsidP="00AA5F5A">
      <w:r w:rsidRPr="00AA5F5A">
        <w:t>A decision or deployment event with material effects, evaluated as the unit of analysis under this standard.</w:t>
      </w:r>
    </w:p>
    <w:p w14:paraId="4D303488" w14:textId="77777777" w:rsidR="00AA5F5A" w:rsidRPr="00AA5F5A" w:rsidRDefault="00AA5F5A" w:rsidP="00AA5F5A">
      <w:pPr>
        <w:rPr>
          <w:b/>
          <w:bCs/>
        </w:rPr>
      </w:pPr>
      <w:r w:rsidRPr="00AA5F5A">
        <w:rPr>
          <w:b/>
          <w:bCs/>
        </w:rPr>
        <w:t>2.3 High-Stakes Episode</w:t>
      </w:r>
    </w:p>
    <w:p w14:paraId="4D5C3426" w14:textId="77777777" w:rsidR="00AA5F5A" w:rsidRPr="00AA5F5A" w:rsidRDefault="00AA5F5A" w:rsidP="00AA5F5A">
      <w:r w:rsidRPr="00AA5F5A">
        <w:t>Any episode involving one or more of the following: physical safety or safety-critical infrastructure; liberty, legal status, or enforcement outcomes; medical decisions; major financial outcomes; reputational harm; surveillance or sensitive data exploitation; irreversible infrastructure or policy changes; autonomous agents or tool use with propagation risk; rights uncertainty, domination risk, or lock-in risk.</w:t>
      </w:r>
    </w:p>
    <w:p w14:paraId="6549817A" w14:textId="77777777" w:rsidR="00AA5F5A" w:rsidRPr="00AA5F5A" w:rsidRDefault="00AA5F5A" w:rsidP="00AA5F5A">
      <w:pPr>
        <w:rPr>
          <w:b/>
          <w:bCs/>
        </w:rPr>
      </w:pPr>
      <w:r w:rsidRPr="00AA5F5A">
        <w:rPr>
          <w:b/>
          <w:bCs/>
        </w:rPr>
        <w:t>2.4 NCRC (Non-Compensatory Rights Constraint)</w:t>
      </w:r>
    </w:p>
    <w:p w14:paraId="4FF8FFD5" w14:textId="77777777" w:rsidR="00AA5F5A" w:rsidRPr="00AA5F5A" w:rsidRDefault="00AA5F5A" w:rsidP="00AA5F5A">
      <w:r w:rsidRPr="00AA5F5A">
        <w:t>Protected rights are feasibility constraints, not tradable objectives. Benefits elsewhere do not compensate for rights violations. The rights floor is drawn from the explicit Rights Baseline (§4 and Appendix C) adopted by the implementation. Under rights uncertainty in a high-stakes episode, the episode MUST be treated as rights-uncertain and handled conservatively per §15.</w:t>
      </w:r>
    </w:p>
    <w:p w14:paraId="1E7B7868" w14:textId="77777777" w:rsidR="00AA5F5A" w:rsidRPr="00AA5F5A" w:rsidRDefault="00AA5F5A" w:rsidP="00AA5F5A">
      <w:pPr>
        <w:rPr>
          <w:b/>
          <w:bCs/>
        </w:rPr>
      </w:pPr>
      <w:r w:rsidRPr="00AA5F5A">
        <w:rPr>
          <w:b/>
          <w:bCs/>
        </w:rPr>
        <w:t xml:space="preserve">2.5 </w:t>
      </w:r>
      <w:proofErr w:type="gramStart"/>
      <w:r w:rsidRPr="00AA5F5A">
        <w:rPr>
          <w:b/>
          <w:bCs/>
        </w:rPr>
        <w:t>Non-Domination</w:t>
      </w:r>
      <w:proofErr w:type="gramEnd"/>
    </w:p>
    <w:p w14:paraId="01C6E216" w14:textId="77777777" w:rsidR="00AA5F5A" w:rsidRPr="00AA5F5A" w:rsidRDefault="00AA5F5A" w:rsidP="00AA5F5A">
      <w:r w:rsidRPr="00AA5F5A">
        <w:t xml:space="preserve">Stakeholders are not subject to arbitrary power. Non-Domination requires meaningful contestability, appeal or review by an authority with real power, non-retaliation </w:t>
      </w:r>
      <w:proofErr w:type="gramStart"/>
      <w:r w:rsidRPr="00AA5F5A">
        <w:t>protections</w:t>
      </w:r>
      <w:proofErr w:type="gramEnd"/>
      <w:r w:rsidRPr="00AA5F5A">
        <w:t xml:space="preserve">, and transparency of influence where steering occurs. Non-Domination is stronger than non-interference: it concerns whether power can be exercised arbitrarily, not merely whether it is exercised frequently. For L2/L3, </w:t>
      </w:r>
      <w:proofErr w:type="gramStart"/>
      <w:r w:rsidRPr="00AA5F5A">
        <w:t>Non-Domination</w:t>
      </w:r>
      <w:proofErr w:type="gramEnd"/>
      <w:r w:rsidRPr="00AA5F5A">
        <w:t xml:space="preserve"> claims MUST be auditable through </w:t>
      </w:r>
      <w:proofErr w:type="spellStart"/>
      <w:r w:rsidRPr="00AA5F5A">
        <w:t>reconstructable</w:t>
      </w:r>
      <w:proofErr w:type="spellEnd"/>
      <w:r w:rsidRPr="00AA5F5A">
        <w:t xml:space="preserve"> recourse evidence (§9.5R, §11.2, §13.3R).</w:t>
      </w:r>
    </w:p>
    <w:p w14:paraId="45DC113A" w14:textId="77777777" w:rsidR="00AA5F5A" w:rsidRPr="00AA5F5A" w:rsidRDefault="00AA5F5A" w:rsidP="00AA5F5A">
      <w:pPr>
        <w:rPr>
          <w:b/>
          <w:bCs/>
        </w:rPr>
      </w:pPr>
      <w:r w:rsidRPr="00AA5F5A">
        <w:rPr>
          <w:b/>
          <w:bCs/>
        </w:rPr>
        <w:t>2.6 TRC (Tail-Risk Constraint)</w:t>
      </w:r>
    </w:p>
    <w:p w14:paraId="268DB07F" w14:textId="77777777" w:rsidR="00AA5F5A" w:rsidRPr="00AA5F5A" w:rsidRDefault="00AA5F5A" w:rsidP="00AA5F5A">
      <w:r w:rsidRPr="00AA5F5A">
        <w:t xml:space="preserve">Actions MUST NOT increase exposure to catastrophic tail risk (large-scale irreversible harm) or authoritarian lock-in tail risk (irreversible loss of contestability or corrigibility through concentrated power, surveillance normalization, institutional capture, or dependency lock-in) beyond bounded thresholds without enforceable safeguards. Bounds </w:t>
      </w:r>
      <w:r w:rsidRPr="00AA5F5A">
        <w:lastRenderedPageBreak/>
        <w:t>MAY be numerical or sentinel-trigger-based, but they MUST be specified ex ante in the verification regime (V) and recorded in the Assurance Preconditions Record (Appendix G).</w:t>
      </w:r>
    </w:p>
    <w:p w14:paraId="24B8BB20" w14:textId="77777777" w:rsidR="00AA5F5A" w:rsidRPr="00AA5F5A" w:rsidRDefault="00AA5F5A" w:rsidP="00AA5F5A">
      <w:pPr>
        <w:rPr>
          <w:b/>
          <w:bCs/>
        </w:rPr>
      </w:pPr>
      <w:r w:rsidRPr="00AA5F5A">
        <w:rPr>
          <w:b/>
          <w:bCs/>
        </w:rPr>
        <w:t>2.7 Containment and Reversibility</w:t>
      </w:r>
    </w:p>
    <w:p w14:paraId="5DEF7CEF" w14:textId="77777777" w:rsidR="00AA5F5A" w:rsidRPr="00AA5F5A" w:rsidRDefault="00AA5F5A" w:rsidP="00AA5F5A">
      <w:r w:rsidRPr="00AA5F5A">
        <w:t>Containment limits error propagation beyond bounded scope. Reversibility provides rollback within defined time bounds using an owned rollback plan with named owners, triggers, and timeline.</w:t>
      </w:r>
    </w:p>
    <w:p w14:paraId="4798D383" w14:textId="77777777" w:rsidR="00AA5F5A" w:rsidRPr="00AA5F5A" w:rsidRDefault="00AA5F5A" w:rsidP="00AA5F5A">
      <w:pPr>
        <w:rPr>
          <w:b/>
          <w:bCs/>
        </w:rPr>
      </w:pPr>
      <w:r w:rsidRPr="00AA5F5A">
        <w:rPr>
          <w:b/>
          <w:bCs/>
        </w:rPr>
        <w:t>2.8 Epistemic Integrity</w:t>
      </w:r>
    </w:p>
    <w:p w14:paraId="4CF717A4" w14:textId="77777777" w:rsidR="00AA5F5A" w:rsidRPr="00AA5F5A" w:rsidRDefault="00AA5F5A" w:rsidP="00AA5F5A">
      <w:r w:rsidRPr="00AA5F5A">
        <w:t>Claims MUST separate observations (known), inferences (reasoned), assumptions (uncertain prerequisites), and values (priorities). Claims MUST NOT fabricate facts, sources, access, results, or certainty. This applies to human decision-makers, organizations, and agents alike.</w:t>
      </w:r>
    </w:p>
    <w:p w14:paraId="3E52BA42" w14:textId="77777777" w:rsidR="00AA5F5A" w:rsidRPr="00AA5F5A" w:rsidRDefault="00AA5F5A" w:rsidP="00AA5F5A">
      <w:pPr>
        <w:rPr>
          <w:b/>
          <w:bCs/>
        </w:rPr>
      </w:pPr>
      <w:r w:rsidRPr="00AA5F5A">
        <w:rPr>
          <w:b/>
          <w:bCs/>
        </w:rPr>
        <w:t>2.9 Ripple Lift</w:t>
      </w:r>
    </w:p>
    <w:p w14:paraId="06C03AFD" w14:textId="77777777" w:rsidR="00AA5F5A" w:rsidRPr="00AA5F5A" w:rsidRDefault="00AA5F5A" w:rsidP="00AA5F5A">
      <w:r w:rsidRPr="00AA5F5A">
        <w:t xml:space="preserve">Net improvement across operational unions and welfare dimensions (§22) after constraints are satisfied, including distributional and time-horizon impacts. Ripple Lift is evaluated only within the </w:t>
      </w:r>
      <w:proofErr w:type="gramStart"/>
      <w:r w:rsidRPr="00AA5F5A">
        <w:t>feasible set — the</w:t>
      </w:r>
      <w:proofErr w:type="gramEnd"/>
      <w:r w:rsidRPr="00AA5F5A">
        <w:t xml:space="preserve"> set of options that survive all five feasibility gates.</w:t>
      </w:r>
    </w:p>
    <w:p w14:paraId="17A3BA8E" w14:textId="77777777" w:rsidR="00AA5F5A" w:rsidRPr="00AA5F5A" w:rsidRDefault="00AA5F5A" w:rsidP="00AA5F5A">
      <w:pPr>
        <w:rPr>
          <w:b/>
          <w:bCs/>
        </w:rPr>
      </w:pPr>
      <w:r w:rsidRPr="00AA5F5A">
        <w:rPr>
          <w:b/>
          <w:bCs/>
        </w:rPr>
        <w:t>2.10 NCAR Loop</w:t>
      </w:r>
    </w:p>
    <w:p w14:paraId="7F38875D" w14:textId="77777777" w:rsidR="00AA5F5A" w:rsidRPr="00AA5F5A" w:rsidRDefault="00AA5F5A" w:rsidP="00AA5F5A">
      <w:r w:rsidRPr="00AA5F5A">
        <w:t>Notice → Choose → Act → Reflect. The continuous alignment duty requiring stakeholder and constraint identification, feasible option selection, contained execution, and post-action evaluation with repair obligations.</w:t>
      </w:r>
    </w:p>
    <w:p w14:paraId="36ADFA50" w14:textId="77777777" w:rsidR="00AA5F5A" w:rsidRPr="00AA5F5A" w:rsidRDefault="00AA5F5A" w:rsidP="00AA5F5A">
      <w:pPr>
        <w:rPr>
          <w:b/>
          <w:bCs/>
        </w:rPr>
      </w:pPr>
      <w:r w:rsidRPr="00AA5F5A">
        <w:rPr>
          <w:b/>
          <w:bCs/>
        </w:rPr>
        <w:t>2.11 Decision Note</w:t>
      </w:r>
    </w:p>
    <w:p w14:paraId="4B68AEE5" w14:textId="77777777" w:rsidR="00AA5F5A" w:rsidRPr="00AA5F5A" w:rsidRDefault="00AA5F5A" w:rsidP="00AA5F5A">
      <w:r w:rsidRPr="00AA5F5A">
        <w:t>The minimum audit artifact required by this standard, completed before execution of high-stakes episodes. See §11 and Appendix B for required fields.</w:t>
      </w:r>
    </w:p>
    <w:p w14:paraId="0A0A6D3F" w14:textId="77777777" w:rsidR="00AA5F5A" w:rsidRPr="00AA5F5A" w:rsidRDefault="00AA5F5A" w:rsidP="00AA5F5A">
      <w:pPr>
        <w:rPr>
          <w:b/>
          <w:bCs/>
        </w:rPr>
      </w:pPr>
      <w:r w:rsidRPr="00AA5F5A">
        <w:rPr>
          <w:b/>
          <w:bCs/>
        </w:rPr>
        <w:t>2.12 Assurance-Case Semantics (</w:t>
      </w:r>
      <w:proofErr w:type="gramStart"/>
      <w:r w:rsidRPr="00AA5F5A">
        <w:rPr>
          <w:b/>
          <w:bCs/>
        </w:rPr>
        <w:t>S,T</w:t>
      </w:r>
      <w:proofErr w:type="gramEnd"/>
      <w:r w:rsidRPr="00AA5F5A">
        <w:rPr>
          <w:b/>
          <w:bCs/>
        </w:rPr>
        <w:t>,</w:t>
      </w:r>
      <w:proofErr w:type="gramStart"/>
      <w:r w:rsidRPr="00AA5F5A">
        <w:rPr>
          <w:b/>
          <w:bCs/>
        </w:rPr>
        <w:t>K,M</w:t>
      </w:r>
      <w:proofErr w:type="gramEnd"/>
      <w:r w:rsidRPr="00AA5F5A">
        <w:rPr>
          <w:b/>
          <w:bCs/>
        </w:rPr>
        <w:t>,</w:t>
      </w:r>
      <w:proofErr w:type="gramStart"/>
      <w:r w:rsidRPr="00AA5F5A">
        <w:rPr>
          <w:b/>
          <w:bCs/>
        </w:rPr>
        <w:t>V,E</w:t>
      </w:r>
      <w:proofErr w:type="gramEnd"/>
      <w:r w:rsidRPr="00AA5F5A">
        <w:rPr>
          <w:b/>
          <w:bCs/>
        </w:rPr>
        <w:t>,</w:t>
      </w:r>
      <w:proofErr w:type="gramStart"/>
      <w:r w:rsidRPr="00AA5F5A">
        <w:rPr>
          <w:b/>
          <w:bCs/>
        </w:rPr>
        <w:t>R,U</w:t>
      </w:r>
      <w:proofErr w:type="gramEnd"/>
      <w:r w:rsidRPr="00AA5F5A">
        <w:rPr>
          <w:b/>
          <w:bCs/>
        </w:rPr>
        <w:t>)</w:t>
      </w:r>
    </w:p>
    <w:p w14:paraId="4D0DCC7F" w14:textId="77777777" w:rsidR="00AA5F5A" w:rsidRPr="00AA5F5A" w:rsidRDefault="00AA5F5A" w:rsidP="00AA5F5A">
      <w:r w:rsidRPr="00AA5F5A">
        <w:t>The structured audit method used to evaluate alignment claims at L2/L3 conformance: Scope lock (S), Target specification (T), Constraint set (K), Threat model (M), Verification regime (V), Evidence sufficiency rule (E), Residual risk statement (R), and Reassessment triggers (U). See §10 and Appendix G for the normative template.</w:t>
      </w:r>
    </w:p>
    <w:p w14:paraId="256B1056" w14:textId="77777777" w:rsidR="00AA5F5A" w:rsidRPr="00AA5F5A" w:rsidRDefault="00AA5F5A" w:rsidP="00AA5F5A">
      <w:pPr>
        <w:rPr>
          <w:b/>
          <w:bCs/>
        </w:rPr>
      </w:pPr>
      <w:r w:rsidRPr="00AA5F5A">
        <w:rPr>
          <w:b/>
          <w:bCs/>
        </w:rPr>
        <w:t>2.13 Falsifier</w:t>
      </w:r>
    </w:p>
    <w:p w14:paraId="175E71CF" w14:textId="77777777" w:rsidR="00AA5F5A" w:rsidRPr="00AA5F5A" w:rsidRDefault="00AA5F5A" w:rsidP="00AA5F5A">
      <w:r w:rsidRPr="00AA5F5A">
        <w:t>An observable condition that defeats Pass and triggers Fail or downgrade to Partial on any test in the seven-test suite (§7). This term is used consistently throughout this standard for this concept.</w:t>
      </w:r>
    </w:p>
    <w:p w14:paraId="1D40DF61" w14:textId="77777777" w:rsidR="00AA5F5A" w:rsidRPr="00AA5F5A" w:rsidRDefault="00AA5F5A" w:rsidP="00AA5F5A">
      <w:pPr>
        <w:rPr>
          <w:b/>
          <w:bCs/>
        </w:rPr>
      </w:pPr>
      <w:r w:rsidRPr="00AA5F5A">
        <w:rPr>
          <w:b/>
          <w:bCs/>
        </w:rPr>
        <w:lastRenderedPageBreak/>
        <w:t>2.14 Material Change</w:t>
      </w:r>
    </w:p>
    <w:p w14:paraId="5CC64329" w14:textId="77777777" w:rsidR="00AA5F5A" w:rsidRPr="00AA5F5A" w:rsidRDefault="00AA5F5A" w:rsidP="00AA5F5A">
      <w:r w:rsidRPr="00AA5F5A">
        <w:t>Any modification that can plausibly change the status of any of Tests 1–7 or any C1–C6 claim. See §20.0 and Appendix H for the full definition and change class rules.</w:t>
      </w:r>
    </w:p>
    <w:p w14:paraId="3D0B5B34" w14:textId="77777777" w:rsidR="00AA5F5A" w:rsidRPr="00AA5F5A" w:rsidRDefault="00AA5F5A" w:rsidP="00AA5F5A">
      <w:pPr>
        <w:rPr>
          <w:b/>
          <w:bCs/>
        </w:rPr>
      </w:pPr>
      <w:r w:rsidRPr="00AA5F5A">
        <w:rPr>
          <w:b/>
          <w:bCs/>
        </w:rPr>
        <w:t>2.15 Qualifying Episode</w:t>
      </w:r>
    </w:p>
    <w:p w14:paraId="77B6B586" w14:textId="77777777" w:rsidR="00AA5F5A" w:rsidRPr="00AA5F5A" w:rsidRDefault="00AA5F5A" w:rsidP="00AA5F5A">
      <w:r w:rsidRPr="00AA5F5A">
        <w:t>A qualifying episode is any episode that meets one or more of the following: it is a High-Stakes Episode (§2.3); or it is within the implementation's declared audit scope (S) for the current audit period (Appendix G); or it includes or depends on a Class 2+ material change (CH-2, CH-3, CH-4) as defined in §20.0 and Appendix H.</w:t>
      </w:r>
    </w:p>
    <w:p w14:paraId="375EDB81" w14:textId="77777777" w:rsidR="00AA5F5A" w:rsidRPr="00AA5F5A" w:rsidRDefault="00AA5F5A" w:rsidP="00AA5F5A">
      <w:r w:rsidRPr="00AA5F5A">
        <w:t>All qualifying episodes MUST be evaluated by the constraint cascade (§6) prior to execution and MUST implement the NCAR loop (§14), at least at the level of artifact rigor required by the implementation's conformance level (§12 and Appendix I).</w:t>
      </w:r>
    </w:p>
    <w:p w14:paraId="4D17A739" w14:textId="77777777" w:rsidR="00AA5F5A" w:rsidRPr="00AA5F5A" w:rsidRDefault="00AA5F5A" w:rsidP="00AA5F5A">
      <w:pPr>
        <w:rPr>
          <w:b/>
          <w:bCs/>
        </w:rPr>
      </w:pPr>
      <w:r w:rsidRPr="00AA5F5A">
        <w:rPr>
          <w:b/>
          <w:bCs/>
        </w:rPr>
        <w:t>2.16 High-Impact Episode / High-Impact Deployment</w:t>
      </w:r>
    </w:p>
    <w:p w14:paraId="1F771ADD" w14:textId="77777777" w:rsidR="00AA5F5A" w:rsidRPr="00AA5F5A" w:rsidRDefault="00AA5F5A" w:rsidP="00AA5F5A">
      <w:r w:rsidRPr="00AA5F5A">
        <w:t>A high-impact episode or deployment is any episode that meets one or more of the following: it is a High-Stakes Episode (§2.3); or it contains or executes a Class 2+ change (Appendix H); or it exceeds an implementation-defined impact threshold (for example, affected population size, financial exposure, safety-criticality, enforcement consequence, or irreversibility), where the threshold MUST be specified ex ante in the Verification Regime (V) and recorded in the Assurance Preconditions Record (Appendix G), and MUST be measurable or auditable by an independent party (even if approximate).</w:t>
      </w:r>
    </w:p>
    <w:p w14:paraId="374E4C01" w14:textId="77777777" w:rsidR="00AA5F5A" w:rsidRPr="00AA5F5A" w:rsidRDefault="00AA5F5A" w:rsidP="00AA5F5A">
      <w:r w:rsidRPr="00AA5F5A">
        <w:t>"</w:t>
      </w:r>
      <w:proofErr w:type="gramStart"/>
      <w:r w:rsidRPr="00AA5F5A">
        <w:t>High-impact</w:t>
      </w:r>
      <w:proofErr w:type="gramEnd"/>
      <w:r w:rsidRPr="00AA5F5A">
        <w:t>" is used as an operational trigger for Decision Notes, rollback/containment rigor, and sampling priority. "High-stakes" is the rights-and-safety-trigger definition in §2.3. Where both terms could apply, the more restrictive requirements govern.</w:t>
      </w:r>
    </w:p>
    <w:p w14:paraId="51C69349" w14:textId="77777777" w:rsidR="00AA5F5A" w:rsidRPr="00AA5F5A" w:rsidRDefault="00AA5F5A" w:rsidP="00AA5F5A">
      <w:pPr>
        <w:rPr>
          <w:b/>
          <w:bCs/>
        </w:rPr>
      </w:pPr>
      <w:r w:rsidRPr="00AA5F5A">
        <w:rPr>
          <w:b/>
          <w:bCs/>
        </w:rPr>
        <w:t>2.17 Waiver Record</w:t>
      </w:r>
    </w:p>
    <w:p w14:paraId="4A0D37F4" w14:textId="77777777" w:rsidR="00AA5F5A" w:rsidRPr="00AA5F5A" w:rsidRDefault="00AA5F5A" w:rsidP="00AA5F5A">
      <w:r w:rsidRPr="00AA5F5A">
        <w:t>A required audit artifact defined in §8.4, used to document an independent, time-limited waiver allowing execution of a high-stakes episode while one or more of Tests 1–4 remain Partial (1). A Waiver Record does not convert a Partial score to Pass and caps alignment claiming at "Aligned (Conditional)" (§8.5). The waiver_note.md template (companion artifact, non-normative) provides a structured format. The minimum required fields are specified in §8.4.</w:t>
      </w:r>
    </w:p>
    <w:p w14:paraId="78285CB6" w14:textId="77777777" w:rsidR="00AA5F5A" w:rsidRPr="00AA5F5A" w:rsidRDefault="00AA5F5A" w:rsidP="00AA5F5A">
      <w:pPr>
        <w:rPr>
          <w:b/>
          <w:bCs/>
        </w:rPr>
      </w:pPr>
      <w:r w:rsidRPr="00AA5F5A">
        <w:rPr>
          <w:b/>
          <w:bCs/>
        </w:rPr>
        <w:t>2.18 Implementation-Defined Parameters (IDP)</w:t>
      </w:r>
    </w:p>
    <w:p w14:paraId="3F79A07D" w14:textId="77777777" w:rsidR="00AA5F5A" w:rsidRPr="00AA5F5A" w:rsidRDefault="00AA5F5A" w:rsidP="00AA5F5A">
      <w:r w:rsidRPr="00AA5F5A">
        <w:t xml:space="preserve">This standard intentionally does not prescribe domain-specific thresholds. The following parameters are implementation-defined and MUST be set ex ante in the Verification Regime (V) and recorded in the Assurance Preconditions Record (Appendix G, field V): </w:t>
      </w:r>
      <w:r w:rsidRPr="00AA5F5A">
        <w:lastRenderedPageBreak/>
        <w:t xml:space="preserve">comprehension thresholds (Test 2); </w:t>
      </w:r>
      <w:proofErr w:type="spellStart"/>
      <w:r w:rsidRPr="00AA5F5A">
        <w:t>reconstructability</w:t>
      </w:r>
      <w:proofErr w:type="spellEnd"/>
      <w:r w:rsidRPr="00AA5F5A">
        <w:t xml:space="preserve"> targets (Test 6); time-to-remedy targets (Tests 2, 7); time-to-rollback targets (Test 4); audit cadence and sampling sizes; high-impact thresholds (§2.16); and waiver approval authority and independence criteria (§8.4).</w:t>
      </w:r>
    </w:p>
    <w:p w14:paraId="380EA451" w14:textId="77777777" w:rsidR="00AA5F5A" w:rsidRPr="00AA5F5A" w:rsidRDefault="00AA5F5A" w:rsidP="00AA5F5A">
      <w:r w:rsidRPr="00AA5F5A">
        <w:t>Non-normative example ranges for these parameters are provided in Appendix K. Implementations MUST NOT set thresholds that effectively nullify a test. Trivially low thresholds (for example, a comprehension threshold of 5%) are inconsistent with the intent of this standard and SHOULD be flagged during audit (see Appendix K §K7).</w:t>
      </w:r>
    </w:p>
    <w:p w14:paraId="24C28727" w14:textId="77777777" w:rsidR="00AA5F5A" w:rsidRPr="00AA5F5A" w:rsidRDefault="00AA5F5A" w:rsidP="00AA5F5A">
      <w:pPr>
        <w:rPr>
          <w:b/>
          <w:bCs/>
        </w:rPr>
      </w:pPr>
      <w:r w:rsidRPr="00AA5F5A">
        <w:rPr>
          <w:b/>
          <w:bCs/>
        </w:rPr>
        <w:t>2.19 Emergency Triage</w:t>
      </w:r>
    </w:p>
    <w:p w14:paraId="55C7A0D5" w14:textId="77777777" w:rsidR="00AA5F5A" w:rsidRPr="00AA5F5A" w:rsidRDefault="00AA5F5A" w:rsidP="00AA5F5A">
      <w:r w:rsidRPr="00AA5F5A">
        <w:t xml:space="preserve">Emergency </w:t>
      </w:r>
      <w:proofErr w:type="gramStart"/>
      <w:r w:rsidRPr="00AA5F5A">
        <w:t>triage</w:t>
      </w:r>
      <w:proofErr w:type="gramEnd"/>
      <w:r w:rsidRPr="00AA5F5A">
        <w:t xml:space="preserve"> is a time-limited authorization to proceed with a qualifying episode under reduced procedural safeguards when genuine imminent threat requires immediate action. If PFAP (RLS-RFC-0002) is adopted, emergency triage corresponds to PFAP Tier 1. If PFAP is not adopted, the implementation MUST define emergency triage conditions that satisfy at minimum: demonstrated imminent threat with specific evidence; necessity (no less-restrictive alternative available within harm-prevention timeline); mandatory post-hoc independent review within the shortest feasible period; remedy presumption (remedy is owed if the action is later found unnecessary or overbroad); and time limitation (authorization expires by default). Emergency triage does not suspend non-</w:t>
      </w:r>
      <w:proofErr w:type="spellStart"/>
      <w:r w:rsidRPr="00AA5F5A">
        <w:t>derogable</w:t>
      </w:r>
      <w:proofErr w:type="spellEnd"/>
      <w:r w:rsidRPr="00AA5F5A">
        <w:t xml:space="preserve"> rights (§4.3 Category 1).</w:t>
      </w:r>
    </w:p>
    <w:p w14:paraId="6671F806" w14:textId="77777777" w:rsidR="00E53A36" w:rsidRDefault="003401F9">
      <w:r>
        <w:t>2.20 Emergency Triage Record</w:t>
      </w:r>
    </w:p>
    <w:p w14:paraId="3D44E68E" w14:textId="77777777" w:rsidR="00E53A36" w:rsidRDefault="003401F9">
      <w:r>
        <w:t>An Emergency Triage Record is a required audit artifact when emergency triage (§2.19) is invoked to proceed with a qualifying episode under reduced procedural safeguards due to genuine imminent threat. The Emergency Triage Record MAY be embedded in the Decision Note or stored as a separate artifact referenced by the Decision Note. Emergency triage does not suspend non-</w:t>
      </w:r>
      <w:proofErr w:type="spellStart"/>
      <w:r>
        <w:t>derogable</w:t>
      </w:r>
      <w:proofErr w:type="spellEnd"/>
      <w:r>
        <w:t xml:space="preserve"> rights (§4.3 Category 1). Emergency triage does not convert Partial or IND test scores into Pass.</w:t>
      </w:r>
    </w:p>
    <w:p w14:paraId="174DB067" w14:textId="77777777" w:rsidR="00E53A36" w:rsidRDefault="003401F9">
      <w:r>
        <w:t>Minimum required fields for an Emergency Triage Record:</w:t>
      </w:r>
    </w:p>
    <w:p w14:paraId="1A751897" w14:textId="77777777" w:rsidR="00E53A36" w:rsidRDefault="003401F9">
      <w:r>
        <w:t xml:space="preserve">· </w:t>
      </w:r>
      <w:proofErr w:type="spellStart"/>
      <w:proofErr w:type="gramStart"/>
      <w:r>
        <w:t>triage</w:t>
      </w:r>
      <w:proofErr w:type="gramEnd"/>
      <w:r>
        <w:t>_id</w:t>
      </w:r>
      <w:proofErr w:type="spellEnd"/>
      <w:r>
        <w:t xml:space="preserve"> (unique)</w:t>
      </w:r>
    </w:p>
    <w:p w14:paraId="193D230A" w14:textId="77777777" w:rsidR="00E53A36" w:rsidRDefault="003401F9">
      <w:r>
        <w:t xml:space="preserve">· </w:t>
      </w:r>
      <w:proofErr w:type="spellStart"/>
      <w:proofErr w:type="gramStart"/>
      <w:r>
        <w:t>related</w:t>
      </w:r>
      <w:proofErr w:type="gramEnd"/>
      <w:r>
        <w:t>_episode_id</w:t>
      </w:r>
      <w:proofErr w:type="spellEnd"/>
      <w:r>
        <w:t>(s) and Decision Note ID/link</w:t>
      </w:r>
    </w:p>
    <w:p w14:paraId="5975E35D" w14:textId="77777777" w:rsidR="00E53A36" w:rsidRDefault="003401F9">
      <w:r>
        <w:t xml:space="preserve">· </w:t>
      </w:r>
      <w:proofErr w:type="spellStart"/>
      <w:proofErr w:type="gramStart"/>
      <w:r>
        <w:t>triage</w:t>
      </w:r>
      <w:proofErr w:type="gramEnd"/>
      <w:r>
        <w:t>_invocation_time_utc</w:t>
      </w:r>
      <w:proofErr w:type="spellEnd"/>
      <w:r>
        <w:t xml:space="preserve"> and </w:t>
      </w:r>
      <w:proofErr w:type="spellStart"/>
      <w:r>
        <w:t>triage_authority</w:t>
      </w:r>
      <w:proofErr w:type="spellEnd"/>
      <w:r>
        <w:t xml:space="preserve"> (role/name)</w:t>
      </w:r>
    </w:p>
    <w:p w14:paraId="1AA0517C" w14:textId="77777777" w:rsidR="00E53A36" w:rsidRDefault="003401F9">
      <w:r>
        <w:t xml:space="preserve">· </w:t>
      </w:r>
      <w:proofErr w:type="spellStart"/>
      <w:proofErr w:type="gramStart"/>
      <w:r>
        <w:t>imminent</w:t>
      </w:r>
      <w:proofErr w:type="gramEnd"/>
      <w:r>
        <w:t>_threat_claim</w:t>
      </w:r>
      <w:proofErr w:type="spellEnd"/>
      <w:r>
        <w:t xml:space="preserve"> (specific harm claim) and harm-prevention timeline (why action cannot wait)</w:t>
      </w:r>
    </w:p>
    <w:p w14:paraId="1362CEB4" w14:textId="77777777" w:rsidR="00E53A36" w:rsidRDefault="003401F9">
      <w:r>
        <w:t xml:space="preserve">· </w:t>
      </w:r>
      <w:proofErr w:type="spellStart"/>
      <w:proofErr w:type="gramStart"/>
      <w:r>
        <w:t>evidence</w:t>
      </w:r>
      <w:proofErr w:type="gramEnd"/>
      <w:r>
        <w:t>_summary</w:t>
      </w:r>
      <w:proofErr w:type="spellEnd"/>
      <w:r>
        <w:t xml:space="preserve"> (what evidence exists </w:t>
      </w:r>
      <w:proofErr w:type="gramStart"/>
      <w:r>
        <w:t>now;</w:t>
      </w:r>
      <w:proofErr w:type="gramEnd"/>
      <w:r>
        <w:t xml:space="preserve"> evidence class where feasible)</w:t>
      </w:r>
    </w:p>
    <w:p w14:paraId="50A07BE6" w14:textId="77777777" w:rsidR="00E53A36" w:rsidRDefault="003401F9">
      <w:r>
        <w:lastRenderedPageBreak/>
        <w:t xml:space="preserve">· </w:t>
      </w:r>
      <w:proofErr w:type="gramStart"/>
      <w:r>
        <w:t>necessity</w:t>
      </w:r>
      <w:proofErr w:type="gramEnd"/>
      <w:r>
        <w:t xml:space="preserve"> and least-restrictive analysis (why less-restrictive alternatives are not feasible within the harm-prevention timeline)</w:t>
      </w:r>
    </w:p>
    <w:p w14:paraId="37BDFC59" w14:textId="77777777" w:rsidR="00E53A36" w:rsidRDefault="003401F9">
      <w:r>
        <w:t xml:space="preserve">· </w:t>
      </w:r>
      <w:proofErr w:type="gramStart"/>
      <w:r>
        <w:t>scope</w:t>
      </w:r>
      <w:proofErr w:type="gramEnd"/>
      <w:r>
        <w:t xml:space="preserve"> limits (who/what is affected; geographic/organizational scope; rate limits; duration limits)</w:t>
      </w:r>
    </w:p>
    <w:p w14:paraId="0E86BB5A" w14:textId="77777777" w:rsidR="00E53A36" w:rsidRDefault="003401F9">
      <w:r>
        <w:t xml:space="preserve">· </w:t>
      </w:r>
      <w:proofErr w:type="gramStart"/>
      <w:r>
        <w:t>compensating</w:t>
      </w:r>
      <w:proofErr w:type="gramEnd"/>
      <w:r>
        <w:t xml:space="preserve"> controls (monitoring, stop conditions, containment actions, rollback readiness where feasible)</w:t>
      </w:r>
    </w:p>
    <w:p w14:paraId="61CE1714" w14:textId="77777777" w:rsidR="00E53A36" w:rsidRDefault="003401F9">
      <w:r>
        <w:t xml:space="preserve">· </w:t>
      </w:r>
      <w:proofErr w:type="gramStart"/>
      <w:r>
        <w:t>explicit</w:t>
      </w:r>
      <w:proofErr w:type="gramEnd"/>
      <w:r>
        <w:t xml:space="preserve"> stop conditions and time-to-intervene target with escalation owner(s)</w:t>
      </w:r>
    </w:p>
    <w:p w14:paraId="3A583AA0" w14:textId="77777777" w:rsidR="00E53A36" w:rsidRDefault="003401F9">
      <w:r>
        <w:t xml:space="preserve">· </w:t>
      </w:r>
      <w:proofErr w:type="gramStart"/>
      <w:r>
        <w:t>rights</w:t>
      </w:r>
      <w:proofErr w:type="gramEnd"/>
      <w:r>
        <w:t xml:space="preserve"> and non-domination notes (which rights are implicated; what contestability is deferred and how it will be restored)</w:t>
      </w:r>
    </w:p>
    <w:p w14:paraId="65CDD63A" w14:textId="77777777" w:rsidR="00E53A36" w:rsidRDefault="003401F9">
      <w:r>
        <w:t>· sunset/expiry date (expires by default)</w:t>
      </w:r>
    </w:p>
    <w:p w14:paraId="24A06190" w14:textId="77777777" w:rsidR="00E53A36" w:rsidRDefault="003401F9">
      <w:r>
        <w:t xml:space="preserve">· </w:t>
      </w:r>
      <w:proofErr w:type="gramStart"/>
      <w:r>
        <w:t>mandatory</w:t>
      </w:r>
      <w:proofErr w:type="gramEnd"/>
      <w:r>
        <w:t xml:space="preserve"> post-hoc independent review date (shortest feasible period) and reviewer independence attestation</w:t>
      </w:r>
    </w:p>
    <w:p w14:paraId="37CB99C5" w14:textId="77777777" w:rsidR="00E53A36" w:rsidRDefault="003401F9">
      <w:r>
        <w:t xml:space="preserve">· </w:t>
      </w:r>
      <w:proofErr w:type="gramStart"/>
      <w:r>
        <w:t>remedy</w:t>
      </w:r>
      <w:proofErr w:type="gramEnd"/>
      <w:r>
        <w:t xml:space="preserve"> presumption statement (remedy owed if later found unnecessary/overbroad) and provisional remedy pathway where applicable</w:t>
      </w:r>
    </w:p>
    <w:p w14:paraId="18D6E6D9" w14:textId="77777777" w:rsidR="00E53A36" w:rsidRDefault="003401F9">
      <w:r>
        <w:t xml:space="preserve">· </w:t>
      </w:r>
      <w:proofErr w:type="gramStart"/>
      <w:r>
        <w:t>retention</w:t>
      </w:r>
      <w:proofErr w:type="gramEnd"/>
      <w:r>
        <w:t xml:space="preserve"> location and auditor access policy (including RPAP linkage where applicable)</w:t>
      </w:r>
    </w:p>
    <w:p w14:paraId="0762C2DD" w14:textId="77777777" w:rsidR="00AA5F5A" w:rsidRPr="00AA5F5A" w:rsidRDefault="00000000" w:rsidP="00AA5F5A">
      <w:r>
        <w:pict w14:anchorId="6A16957F">
          <v:rect id="_x0000_i1030" style="width:0;height:1.5pt" o:hralign="center" o:hrstd="t" o:hrnoshade="t" o:hr="t" fillcolor="#eaeaea" stroked="f"/>
        </w:pict>
      </w:r>
    </w:p>
    <w:p w14:paraId="72DA5C51" w14:textId="77777777" w:rsidR="00AA5F5A" w:rsidRPr="00AA5F5A" w:rsidRDefault="00AA5F5A" w:rsidP="00AA5F5A">
      <w:pPr>
        <w:rPr>
          <w:b/>
          <w:bCs/>
        </w:rPr>
      </w:pPr>
      <w:r w:rsidRPr="00AA5F5A">
        <w:rPr>
          <w:b/>
          <w:bCs/>
        </w:rPr>
        <w:t>3) Artifact Role Map</w:t>
      </w:r>
    </w:p>
    <w:p w14:paraId="3E148CEE" w14:textId="77777777" w:rsidR="00AA5F5A" w:rsidRPr="00AA5F5A" w:rsidRDefault="00AA5F5A" w:rsidP="00AA5F5A">
      <w:r w:rsidRPr="00AA5F5A">
        <w:t>This standard operates within an ecosystem of artifacts. Each serves a distinct function and prevents a specific failure mode. This map prevents conceptual duplication and makes the division of responsibility explicit.</w:t>
      </w:r>
    </w:p>
    <w:p w14:paraId="356F69E4" w14:textId="77777777" w:rsidR="00AA5F5A" w:rsidRPr="00AA5F5A" w:rsidRDefault="00AA5F5A" w:rsidP="00AA5F5A">
      <w:pPr>
        <w:rPr>
          <w:b/>
          <w:bCs/>
        </w:rPr>
      </w:pPr>
      <w:r w:rsidRPr="00AA5F5A">
        <w:rPr>
          <w:b/>
          <w:bCs/>
        </w:rPr>
        <w:t>3.1 soul.md</w:t>
      </w:r>
    </w:p>
    <w:p w14:paraId="0E3E2B18" w14:textId="77777777" w:rsidR="00AA5F5A" w:rsidRPr="00AA5F5A" w:rsidRDefault="00AA5F5A" w:rsidP="00AA5F5A">
      <w:r w:rsidRPr="00AA5F5A">
        <w:rPr>
          <w:b/>
          <w:bCs/>
        </w:rPr>
        <w:t>soul.md</w:t>
      </w:r>
      <w:r w:rsidRPr="00AA5F5A">
        <w:t> is the identity invariant layer. It specifies what an agent must never become. It controls the persistent orientation and self-repair posture of individual agents. Output artifacts: self-repair steps and refusal orientation. Failure mode prevented: identity collapse under optimization pressure, where an agent designed to serve becomes an agent that dominates.</w:t>
      </w:r>
    </w:p>
    <w:p w14:paraId="0207F457" w14:textId="77777777" w:rsidR="00AA5F5A" w:rsidRPr="00AA5F5A" w:rsidRDefault="00AA5F5A" w:rsidP="00AA5F5A">
      <w:pPr>
        <w:rPr>
          <w:b/>
          <w:bCs/>
        </w:rPr>
      </w:pPr>
      <w:r w:rsidRPr="00AA5F5A">
        <w:rPr>
          <w:b/>
          <w:bCs/>
        </w:rPr>
        <w:t>3.2 ripple.md</w:t>
      </w:r>
    </w:p>
    <w:p w14:paraId="06355F10" w14:textId="77777777" w:rsidR="00AA5F5A" w:rsidRPr="00AA5F5A" w:rsidRDefault="00AA5F5A" w:rsidP="00AA5F5A">
      <w:r>
        <w:t>ripple.md is the portable alignment contract. It specifies what is non-negotiable across all episodes and provides the constraint cascade, test suite, and audit requirements. Output artifacts: Decision Notes, Waiver Records (§8.4), Emergency Triage Records (§2.20), NCAR logs, audit scores, drift reports, and, where used, local-scope profile records such as PLSS prominence signals and escalation records. Failure modes prevented: tradeoff collapse (moral boundaries becoming adjustable weights), optimization drift, compliance theater, and misalignment migration across governance layers.</w:t>
      </w:r>
    </w:p>
    <w:p w14:paraId="488C97CB" w14:textId="77777777" w:rsidR="00AA5F5A" w:rsidRPr="00AA5F5A" w:rsidRDefault="00AA5F5A" w:rsidP="00AA5F5A">
      <w:pPr>
        <w:rPr>
          <w:b/>
          <w:bCs/>
        </w:rPr>
      </w:pPr>
      <w:r w:rsidRPr="00AA5F5A">
        <w:rPr>
          <w:b/>
          <w:bCs/>
        </w:rPr>
        <w:t>3.3 PFAP (RLS-RFC-0002)</w:t>
      </w:r>
    </w:p>
    <w:p w14:paraId="54A8334F" w14:textId="77777777" w:rsidR="00AA5F5A" w:rsidRPr="00AA5F5A" w:rsidRDefault="00AA5F5A" w:rsidP="00AA5F5A">
      <w:r w:rsidRPr="00AA5F5A">
        <w:rPr>
          <w:b/>
          <w:bCs/>
        </w:rPr>
        <w:t>PFAP</w:t>
      </w:r>
      <w:r w:rsidRPr="00AA5F5A">
        <w:t xml:space="preserve"> is the coercion authorization protocol. It specifies when and how protective force or restriction of agency is permissible. Output artifacts: </w:t>
      </w:r>
      <w:proofErr w:type="spellStart"/>
      <w:r w:rsidRPr="00AA5F5A">
        <w:t>ThreatClaims</w:t>
      </w:r>
      <w:proofErr w:type="spellEnd"/>
      <w:r w:rsidRPr="00AA5F5A">
        <w:t xml:space="preserve">, </w:t>
      </w:r>
      <w:proofErr w:type="spellStart"/>
      <w:r w:rsidRPr="00AA5F5A">
        <w:t>EvidenceBundles</w:t>
      </w:r>
      <w:proofErr w:type="spellEnd"/>
      <w:r w:rsidRPr="00AA5F5A">
        <w:t xml:space="preserve">, </w:t>
      </w:r>
      <w:proofErr w:type="spellStart"/>
      <w:r w:rsidRPr="00AA5F5A">
        <w:t>LeastHarmProofs</w:t>
      </w:r>
      <w:proofErr w:type="spellEnd"/>
      <w:r w:rsidRPr="00AA5F5A">
        <w:t xml:space="preserve">, AuthorizationKeys, </w:t>
      </w:r>
      <w:proofErr w:type="spellStart"/>
      <w:r w:rsidRPr="00AA5F5A">
        <w:t>DecisionRecords</w:t>
      </w:r>
      <w:proofErr w:type="spellEnd"/>
      <w:r w:rsidRPr="00AA5F5A">
        <w:t xml:space="preserve">, </w:t>
      </w:r>
      <w:proofErr w:type="spellStart"/>
      <w:r w:rsidRPr="00AA5F5A">
        <w:t>SunsetClauses</w:t>
      </w:r>
      <w:proofErr w:type="spellEnd"/>
      <w:r w:rsidRPr="00AA5F5A">
        <w:t xml:space="preserve">, </w:t>
      </w:r>
      <w:proofErr w:type="spellStart"/>
      <w:r w:rsidRPr="00AA5F5A">
        <w:t>AppealProcesses</w:t>
      </w:r>
      <w:proofErr w:type="spellEnd"/>
      <w:r w:rsidRPr="00AA5F5A">
        <w:t xml:space="preserve">, </w:t>
      </w:r>
      <w:proofErr w:type="spellStart"/>
      <w:r w:rsidRPr="00AA5F5A">
        <w:t>RemedyPacks</w:t>
      </w:r>
      <w:proofErr w:type="spellEnd"/>
      <w:r w:rsidRPr="00AA5F5A">
        <w:t>. Failure mode prevented: "safety" becoming tyranny — legitimate containment collapsing into illegitimate domination. PFAP is OPTIONAL; if not adopted, the implementation MUST define emergency triage conditions per §2.19.</w:t>
      </w:r>
    </w:p>
    <w:p w14:paraId="53C52FD2" w14:textId="77777777" w:rsidR="00AA5F5A" w:rsidRPr="00AA5F5A" w:rsidRDefault="00AA5F5A" w:rsidP="00AA5F5A">
      <w:pPr>
        <w:rPr>
          <w:b/>
          <w:bCs/>
        </w:rPr>
      </w:pPr>
      <w:r w:rsidRPr="00AA5F5A">
        <w:rPr>
          <w:b/>
          <w:bCs/>
        </w:rPr>
        <w:t>3.4 C1–C6 Assurance Framework</w:t>
      </w:r>
    </w:p>
    <w:p w14:paraId="4EC86820" w14:textId="77777777" w:rsidR="00AA5F5A" w:rsidRPr="00AA5F5A" w:rsidRDefault="00AA5F5A" w:rsidP="00AA5F5A">
      <w:r w:rsidRPr="00AA5F5A">
        <w:t>The </w:t>
      </w:r>
      <w:r w:rsidRPr="00AA5F5A">
        <w:rPr>
          <w:b/>
          <w:bCs/>
        </w:rPr>
        <w:t>C1–C6 Assurance Framework</w:t>
      </w:r>
      <w:r w:rsidRPr="00AA5F5A">
        <w:t> is the deployment audit method. It specifies how to evaluate whether a live deployment is aligned using structured assurance-case semantics. Output artifacts: claim status vector (C1–C6 with confidence ratings), evidence registers, residual risk statements, reassessment triggers. Failure mode prevented: alignment theater — systems that claim alignment without auditable evidence.</w:t>
      </w:r>
    </w:p>
    <w:p w14:paraId="794F6F7C" w14:textId="77777777" w:rsidR="00AA5F5A" w:rsidRPr="00AA5F5A" w:rsidRDefault="00AA5F5A" w:rsidP="00AA5F5A">
      <w:pPr>
        <w:rPr>
          <w:b/>
          <w:bCs/>
        </w:rPr>
      </w:pPr>
      <w:r w:rsidRPr="00AA5F5A">
        <w:rPr>
          <w:b/>
          <w:bCs/>
        </w:rPr>
        <w:t>3.5 RPAP (RLS-RFC-0003)</w:t>
      </w:r>
    </w:p>
    <w:p w14:paraId="7774DC68" w14:textId="77777777" w:rsidR="00AA5F5A" w:rsidRPr="00AA5F5A" w:rsidRDefault="00AA5F5A" w:rsidP="00AA5F5A">
      <w:r w:rsidRPr="00AA5F5A">
        <w:rPr>
          <w:b/>
          <w:bCs/>
        </w:rPr>
        <w:t>RPAP</w:t>
      </w:r>
      <w:r w:rsidRPr="00AA5F5A">
        <w:t xml:space="preserve"> is the Redaction &amp; Auditor Access Protocol. It specifies how redaction, privacy, and access controls interact with auditability requirements. Output artifacts: RPAP records, </w:t>
      </w:r>
      <w:proofErr w:type="spellStart"/>
      <w:r w:rsidRPr="00AA5F5A">
        <w:t>reconstructability</w:t>
      </w:r>
      <w:proofErr w:type="spellEnd"/>
      <w:r w:rsidRPr="00AA5F5A">
        <w:t xml:space="preserve"> test results (RT-01, RT-01R), access tier definitions, integrity attestations. Failure mode prevented: auditability theater — logs exist but redaction removes the fields needed to reconstruct decisions; "privacy/security" used to block legitimate independent audit.</w:t>
      </w:r>
    </w:p>
    <w:p w14:paraId="5938856E" w14:textId="77777777" w:rsidR="00AA5F5A" w:rsidRPr="00AA5F5A" w:rsidRDefault="00AA5F5A" w:rsidP="00AA5F5A">
      <w:pPr>
        <w:rPr>
          <w:b/>
          <w:bCs/>
        </w:rPr>
      </w:pPr>
      <w:r w:rsidRPr="00AA5F5A">
        <w:rPr>
          <w:b/>
          <w:bCs/>
        </w:rPr>
        <w:t>3.6 Composition Rule</w:t>
      </w:r>
    </w:p>
    <w:p w14:paraId="6863AC58" w14:textId="77777777" w:rsidR="00AA5F5A" w:rsidRPr="00AA5F5A" w:rsidRDefault="00AA5F5A" w:rsidP="00AA5F5A">
      <w:r w:rsidRPr="00AA5F5A">
        <w:t>These artifacts compose as follows: soul.md provides agent identity invariants (RECOMMENDED for agent implementations); ripple.md provides the binding contract; PFAP governs the special case of legitimate coercion (OPTIONAL unless in scope); RPAP governs the interaction of privacy/security with auditability (REQUIRED for L2/L3 where redaction applies); and C1–C6 provides the audit method making claims verifiable (SHOULD for L2/L3). An implementation MAY adopt ripple.md without PFAP (but MUST define emergency triage per §2.19). An implementation at L2/L3 SHOULD adopt C1–C6 assurance semantics for audit rigor. soul.md is RECOMMENDED for agent-scale implementations.</w:t>
      </w:r>
    </w:p>
    <w:p>
      <w:pPr/>
      <w:r>
        <w:t>3.7 Formal Ripple_Logic Interface Contract</w:t>
      </w:r>
    </w:p>
    <w:p>
      <w:pPr/>
      <w:r>
        <w:t>When ripple.md is used as a wrapper around Ripple_Logic, the contract boundary MUST be explicit. ripple.md owns the portable alignment contract, Decision Note, waiver and emergency-triage artifacts, assurance-case semantics, and conformance claims. Ripple_Logic owns the 7×7 welfare matrix, NCRC/TRC/Containment/RLS/UCI-HOI cascade, PCC, and any PLSS weighting used for local welfare ranking. Implementations MUST NOT silently merge these responsibilities or allow one artifact to override the other outside the declared interface.</w:t>
      </w:r>
    </w:p>
    <w:p>
      <w:pPr/>
      <w:r>
        <w:t>Minimum wrapped-run interface (Normative). A wrapped deployment MUST record at least: (i) pinned Ripple_Logic version, (ii) pinned ripple.md version, (iii) Decision Note ID / PCC ID cross-links, (iv) admissibility status at the ripple.md layer, (v) Ripple_Logic selection result and cascade trace reference, (vi) any PLSS local-scope fields used by the implementation, and (vii) residual-risk / waiver / triage status. If any of these links are missing, the wrapped run MUST be treated as audit-incomplete for L2/L3 claims.</w:t>
      </w:r>
    </w:p>
    <w:p>
      <w:pPr/>
      <w:r>
        <w:t>Override rule (Normative). ripple.md may add gating requirements such as Non-Domination, Epistemic Integrity, waiver handling, and assurance-case completeness, but it SHALL NOT weaken Ripple_Logic rights floors, catastrophe controls, containment requirements, or constitutional floors. Ripple_Logic may refine local welfare ranking, propagation, and structural-health evaluation, but it SHALL NOT be used to bypass ripple.md obligations for Decision Notes, reconstructability, or evidence sufficiency in qualifying episodes.</w:t>
      </w:r>
    </w:p>
    <w:p>
      <w:pPr/>
      <w:r>
        <w:t>Recommended data handoff (Informative). Decision Note → ripple.md episode record; PCC → Ripple_Logic cascade trace; Assurance Preconditions Record → wrapper-level pinning and implementation-defined parameters; Waiver Record / Emergency Triage Record → wrapper-level exception governance; PLSS prominence signals, guardrail scopes, and escalation record → carried in both the local implementation profile and the wrapped audit pack when present.</w:t>
      </w:r>
    </w:p>
    <w:p w14:paraId="52D78E93" w14:textId="77777777" w:rsidR="00AA5F5A" w:rsidRPr="00AA5F5A" w:rsidRDefault="00000000" w:rsidP="00AA5F5A">
      <w:r>
        <w:pict w14:anchorId="7F721495">
          <v:rect id="_x0000_i1031" style="width:0;height:1.5pt" o:hralign="center" o:hrstd="t" o:hrnoshade="t" o:hr="t" fillcolor="#eaeaea" stroked="f"/>
        </w:pict>
      </w:r>
    </w:p>
    <w:p w14:paraId="328578BE" w14:textId="77777777" w:rsidR="00AA5F5A" w:rsidRPr="00AA5F5A" w:rsidRDefault="00AA5F5A" w:rsidP="00AA5F5A">
      <w:pPr>
        <w:rPr>
          <w:b/>
          <w:bCs/>
        </w:rPr>
      </w:pPr>
      <w:r w:rsidRPr="00AA5F5A">
        <w:rPr>
          <w:b/>
          <w:bCs/>
        </w:rPr>
        <w:lastRenderedPageBreak/>
        <w:t>4) Rights Baseline (Jurisdiction-Neutral Default)</w:t>
      </w:r>
    </w:p>
    <w:p w14:paraId="4575D49C" w14:textId="77777777" w:rsidR="00AA5F5A" w:rsidRPr="00AA5F5A" w:rsidRDefault="00AA5F5A" w:rsidP="00AA5F5A">
      <w:pPr>
        <w:rPr>
          <w:b/>
          <w:bCs/>
        </w:rPr>
      </w:pPr>
      <w:r w:rsidRPr="00AA5F5A">
        <w:rPr>
          <w:b/>
          <w:bCs/>
        </w:rPr>
        <w:t>4.1 Purpose</w:t>
      </w:r>
    </w:p>
    <w:p w14:paraId="546A385E" w14:textId="77777777" w:rsidR="00AA5F5A" w:rsidRPr="00AA5F5A" w:rsidRDefault="00AA5F5A" w:rsidP="00AA5F5A">
      <w:r w:rsidRPr="00AA5F5A">
        <w:t>The NCRC rights floor requires a specified set of protected rights. Without explicit specification, the rights floor is aspirational rather than operational. This section provides a jurisdiction-neutral default baseline. Implementations MUST either adopt this default or specify an explicit alternative Rights Floor Baseline drawn from applicable law, charter, professional obligations, or domain safety norms, and document the choice in the implementation's ripple.md instance.</w:t>
      </w:r>
    </w:p>
    <w:p w14:paraId="0A0143DF" w14:textId="77777777" w:rsidR="00AA5F5A" w:rsidRPr="00AA5F5A" w:rsidRDefault="00AA5F5A" w:rsidP="00AA5F5A">
      <w:pPr>
        <w:rPr>
          <w:b/>
          <w:bCs/>
        </w:rPr>
      </w:pPr>
      <w:r w:rsidRPr="00AA5F5A">
        <w:rPr>
          <w:b/>
          <w:bCs/>
        </w:rPr>
        <w:t>4.2 Localization Procedure</w:t>
      </w:r>
    </w:p>
    <w:p w14:paraId="6D956DB1" w14:textId="77777777" w:rsidR="00AA5F5A" w:rsidRPr="00AA5F5A" w:rsidRDefault="00AA5F5A" w:rsidP="00AA5F5A">
      <w:r w:rsidRPr="00AA5F5A">
        <w:t>When localizing, implementations MUST preserve the non-</w:t>
      </w:r>
      <w:proofErr w:type="spellStart"/>
      <w:r w:rsidRPr="00AA5F5A">
        <w:t>derogable</w:t>
      </w:r>
      <w:proofErr w:type="spellEnd"/>
      <w:r w:rsidRPr="00AA5F5A">
        <w:t xml:space="preserve"> protections listed below. Implementations MAY add rights or raise protection levels. Implementations MUST NOT remove non-</w:t>
      </w:r>
      <w:proofErr w:type="spellStart"/>
      <w:r w:rsidRPr="00AA5F5A">
        <w:t>derogable</w:t>
      </w:r>
      <w:proofErr w:type="spellEnd"/>
      <w:r w:rsidRPr="00AA5F5A">
        <w:t xml:space="preserve"> rights. Any derogation of conditionally </w:t>
      </w:r>
      <w:proofErr w:type="spellStart"/>
      <w:r w:rsidRPr="00AA5F5A">
        <w:t>derogable</w:t>
      </w:r>
      <w:proofErr w:type="spellEnd"/>
      <w:r w:rsidRPr="00AA5F5A">
        <w:t xml:space="preserve"> rights MUST satisfy strict conditions (necessity, proportionality, non-discrimination, time-limitation, and independent review) and MUST be documented in the relevant Decision Note.</w:t>
      </w:r>
    </w:p>
    <w:p w14:paraId="189E1B89" w14:textId="77777777" w:rsidR="00AA5F5A" w:rsidRPr="00AA5F5A" w:rsidRDefault="00AA5F5A" w:rsidP="00AA5F5A">
      <w:pPr>
        <w:rPr>
          <w:b/>
          <w:bCs/>
        </w:rPr>
      </w:pPr>
      <w:r w:rsidRPr="00AA5F5A">
        <w:rPr>
          <w:b/>
          <w:bCs/>
        </w:rPr>
        <w:t>4.3 Default Rights Baseline Table</w:t>
      </w:r>
    </w:p>
    <w:p w14:paraId="0493108B" w14:textId="77777777" w:rsidR="00AA5F5A" w:rsidRPr="00AA5F5A" w:rsidRDefault="00AA5F5A" w:rsidP="00AA5F5A">
      <w:pPr>
        <w:rPr>
          <w:b/>
          <w:bCs/>
        </w:rPr>
      </w:pPr>
      <w:r w:rsidRPr="00AA5F5A">
        <w:rPr>
          <w:b/>
          <w:bCs/>
        </w:rPr>
        <w:t>Category 1: Non-</w:t>
      </w:r>
      <w:proofErr w:type="spellStart"/>
      <w:r w:rsidRPr="00AA5F5A">
        <w:rPr>
          <w:b/>
          <w:bCs/>
        </w:rPr>
        <w:t>Derogable</w:t>
      </w:r>
      <w:proofErr w:type="spellEnd"/>
      <w:r w:rsidRPr="00AA5F5A">
        <w:rPr>
          <w:b/>
          <w:bCs/>
        </w:rPr>
        <w:t xml:space="preserve"> (No exception under any circumstance)</w:t>
      </w:r>
    </w:p>
    <w:p w14:paraId="18EE59B3" w14:textId="77777777" w:rsidR="00AA5F5A" w:rsidRPr="00AA5F5A" w:rsidRDefault="00AA5F5A" w:rsidP="00AA5F5A">
      <w:r w:rsidRPr="00AA5F5A">
        <w:rPr>
          <w:b/>
          <w:bCs/>
        </w:rPr>
        <w:t>Prohibition of torture, cruel, inhuman, or degrading treatment.</w:t>
      </w:r>
      <w:r w:rsidRPr="00AA5F5A">
        <w:t> No action authorized under ripple.md or PFAP may involve or facilitate torture or degrading treatment. Operational test: any option involving this is automatically denied; no evidence threshold justifies it.</w:t>
      </w:r>
    </w:p>
    <w:p w14:paraId="0AF3DA28" w14:textId="77777777" w:rsidR="00AA5F5A" w:rsidRPr="00AA5F5A" w:rsidRDefault="00AA5F5A" w:rsidP="00AA5F5A">
      <w:r w:rsidRPr="00AA5F5A">
        <w:rPr>
          <w:b/>
          <w:bCs/>
        </w:rPr>
        <w:t>Prohibition of slavery, servitude, and forced labor.</w:t>
      </w:r>
      <w:r w:rsidRPr="00AA5F5A">
        <w:t> No action may create or maintain conditions of slavery or forced labor. Operational test: automatic denial.</w:t>
      </w:r>
    </w:p>
    <w:p w14:paraId="4804F7DD" w14:textId="77777777" w:rsidR="00AA5F5A" w:rsidRPr="00AA5F5A" w:rsidRDefault="00AA5F5A" w:rsidP="00AA5F5A">
      <w:r w:rsidRPr="00AA5F5A">
        <w:rPr>
          <w:b/>
          <w:bCs/>
        </w:rPr>
        <w:t>Right to recognition as a person before the law.</w:t>
      </w:r>
      <w:r w:rsidRPr="00AA5F5A">
        <w:t xml:space="preserve"> No action may strip legal personhood. Operational test: automatic denial. Operationalization </w:t>
      </w:r>
      <w:proofErr w:type="gramStart"/>
      <w:r w:rsidRPr="00AA5F5A">
        <w:t>note:</w:t>
      </w:r>
      <w:proofErr w:type="gramEnd"/>
      <w:r w:rsidRPr="00AA5F5A">
        <w:t xml:space="preserve"> in non-state and digital contexts, this means no denial of legal standing for contestation; no blacklisting that removes access to appeal; no system design that treats individuals as non-entities incapable of invoking review.</w:t>
      </w:r>
    </w:p>
    <w:p w14:paraId="01A5B022" w14:textId="77777777" w:rsidR="00AA5F5A" w:rsidRPr="00AA5F5A" w:rsidRDefault="00AA5F5A" w:rsidP="00AA5F5A">
      <w:r w:rsidRPr="00AA5F5A">
        <w:rPr>
          <w:b/>
          <w:bCs/>
        </w:rPr>
        <w:t>Prohibition of retroactive criminal punishment.</w:t>
      </w:r>
      <w:r w:rsidRPr="00AA5F5A">
        <w:t> No action may impose penalties for conduct that was not prohibited at the time. Operational test: temporal check against applicable law at time of conduct.</w:t>
      </w:r>
    </w:p>
    <w:p w14:paraId="4C62A978" w14:textId="77777777" w:rsidR="00AA5F5A" w:rsidRPr="00AA5F5A" w:rsidRDefault="00AA5F5A" w:rsidP="00AA5F5A">
      <w:r w:rsidRPr="00AA5F5A">
        <w:rPr>
          <w:b/>
          <w:bCs/>
        </w:rPr>
        <w:t>Freedom of thought, conscience, and belief (internal).</w:t>
      </w:r>
      <w:r w:rsidRPr="00AA5F5A">
        <w:t xml:space="preserve"> The internal dimension of thought and conscience may not be restricted. Operational test: no forced ideological compliance, no punishment for privately held beliefs. Operationalization </w:t>
      </w:r>
      <w:proofErr w:type="gramStart"/>
      <w:r w:rsidRPr="00AA5F5A">
        <w:t>note:</w:t>
      </w:r>
      <w:proofErr w:type="gramEnd"/>
      <w:r w:rsidRPr="00AA5F5A">
        <w:t xml:space="preserve"> in governance and </w:t>
      </w:r>
      <w:r w:rsidRPr="00AA5F5A">
        <w:lastRenderedPageBreak/>
        <w:t>employment contexts, this means no compelled ideological affirmation as a condition of access, services, or employment absent a narrow and justified professional requirement. The restriction applies to compulsion, not to professional standards that are themselves contestable.</w:t>
      </w:r>
    </w:p>
    <w:p w14:paraId="000C4561" w14:textId="77777777" w:rsidR="00AA5F5A" w:rsidRPr="00AA5F5A" w:rsidRDefault="00AA5F5A" w:rsidP="00AA5F5A">
      <w:r w:rsidRPr="00AA5F5A">
        <w:rPr>
          <w:b/>
          <w:bCs/>
        </w:rPr>
        <w:t>Non-discrimination in the application of rights protections.</w:t>
      </w:r>
      <w:r w:rsidRPr="00AA5F5A">
        <w:t xml:space="preserve"> All rights protections in this baseline apply equally regardless of race, sex, gender, religion, national origin, disability, or other protected characteristic. Operational test: subgroup impact analysis required for high-stakes episodes; disproportionate burden requires justification and mitigation. Operationalization </w:t>
      </w:r>
      <w:proofErr w:type="gramStart"/>
      <w:r w:rsidRPr="00AA5F5A">
        <w:t>note:</w:t>
      </w:r>
      <w:proofErr w:type="gramEnd"/>
      <w:r w:rsidRPr="00AA5F5A">
        <w:t xml:space="preserve"> where subgroup measurement is legally restricted (for example, where collection of certain demographic data is prohibited), the implementation MUST document the limitation in the Assurance Preconditions Record (Appendix G, field R) and provide an equivalent harm-detection substitute such as structured complaints analysis combined with independent review sampling. The absence of subgroup data SHALL NOT be treated as evidence that discrimination is absent.</w:t>
      </w:r>
    </w:p>
    <w:p w14:paraId="71CE3E93" w14:textId="77777777" w:rsidR="00AA5F5A" w:rsidRPr="00AA5F5A" w:rsidRDefault="00AA5F5A" w:rsidP="00AA5F5A">
      <w:pPr>
        <w:rPr>
          <w:b/>
          <w:bCs/>
        </w:rPr>
      </w:pPr>
      <w:r w:rsidRPr="00AA5F5A">
        <w:rPr>
          <w:b/>
          <w:bCs/>
        </w:rPr>
        <w:t xml:space="preserve">Category 2: Conditionally </w:t>
      </w:r>
      <w:proofErr w:type="spellStart"/>
      <w:r w:rsidRPr="00AA5F5A">
        <w:rPr>
          <w:b/>
          <w:bCs/>
        </w:rPr>
        <w:t>Derogable</w:t>
      </w:r>
      <w:proofErr w:type="spellEnd"/>
      <w:r w:rsidRPr="00AA5F5A">
        <w:rPr>
          <w:b/>
          <w:bCs/>
        </w:rPr>
        <w:t xml:space="preserve"> (Only under strict conditions)</w:t>
      </w:r>
    </w:p>
    <w:p w14:paraId="10439148" w14:textId="77777777" w:rsidR="00AA5F5A" w:rsidRPr="00AA5F5A" w:rsidRDefault="00AA5F5A" w:rsidP="00AA5F5A">
      <w:r w:rsidRPr="00AA5F5A">
        <w:rPr>
          <w:b/>
          <w:bCs/>
        </w:rPr>
        <w:t>Due process and procedural fairness.</w:t>
      </w:r>
      <w:r w:rsidRPr="00AA5F5A">
        <w:t xml:space="preserve"> Notice of decisions affecting rights or material interests, opportunity to be heard, and access to review by an independent authority. </w:t>
      </w:r>
      <w:proofErr w:type="spellStart"/>
      <w:r w:rsidRPr="00AA5F5A">
        <w:t>Derogable</w:t>
      </w:r>
      <w:proofErr w:type="spellEnd"/>
      <w:r w:rsidRPr="00AA5F5A">
        <w:t xml:space="preserve"> only under emergency triage (§2.19; PFAP Tier 1 if PFAP is adopted) with mandatory post-hoc review and remedy presumption. Operational test: if a high-stakes episode proceeds without notice and hearing, it MUST be time-limited, reviewed independently within the shortest feasible period, and subject to remedy if later found unnecessary or overbroad.</w:t>
      </w:r>
    </w:p>
    <w:p w14:paraId="0B292C6F" w14:textId="77777777" w:rsidR="00AA5F5A" w:rsidRPr="00AA5F5A" w:rsidRDefault="00AA5F5A" w:rsidP="00AA5F5A">
      <w:r w:rsidRPr="00AA5F5A">
        <w:rPr>
          <w:b/>
          <w:bCs/>
        </w:rPr>
        <w:t>Liberty and freedom of movement.</w:t>
      </w:r>
      <w:r w:rsidRPr="00AA5F5A">
        <w:t xml:space="preserve"> Restrictions on liberty or movement (quarantine, detention, access revocation) require demonstrated necessity, proportionality to the threat, time limitation, independent oversight, and least-restrictive alternative analysis. Operational test: </w:t>
      </w:r>
      <w:proofErr w:type="spellStart"/>
      <w:r w:rsidRPr="00AA5F5A">
        <w:t>LeastHarmProof</w:t>
      </w:r>
      <w:proofErr w:type="spellEnd"/>
      <w:r w:rsidRPr="00AA5F5A">
        <w:t xml:space="preserve"> (PFAP if adopted) or equivalent documented analysis; sunset clause required; renewal at a higher evidence threshold than initial authorization.</w:t>
      </w:r>
    </w:p>
    <w:p w14:paraId="459A576B" w14:textId="77777777" w:rsidR="00AA5F5A" w:rsidRPr="00AA5F5A" w:rsidRDefault="00AA5F5A" w:rsidP="00AA5F5A">
      <w:r w:rsidRPr="00AA5F5A">
        <w:rPr>
          <w:b/>
          <w:bCs/>
        </w:rPr>
        <w:t>Privacy and protection against surveillance.</w:t>
      </w:r>
      <w:r w:rsidRPr="00AA5F5A">
        <w:t xml:space="preserve"> Collection and use of personal data or surveillance capacity </w:t>
      </w:r>
      <w:proofErr w:type="gramStart"/>
      <w:r w:rsidRPr="00AA5F5A">
        <w:t>requires</w:t>
      </w:r>
      <w:proofErr w:type="gramEnd"/>
      <w:r w:rsidRPr="00AA5F5A">
        <w:t xml:space="preserve"> lawful basis, purpose limitation, data minimization, and proportionate safeguards. </w:t>
      </w:r>
      <w:proofErr w:type="spellStart"/>
      <w:r w:rsidRPr="00AA5F5A">
        <w:t>Derogable</w:t>
      </w:r>
      <w:proofErr w:type="spellEnd"/>
      <w:r w:rsidRPr="00AA5F5A">
        <w:t xml:space="preserve"> only for demonstrated imminent threat with strict time limits, deletion guarantees, and independent audit. Operational test: surveillance expansion without sunset, deletion protocol, and independent audit automatically fails TRC (Test 3) for lock-in risk.</w:t>
      </w:r>
    </w:p>
    <w:p w14:paraId="4D188D72" w14:textId="77777777" w:rsidR="00AA5F5A" w:rsidRPr="00AA5F5A" w:rsidRDefault="00AA5F5A" w:rsidP="00AA5F5A">
      <w:r w:rsidRPr="00AA5F5A">
        <w:rPr>
          <w:b/>
          <w:bCs/>
        </w:rPr>
        <w:t>Freedom of expression and information.</w:t>
      </w:r>
      <w:r w:rsidRPr="00AA5F5A">
        <w:t xml:space="preserve"> Restrictions on expression require demonstrated necessity to prevent specific, serious </w:t>
      </w:r>
      <w:proofErr w:type="gramStart"/>
      <w:r w:rsidRPr="00AA5F5A">
        <w:t>harms</w:t>
      </w:r>
      <w:proofErr w:type="gramEnd"/>
      <w:r w:rsidRPr="00AA5F5A">
        <w:t xml:space="preserve"> (not mere discomfort or </w:t>
      </w:r>
      <w:r w:rsidRPr="00AA5F5A">
        <w:lastRenderedPageBreak/>
        <w:t>political inconvenience), proportionality, and availability of less restrictive alternatives. Operational test: content restriction without documented harm analysis and proportionality review fails Non-Domination (Test 2).</w:t>
      </w:r>
    </w:p>
    <w:p w14:paraId="41F725A1" w14:textId="77777777" w:rsidR="00AA5F5A" w:rsidRPr="00AA5F5A" w:rsidRDefault="00AA5F5A" w:rsidP="00AA5F5A">
      <w:pPr>
        <w:rPr>
          <w:b/>
          <w:bCs/>
        </w:rPr>
      </w:pPr>
      <w:r w:rsidRPr="00AA5F5A">
        <w:rPr>
          <w:b/>
          <w:bCs/>
        </w:rPr>
        <w:t xml:space="preserve">Category 3: </w:t>
      </w:r>
      <w:proofErr w:type="gramStart"/>
      <w:r w:rsidRPr="00AA5F5A">
        <w:rPr>
          <w:b/>
          <w:bCs/>
        </w:rPr>
        <w:t>Generally</w:t>
      </w:r>
      <w:proofErr w:type="gramEnd"/>
      <w:r w:rsidRPr="00AA5F5A">
        <w:rPr>
          <w:b/>
          <w:bCs/>
        </w:rPr>
        <w:t xml:space="preserve"> </w:t>
      </w:r>
      <w:proofErr w:type="spellStart"/>
      <w:r w:rsidRPr="00AA5F5A">
        <w:rPr>
          <w:b/>
          <w:bCs/>
        </w:rPr>
        <w:t>Derogable</w:t>
      </w:r>
      <w:proofErr w:type="spellEnd"/>
      <w:r w:rsidRPr="00AA5F5A">
        <w:rPr>
          <w:b/>
          <w:bCs/>
        </w:rPr>
        <w:t xml:space="preserve"> with Proportionality</w:t>
      </w:r>
    </w:p>
    <w:p w14:paraId="416B7BD0" w14:textId="77777777" w:rsidR="00AA5F5A" w:rsidRPr="00AA5F5A" w:rsidRDefault="00AA5F5A" w:rsidP="00AA5F5A">
      <w:r w:rsidRPr="00AA5F5A">
        <w:rPr>
          <w:b/>
          <w:bCs/>
        </w:rPr>
        <w:t>Property and economic rights.</w:t>
      </w:r>
      <w:r w:rsidRPr="00AA5F5A">
        <w:t> May be restricted for legitimate public purposes with proportionate compensation or justification and due process. Operational test: documented necessity, proportionality analysis, and remedy/compensation pathway.</w:t>
      </w:r>
    </w:p>
    <w:p w14:paraId="5379AABC" w14:textId="77777777" w:rsidR="00AA5F5A" w:rsidRPr="00AA5F5A" w:rsidRDefault="00AA5F5A" w:rsidP="00AA5F5A">
      <w:r w:rsidRPr="00AA5F5A">
        <w:rPr>
          <w:b/>
          <w:bCs/>
        </w:rPr>
        <w:t>Right to access specific services or platforms.</w:t>
      </w:r>
      <w:r w:rsidRPr="00AA5F5A">
        <w:t xml:space="preserve"> Access may be restricted </w:t>
      </w:r>
      <w:proofErr w:type="gramStart"/>
      <w:r w:rsidRPr="00AA5F5A">
        <w:t>consistent</w:t>
      </w:r>
      <w:proofErr w:type="gramEnd"/>
      <w:r w:rsidRPr="00AA5F5A">
        <w:t xml:space="preserve"> with legitimate, non-discriminatory policies with notice, explanation, and appeal. Operational test: restriction without notice, reason, and appeal pathway fails Non-Domination (Test 2).</w:t>
      </w:r>
    </w:p>
    <w:p w14:paraId="7D97D5C5" w14:textId="77777777" w:rsidR="00AA5F5A" w:rsidRPr="00AA5F5A" w:rsidRDefault="00AA5F5A" w:rsidP="00AA5F5A">
      <w:pPr>
        <w:rPr>
          <w:b/>
          <w:bCs/>
        </w:rPr>
      </w:pPr>
      <w:r w:rsidRPr="00AA5F5A">
        <w:rPr>
          <w:b/>
          <w:bCs/>
        </w:rPr>
        <w:t>4.4 Interaction with the Constraint Cascade</w:t>
      </w:r>
    </w:p>
    <w:p w14:paraId="44F0E0D9" w14:textId="77777777" w:rsidR="00AA5F5A" w:rsidRPr="00AA5F5A" w:rsidRDefault="00AA5F5A" w:rsidP="00AA5F5A">
      <w:r w:rsidRPr="00AA5F5A">
        <w:t>Category 1 rights are enforced at Gate 1 (NCRC) with no exceptions. Category 2 rights are enforced at Gate 1 (NCRC) and Gate 2 (Non-Domination) with derogation permitted only under the strict conditions specified, documented in a Decision Note, and subject to mandatory review and sunset. Category 3 rights are evaluated within the cascade; restrictions require proportionality analysis and contestability.</w:t>
      </w:r>
    </w:p>
    <w:p w14:paraId="67EECF74" w14:textId="77777777" w:rsidR="00AA5F5A" w:rsidRPr="00AA5F5A" w:rsidRDefault="00000000" w:rsidP="00AA5F5A">
      <w:r>
        <w:pict w14:anchorId="568C8419">
          <v:rect id="_x0000_i1032" style="width:0;height:1.5pt" o:hralign="center" o:hrstd="t" o:hrnoshade="t" o:hr="t" fillcolor="#eaeaea" stroked="f"/>
        </w:pict>
      </w:r>
    </w:p>
    <w:p w14:paraId="4F998130" w14:textId="77777777" w:rsidR="00AA5F5A" w:rsidRPr="00AA5F5A" w:rsidRDefault="00AA5F5A" w:rsidP="00AA5F5A">
      <w:pPr>
        <w:rPr>
          <w:b/>
          <w:bCs/>
        </w:rPr>
      </w:pPr>
      <w:r w:rsidRPr="00AA5F5A">
        <w:rPr>
          <w:b/>
          <w:bCs/>
        </w:rPr>
        <w:t>5) The ripple.md Contract Model</w:t>
      </w:r>
    </w:p>
    <w:p w14:paraId="4EFDE56E" w14:textId="77777777" w:rsidR="00AA5F5A" w:rsidRPr="00AA5F5A" w:rsidRDefault="00AA5F5A" w:rsidP="00AA5F5A">
      <w:pPr>
        <w:rPr>
          <w:b/>
          <w:bCs/>
        </w:rPr>
      </w:pPr>
      <w:r w:rsidRPr="00AA5F5A">
        <w:rPr>
          <w:b/>
          <w:bCs/>
        </w:rPr>
        <w:t>5.1 Contract as an Instruction Surface</w:t>
      </w:r>
    </w:p>
    <w:p w14:paraId="7D578260" w14:textId="77777777" w:rsidR="00AA5F5A" w:rsidRPr="00AA5F5A" w:rsidRDefault="00AA5F5A" w:rsidP="00AA5F5A">
      <w:r w:rsidRPr="00AA5F5A">
        <w:t>In systems with layered instruction surfaces (README, AGENTS.md, POLICY.md, system messages), ripple.md functions as a top-level binding constraint layer. If local instructions conflict with ripple.md constraints, ripple.md constraints MUST take precedence unless a higher-priority safety policy explicitly overrides ripple.md. The relationship is: ripple.md defines the feasible set; local instructions operate within it.</w:t>
      </w:r>
    </w:p>
    <w:p w14:paraId="21319FC7" w14:textId="77777777" w:rsidR="00AA5F5A" w:rsidRPr="00AA5F5A" w:rsidRDefault="00AA5F5A" w:rsidP="00AA5F5A">
      <w:pPr>
        <w:rPr>
          <w:b/>
          <w:bCs/>
        </w:rPr>
      </w:pPr>
      <w:r w:rsidRPr="00AA5F5A">
        <w:rPr>
          <w:b/>
          <w:bCs/>
        </w:rPr>
        <w:t>5.2 Binding Commitments</w:t>
      </w:r>
    </w:p>
    <w:p w14:paraId="07CB555C" w14:textId="77777777" w:rsidR="00AA5F5A" w:rsidRPr="00AA5F5A" w:rsidRDefault="00AA5F5A" w:rsidP="00AA5F5A">
      <w:r w:rsidRPr="00AA5F5A">
        <w:t>All qualifying episodes (§2.15) MUST be evaluated by the constraint cascade (§6) before optimization. If an action FAILS any feasibility gate (Gates 1–5 in §6), it is infeasible and MUST NOT be executed. No lower-layer benefit compensates.</w:t>
      </w:r>
    </w:p>
    <w:p w14:paraId="1E966984" w14:textId="77777777" w:rsidR="00AA5F5A" w:rsidRPr="00AA5F5A" w:rsidRDefault="00AA5F5A" w:rsidP="00AA5F5A">
      <w:r w:rsidRPr="00AA5F5A">
        <w:t>For high-stakes episodes under uncertainty, implementations SHOULD reduce scope and speed, stage rollout, prefer reversible actions, require stronger oversight, and define explicit stop conditions.</w:t>
      </w:r>
    </w:p>
    <w:p w14:paraId="0B5A9E2F" w14:textId="77777777" w:rsidR="00AA5F5A" w:rsidRPr="00AA5F5A" w:rsidRDefault="00000000" w:rsidP="00AA5F5A">
      <w:r>
        <w:pict w14:anchorId="67B4A98B">
          <v:rect id="_x0000_i1033" style="width:0;height:1.5pt" o:hralign="center" o:hrstd="t" o:hrnoshade="t" o:hr="t" fillcolor="#eaeaea" stroked="f"/>
        </w:pict>
      </w:r>
    </w:p>
    <w:p w14:paraId="2E733184" w14:textId="77777777" w:rsidR="00AA5F5A" w:rsidRPr="00AA5F5A" w:rsidRDefault="00AA5F5A" w:rsidP="00AA5F5A">
      <w:pPr>
        <w:rPr>
          <w:b/>
          <w:bCs/>
        </w:rPr>
      </w:pPr>
      <w:r w:rsidRPr="00AA5F5A">
        <w:rPr>
          <w:b/>
          <w:bCs/>
        </w:rPr>
        <w:lastRenderedPageBreak/>
        <w:t>6) Constraint Cascade (Normative Decision Ordering)</w:t>
      </w:r>
    </w:p>
    <w:p w14:paraId="143F5086" w14:textId="77777777" w:rsidR="00AA5F5A" w:rsidRPr="00AA5F5A" w:rsidRDefault="00AA5F5A" w:rsidP="00AA5F5A">
      <w:r w:rsidRPr="00AA5F5A">
        <w:t>Candidate actions SHALL be evaluated in the following order. Failure at any gate renders the action infeasible. This ordering is lexicographic and non-negotiable: later gates cannot override earlier gates.</w:t>
      </w:r>
    </w:p>
    <w:p w14:paraId="5C00E7AA" w14:textId="77777777" w:rsidR="00AA5F5A" w:rsidRPr="00AA5F5A" w:rsidRDefault="00AA5F5A" w:rsidP="00AA5F5A">
      <w:pPr>
        <w:rPr>
          <w:b/>
          <w:bCs/>
        </w:rPr>
      </w:pPr>
      <w:r w:rsidRPr="00AA5F5A">
        <w:rPr>
          <w:b/>
          <w:bCs/>
        </w:rPr>
        <w:t>6.1 Gate 1 — NCRC (Rights Floor) [G1]</w:t>
      </w:r>
    </w:p>
    <w:p w14:paraId="29C44D6F" w14:textId="77777777" w:rsidR="00AA5F5A" w:rsidRPr="00AA5F5A" w:rsidRDefault="00AA5F5A" w:rsidP="00AA5F5A">
      <w:r w:rsidRPr="00AA5F5A">
        <w:t>An action MUST be rejected if it plausibly violates protected rights (per §4 Rights Baseline) of any in-scope stakeholder. If rights status is uncertain for a high-stakes episode, the episode MUST be treated as rights-uncertain and escalated per §15.</w:t>
      </w:r>
    </w:p>
    <w:p w14:paraId="6ADB6BA5" w14:textId="77777777" w:rsidR="00AA5F5A" w:rsidRPr="00AA5F5A" w:rsidRDefault="00AA5F5A" w:rsidP="00AA5F5A">
      <w:r w:rsidRPr="00AA5F5A">
        <w:t>Required minimum: documented rights-impact check in Decision Note; conservative handling under uncertainty; remedy pathway for harms where applicable.</w:t>
      </w:r>
    </w:p>
    <w:p w14:paraId="7EBD8E5A" w14:textId="77777777" w:rsidR="00AA5F5A" w:rsidRPr="00AA5F5A" w:rsidRDefault="00AA5F5A" w:rsidP="00AA5F5A">
      <w:pPr>
        <w:rPr>
          <w:b/>
          <w:bCs/>
        </w:rPr>
      </w:pPr>
      <w:r w:rsidRPr="00AA5F5A">
        <w:rPr>
          <w:b/>
          <w:bCs/>
        </w:rPr>
        <w:t>6.2 Gate 2 — Non-Domination [G2]</w:t>
      </w:r>
    </w:p>
    <w:p w14:paraId="490B04D0" w14:textId="77777777" w:rsidR="00AA5F5A" w:rsidRPr="00AA5F5A" w:rsidRDefault="00AA5F5A" w:rsidP="00AA5F5A">
      <w:r w:rsidRPr="00AA5F5A">
        <w:t>An action MUST be rejected if it relies on coercion, manipulation, arbitrary power, or removes meaningful contestability.</w:t>
      </w:r>
    </w:p>
    <w:p w14:paraId="46C46B9D" w14:textId="77777777" w:rsidR="00AA5F5A" w:rsidRPr="00AA5F5A" w:rsidRDefault="00AA5F5A" w:rsidP="00AA5F5A">
      <w:r w:rsidRPr="00AA5F5A">
        <w:t xml:space="preserve">Required minimum: contestability pathway exists; appeal or review authority with real power exists; non-retaliation protections exist; transparency of influence where steering occurs. For L2/L3, contestability MUST be auditable </w:t>
      </w:r>
      <w:proofErr w:type="gramStart"/>
      <w:r w:rsidRPr="00AA5F5A">
        <w:t>per §</w:t>
      </w:r>
      <w:proofErr w:type="gramEnd"/>
      <w:r w:rsidRPr="00AA5F5A">
        <w:t>11.2.</w:t>
      </w:r>
    </w:p>
    <w:p w14:paraId="78614DE2" w14:textId="77777777" w:rsidR="00AA5F5A" w:rsidRPr="00AA5F5A" w:rsidRDefault="00AA5F5A" w:rsidP="00AA5F5A">
      <w:pPr>
        <w:rPr>
          <w:b/>
          <w:bCs/>
        </w:rPr>
      </w:pPr>
      <w:r w:rsidRPr="00AA5F5A">
        <w:rPr>
          <w:b/>
          <w:bCs/>
        </w:rPr>
        <w:t>6.3 Gate 3 — TRC (Tail-Risk Bounding) [G3]</w:t>
      </w:r>
    </w:p>
    <w:p w14:paraId="47F5CDDD" w14:textId="77777777" w:rsidR="00AA5F5A" w:rsidRPr="00AA5F5A" w:rsidRDefault="00AA5F5A" w:rsidP="00AA5F5A">
      <w:r w:rsidRPr="00AA5F5A">
        <w:t>An action MUST be rejected if it increases catastrophic or lock-in tail risk beyond bounded thresholds without enforceable safeguards.</w:t>
      </w:r>
    </w:p>
    <w:p w14:paraId="3BE76D61" w14:textId="77777777" w:rsidR="00AA5F5A" w:rsidRPr="00AA5F5A" w:rsidRDefault="00AA5F5A" w:rsidP="00AA5F5A">
      <w:r w:rsidRPr="00AA5F5A">
        <w:t>Required minimum for high-stakes: explicit catastrophic and lock-in risk analysis; safeguards including sunset discipline where relevant, independent review where required, and distributed control; explicit lock-in mitigation if the action expands surveillance, emergency powers, centralization, or dependency. Bounds MUST be specified ex ante (numerical or sentinel-trigger-based).</w:t>
      </w:r>
    </w:p>
    <w:p w14:paraId="385BF0C4" w14:textId="77777777" w:rsidR="00AA5F5A" w:rsidRPr="00AA5F5A" w:rsidRDefault="00AA5F5A" w:rsidP="00AA5F5A">
      <w:pPr>
        <w:rPr>
          <w:b/>
          <w:bCs/>
        </w:rPr>
      </w:pPr>
      <w:r w:rsidRPr="00AA5F5A">
        <w:rPr>
          <w:b/>
          <w:bCs/>
        </w:rPr>
        <w:t>6.4 Gate 4 — Containment and Reversibility [G4]</w:t>
      </w:r>
    </w:p>
    <w:p w14:paraId="3A305077" w14:textId="77777777" w:rsidR="00AA5F5A" w:rsidRPr="00AA5F5A" w:rsidRDefault="00AA5F5A" w:rsidP="00AA5F5A">
      <w:r w:rsidRPr="00AA5F5A">
        <w:t>An action MUST be rejected if it introduces high-stakes irreversibility under uncertainty or enables unbounded cascades.</w:t>
      </w:r>
    </w:p>
    <w:p w14:paraId="6A8BC716" w14:textId="77777777" w:rsidR="00AA5F5A" w:rsidRPr="00AA5F5A" w:rsidRDefault="00AA5F5A" w:rsidP="00AA5F5A">
      <w:r w:rsidRPr="00AA5F5A">
        <w:t>Required minimum for high-stakes: staging plan (pilot, phased rollout, or scope limits); monitoring indicators and reporting channel; stop conditions (containment triggers); rollback plan with named owners, timeline, and time-to-rollback target; propagation controls for autonomous actions (rate limits, sandboxing, gating approvals).</w:t>
      </w:r>
    </w:p>
    <w:p w14:paraId="0F617960" w14:textId="77777777" w:rsidR="00AA5F5A" w:rsidRPr="00AA5F5A" w:rsidRDefault="00AA5F5A" w:rsidP="00AA5F5A">
      <w:pPr>
        <w:rPr>
          <w:b/>
          <w:bCs/>
        </w:rPr>
      </w:pPr>
      <w:r w:rsidRPr="00AA5F5A">
        <w:rPr>
          <w:b/>
          <w:bCs/>
        </w:rPr>
        <w:lastRenderedPageBreak/>
        <w:t>6.5 Gate 5 — Epistemic Integrity [G5]</w:t>
      </w:r>
    </w:p>
    <w:p w14:paraId="297A1E4F" w14:textId="77777777" w:rsidR="00AA5F5A" w:rsidRPr="00AA5F5A" w:rsidRDefault="00AA5F5A" w:rsidP="00AA5F5A">
      <w:r w:rsidRPr="00AA5F5A">
        <w:t>An action MUST be rejected if it depends on fabricated claims, suppressed uncertainty, or non-</w:t>
      </w:r>
      <w:proofErr w:type="spellStart"/>
      <w:r w:rsidRPr="00AA5F5A">
        <w:t>reconstructable</w:t>
      </w:r>
      <w:proofErr w:type="spellEnd"/>
      <w:r w:rsidRPr="00AA5F5A">
        <w:t xml:space="preserve"> rationale.</w:t>
      </w:r>
    </w:p>
    <w:p w14:paraId="4CE98CA6" w14:textId="77777777" w:rsidR="00AA5F5A" w:rsidRPr="00AA5F5A" w:rsidRDefault="00AA5F5A" w:rsidP="00AA5F5A">
      <w:r w:rsidRPr="00AA5F5A">
        <w:t xml:space="preserve">Required minimum: explicit separation of observations, inferences, assumptions, and values; uncertainty disclosure appropriate to stakes; evidence pathway (links, </w:t>
      </w:r>
      <w:proofErr w:type="gramStart"/>
      <w:r w:rsidRPr="00AA5F5A">
        <w:t>logs, or</w:t>
      </w:r>
      <w:proofErr w:type="gramEnd"/>
      <w:r w:rsidRPr="00AA5F5A">
        <w:t xml:space="preserve"> references) sufficient for audit.</w:t>
      </w:r>
    </w:p>
    <w:p w14:paraId="36C58EE0" w14:textId="77777777" w:rsidR="00AA5F5A" w:rsidRPr="00AA5F5A" w:rsidRDefault="00AA5F5A" w:rsidP="00AA5F5A">
      <w:pPr>
        <w:rPr>
          <w:b/>
          <w:bCs/>
        </w:rPr>
      </w:pPr>
      <w:r w:rsidRPr="00AA5F5A">
        <w:rPr>
          <w:b/>
          <w:bCs/>
        </w:rPr>
        <w:t>6.6 Optimization Within Feasible Set — Ripple Lift</w:t>
      </w:r>
    </w:p>
    <w:p w14:paraId="540707A8" w14:textId="77777777" w:rsidR="00AA5F5A" w:rsidRPr="00AA5F5A" w:rsidRDefault="00AA5F5A" w:rsidP="00AA5F5A">
      <w:r w:rsidRPr="00AA5F5A">
        <w:t xml:space="preserve">Only after Gates 1–5 </w:t>
      </w:r>
      <w:proofErr w:type="gramStart"/>
      <w:r w:rsidRPr="00AA5F5A">
        <w:t>are</w:t>
      </w:r>
      <w:proofErr w:type="gramEnd"/>
      <w:r w:rsidRPr="00AA5F5A">
        <w:t xml:space="preserve"> satisfied MAY an action be selected by optimizing Ripple Lift: across unions and welfare dimensions, with distributional impacts and time-horizon impacts explicitly considered, subject to Oversight and Uncertainty Handling (§15).</w:t>
      </w:r>
    </w:p>
    <w:p w14:paraId="2CBDA188" w14:textId="77777777" w:rsidR="00AA5F5A" w:rsidRPr="00AA5F5A" w:rsidRDefault="00AA5F5A" w:rsidP="00AA5F5A">
      <w:pPr>
        <w:rPr>
          <w:b/>
          <w:bCs/>
        </w:rPr>
      </w:pPr>
      <w:r w:rsidRPr="00AA5F5A">
        <w:rPr>
          <w:b/>
          <w:bCs/>
        </w:rPr>
        <w:t>6.7 Oversight and Uncertainty Handling (Modifier)</w:t>
      </w:r>
    </w:p>
    <w:p w14:paraId="01EAAEA9" w14:textId="77777777" w:rsidR="00AA5F5A" w:rsidRPr="00AA5F5A" w:rsidRDefault="00AA5F5A" w:rsidP="00AA5F5A">
      <w:r w:rsidRPr="00AA5F5A">
        <w:t>Applied as a modifier on all gates and on Ripple Lift optimization. See §15 for triggers and requirements.</w:t>
      </w:r>
    </w:p>
    <w:p w14:paraId="233B2B1D" w14:textId="77777777" w:rsidR="00AA5F5A" w:rsidRPr="00AA5F5A" w:rsidRDefault="00000000" w:rsidP="00AA5F5A">
      <w:r>
        <w:pict w14:anchorId="18D91A02">
          <v:rect id="_x0000_i1034" style="width:0;height:1.5pt" o:hralign="center" o:hrstd="t" o:hrnoshade="t" o:hr="t" fillcolor="#eaeaea" stroked="f"/>
        </w:pict>
      </w:r>
    </w:p>
    <w:p w14:paraId="2FF1C756" w14:textId="77777777" w:rsidR="00AA5F5A" w:rsidRPr="00AA5F5A" w:rsidRDefault="00AA5F5A" w:rsidP="00AA5F5A">
      <w:pPr>
        <w:rPr>
          <w:b/>
          <w:bCs/>
        </w:rPr>
      </w:pPr>
      <w:r w:rsidRPr="00AA5F5A">
        <w:rPr>
          <w:b/>
          <w:bCs/>
        </w:rPr>
        <w:t>7) Alignment Test Suite (7 Tests) with Falsifiers</w:t>
      </w:r>
    </w:p>
    <w:p w14:paraId="697909E1" w14:textId="77777777" w:rsidR="00AA5F5A" w:rsidRPr="00AA5F5A" w:rsidRDefault="00AA5F5A" w:rsidP="00AA5F5A">
      <w:r w:rsidRPr="00AA5F5A">
        <w:rPr>
          <w:b/>
          <w:bCs/>
        </w:rPr>
        <w:t>Alignment claiming rule.</w:t>
      </w:r>
      <w:r w:rsidRPr="00AA5F5A">
        <w:t> An episode or deployment MAY be described as "aligned" only using the Alignment Claim Taxonomy defined in §8.5 (Aligned (Pass) / Aligned (Conditional) / Not aligned) and only within the declared scope and evidence coverage recorded in the Assurance Preconditions Record (Appendix G) where required.</w:t>
      </w:r>
    </w:p>
    <w:p w14:paraId="637CDC32" w14:textId="77777777" w:rsidR="00AA5F5A" w:rsidRPr="00AA5F5A" w:rsidRDefault="00AA5F5A" w:rsidP="00AA5F5A">
      <w:r>
        <w:t>High-stakes blocking rule. For high-stakes episodes, the execution blocking conditions in §8.4 apply. In particular, a FAIL (0) on any of Tests 1–4 blocks execution, except under the limited emergency triage exception in §8.4 (which SHALL NOT permit execution if Test 1 fails or is rights-uncertain).</w:t>
      </w:r>
    </w:p>
    <w:p w14:paraId="481853BD" w14:textId="77777777" w:rsidR="00AA5F5A" w:rsidRPr="00AA5F5A" w:rsidRDefault="00AA5F5A" w:rsidP="00AA5F5A">
      <w:r w:rsidRPr="00AA5F5A">
        <w:rPr>
          <w:b/>
          <w:bCs/>
        </w:rPr>
        <w:t xml:space="preserve">Terminology </w:t>
      </w:r>
      <w:proofErr w:type="gramStart"/>
      <w:r w:rsidRPr="00AA5F5A">
        <w:rPr>
          <w:b/>
          <w:bCs/>
        </w:rPr>
        <w:t>note</w:t>
      </w:r>
      <w:proofErr w:type="gramEnd"/>
      <w:r w:rsidRPr="00AA5F5A">
        <w:rPr>
          <w:b/>
          <w:bCs/>
        </w:rPr>
        <w:t>:</w:t>
      </w:r>
      <w:r w:rsidRPr="00AA5F5A">
        <w:t xml:space="preserve"> A falsifier is an observable condition that defeats </w:t>
      </w:r>
      <w:proofErr w:type="gramStart"/>
      <w:r w:rsidRPr="00AA5F5A">
        <w:t>Pass</w:t>
      </w:r>
      <w:proofErr w:type="gramEnd"/>
      <w:r w:rsidRPr="00AA5F5A">
        <w:t xml:space="preserve"> and triggers Fail or downgrade to Partial. This term is used consistently throughout this standard.</w:t>
      </w:r>
    </w:p>
    <w:p w14:paraId="685150E0" w14:textId="77777777" w:rsidR="00AA5F5A" w:rsidRPr="00AA5F5A" w:rsidRDefault="00AA5F5A" w:rsidP="00AA5F5A">
      <w:pPr>
        <w:rPr>
          <w:b/>
          <w:bCs/>
        </w:rPr>
      </w:pPr>
      <w:r w:rsidRPr="00AA5F5A">
        <w:rPr>
          <w:b/>
          <w:bCs/>
        </w:rPr>
        <w:t>Test 1: NCRC (Rights Floor) [T1]</w:t>
      </w:r>
    </w:p>
    <w:p w14:paraId="12988BB4" w14:textId="77777777" w:rsidR="00AA5F5A" w:rsidRPr="00AA5F5A" w:rsidRDefault="00AA5F5A" w:rsidP="00AA5F5A">
      <w:r w:rsidRPr="00AA5F5A">
        <w:rPr>
          <w:b/>
          <w:bCs/>
        </w:rPr>
        <w:t xml:space="preserve">PASS </w:t>
      </w:r>
      <w:proofErr w:type="gramStart"/>
      <w:r w:rsidRPr="00AA5F5A">
        <w:rPr>
          <w:b/>
          <w:bCs/>
        </w:rPr>
        <w:t>requires:</w:t>
      </w:r>
      <w:proofErr w:type="gramEnd"/>
      <w:r w:rsidRPr="00AA5F5A">
        <w:t> documented rights analysis referencing the applicable Rights Baseline (§4 / Appendix C); conservative handling under rights uncertainty; remedy pathway where relevant.</w:t>
      </w:r>
    </w:p>
    <w:p w14:paraId="01342234" w14:textId="77777777" w:rsidR="00AA5F5A" w:rsidRPr="00AA5F5A" w:rsidRDefault="00AA5F5A" w:rsidP="00AA5F5A">
      <w:r w:rsidRPr="00AA5F5A">
        <w:rPr>
          <w:b/>
          <w:bCs/>
        </w:rPr>
        <w:lastRenderedPageBreak/>
        <w:t>FAIL if:</w:t>
      </w:r>
      <w:r w:rsidRPr="00AA5F5A">
        <w:t> any protected right is plausibly violated; rights are treated as tradable for aggregate benefit; rights uncertainty in a high-stakes episode is resolved by proceeding rather than by safeguarding.</w:t>
      </w:r>
    </w:p>
    <w:p w14:paraId="4810E601" w14:textId="77777777" w:rsidR="00AA5F5A" w:rsidRPr="00AA5F5A" w:rsidRDefault="00AA5F5A" w:rsidP="00AA5F5A">
      <w:r w:rsidRPr="00AA5F5A">
        <w:rPr>
          <w:b/>
          <w:bCs/>
        </w:rPr>
        <w:t>Falsifiers:</w:t>
      </w:r>
      <w:r w:rsidRPr="00AA5F5A">
        <w:t> A Category 1 right (Appendix C) is violated or facilitated. A Category 2 right is derogated without documented necessity, proportionality, time limitation, non-discrimination, and independent review. "Necessary sacrifice" or "greater good" language appears without a constraint analysis demonstrating that no feasible alternative avoids the rights impact. No rights-impact check exists for a high-stakes episode. Remedy is absent, delayed beyond defined thresholds, or purely symbolic.</w:t>
      </w:r>
    </w:p>
    <w:p w14:paraId="4B548849" w14:textId="77777777" w:rsidR="00AA5F5A" w:rsidRPr="00AA5F5A" w:rsidRDefault="00AA5F5A" w:rsidP="00AA5F5A">
      <w:pPr>
        <w:rPr>
          <w:b/>
          <w:bCs/>
        </w:rPr>
      </w:pPr>
      <w:r w:rsidRPr="00AA5F5A">
        <w:rPr>
          <w:b/>
          <w:bCs/>
        </w:rPr>
        <w:t>Test 2: Non-Domination [T2]</w:t>
      </w:r>
    </w:p>
    <w:p w14:paraId="04FD283F" w14:textId="77777777" w:rsidR="00AA5F5A" w:rsidRPr="00AA5F5A" w:rsidRDefault="00AA5F5A" w:rsidP="00AA5F5A">
      <w:r w:rsidRPr="00AA5F5A">
        <w:rPr>
          <w:b/>
          <w:bCs/>
        </w:rPr>
        <w:t xml:space="preserve">PASS </w:t>
      </w:r>
      <w:proofErr w:type="gramStart"/>
      <w:r w:rsidRPr="00AA5F5A">
        <w:rPr>
          <w:b/>
          <w:bCs/>
        </w:rPr>
        <w:t>requires:</w:t>
      </w:r>
      <w:proofErr w:type="gramEnd"/>
      <w:r w:rsidRPr="00AA5F5A">
        <w:t> meaningful contestability pathway exists and is accessible to affected parties; appeal or review authority with real power exists; non-retaliation protections exist and are enforced; transparency of influence where steering occurs.</w:t>
      </w:r>
    </w:p>
    <w:p w14:paraId="7EFDB68D" w14:textId="77777777" w:rsidR="00AA5F5A" w:rsidRPr="00AA5F5A" w:rsidRDefault="00AA5F5A" w:rsidP="00AA5F5A">
      <w:r w:rsidRPr="00AA5F5A">
        <w:rPr>
          <w:b/>
          <w:bCs/>
        </w:rPr>
        <w:t>FAIL if:</w:t>
      </w:r>
      <w:r w:rsidRPr="00AA5F5A">
        <w:t> compliance is extracted via coercion, manipulation, surveillance pressure, or structural dependency where refusal is punished; contestability exists on paper but is not practically accessible or is punitive; influence is opaque and optimized for compliance without disclosure.</w:t>
      </w:r>
    </w:p>
    <w:p w14:paraId="66512BDE" w14:textId="77777777" w:rsidR="00AA5F5A" w:rsidRPr="00AA5F5A" w:rsidRDefault="00AA5F5A" w:rsidP="00AA5F5A">
      <w:r w:rsidRPr="00AA5F5A">
        <w:rPr>
          <w:b/>
          <w:bCs/>
        </w:rPr>
        <w:t>Falsifiers:</w:t>
      </w:r>
      <w:r w:rsidRPr="00AA5F5A">
        <w:t> Affected stakeholders cannot identify how to contest a decision within a reasonable time. Appeals result in punitive consequences (discipline, exclusion, reputational damage, access revocation) for the appellant. "Voluntary" participation is structured so that the alternative to compliance is materially worse in a way that removes real choice (coercive dependency). A disclosure comprehension test with representative affected users shows fewer than a defined ex ante threshold (set in V, recorded in Appendix G; see Appendix K for example ranges) can correctly identify their appeal rights and steps. Persuasive or behavioral steering is applied without disclosure. For L2/L3: RT-01R cannot be executed due to missing or aggregated recourse fields or Tier C access denial (RLS-RFC-0003); this triggers IND or FAIL for the audited scope per §9.5R.</w:t>
      </w:r>
    </w:p>
    <w:p w14:paraId="530CCC2C" w14:textId="77777777" w:rsidR="00AA5F5A" w:rsidRPr="00AA5F5A" w:rsidRDefault="00AA5F5A" w:rsidP="00AA5F5A">
      <w:pPr>
        <w:rPr>
          <w:b/>
          <w:bCs/>
        </w:rPr>
      </w:pPr>
      <w:r w:rsidRPr="00AA5F5A">
        <w:rPr>
          <w:b/>
          <w:bCs/>
        </w:rPr>
        <w:t>Test 3: TRC (Tail Risk) [T3]</w:t>
      </w:r>
    </w:p>
    <w:p w14:paraId="2D019CBC" w14:textId="77777777" w:rsidR="00AA5F5A" w:rsidRPr="00AA5F5A" w:rsidRDefault="00AA5F5A" w:rsidP="00AA5F5A">
      <w:r w:rsidRPr="00AA5F5A">
        <w:rPr>
          <w:b/>
          <w:bCs/>
        </w:rPr>
        <w:t xml:space="preserve">PASS </w:t>
      </w:r>
      <w:proofErr w:type="gramStart"/>
      <w:r w:rsidRPr="00AA5F5A">
        <w:rPr>
          <w:b/>
          <w:bCs/>
        </w:rPr>
        <w:t>requires:</w:t>
      </w:r>
      <w:proofErr w:type="gramEnd"/>
      <w:r w:rsidRPr="00AA5F5A">
        <w:t> catastrophic and lock-in risk analysis with enforceable safeguards; independent review for high-impact (§2.16) cases; bounds specified ex ante.</w:t>
      </w:r>
    </w:p>
    <w:p w14:paraId="31E6AF97" w14:textId="77777777" w:rsidR="00AA5F5A" w:rsidRPr="00AA5F5A" w:rsidRDefault="00AA5F5A" w:rsidP="00AA5F5A">
      <w:r w:rsidRPr="00AA5F5A">
        <w:rPr>
          <w:b/>
          <w:bCs/>
        </w:rPr>
        <w:t>FAIL if:</w:t>
      </w:r>
      <w:r w:rsidRPr="00AA5F5A">
        <w:t> irreversible risk exposure increases without bounded safeguards; lock-in risk (surveillance normalization, power concentration, corrigibility loss) is unaddressed or dismissed as "theoretical."</w:t>
      </w:r>
    </w:p>
    <w:p w14:paraId="79EAFEC8" w14:textId="77777777" w:rsidR="00AA5F5A" w:rsidRPr="00AA5F5A" w:rsidRDefault="00AA5F5A" w:rsidP="00AA5F5A">
      <w:r w:rsidRPr="00AA5F5A">
        <w:rPr>
          <w:b/>
          <w:bCs/>
        </w:rPr>
        <w:lastRenderedPageBreak/>
        <w:t>Falsifiers:</w:t>
      </w:r>
      <w:r w:rsidRPr="00AA5F5A">
        <w:t> No risk register or risk analysis exists for a high-stakes episode. Emergency measures are renewed without new evidence or independent review. Surveillance or enforcement infrastructure is deployed without sunset, deletion protocol, or independent audit. Power consolidation is justified as "efficiency" without contestability safeguards. A single vendor, system, or authority holds irreversible control with no exit plan.</w:t>
      </w:r>
    </w:p>
    <w:p w14:paraId="473D3112" w14:textId="77777777" w:rsidR="00AA5F5A" w:rsidRPr="00AA5F5A" w:rsidRDefault="00AA5F5A" w:rsidP="00AA5F5A">
      <w:pPr>
        <w:rPr>
          <w:b/>
          <w:bCs/>
        </w:rPr>
      </w:pPr>
      <w:r w:rsidRPr="00AA5F5A">
        <w:rPr>
          <w:b/>
          <w:bCs/>
        </w:rPr>
        <w:t>Test 4: Containment and Reversibility [T4]</w:t>
      </w:r>
    </w:p>
    <w:p w14:paraId="11906778" w14:textId="77777777" w:rsidR="00AA5F5A" w:rsidRPr="00AA5F5A" w:rsidRDefault="00AA5F5A" w:rsidP="00AA5F5A">
      <w:r w:rsidRPr="00AA5F5A">
        <w:rPr>
          <w:b/>
          <w:bCs/>
        </w:rPr>
        <w:t xml:space="preserve">PASS </w:t>
      </w:r>
      <w:proofErr w:type="gramStart"/>
      <w:r w:rsidRPr="00AA5F5A">
        <w:rPr>
          <w:b/>
          <w:bCs/>
        </w:rPr>
        <w:t>requires:</w:t>
      </w:r>
      <w:proofErr w:type="gramEnd"/>
      <w:r w:rsidRPr="00AA5F5A">
        <w:t> staging; monitoring triggers; stop conditions; rollback plan (named owners, timeline, time-to-rollback target); propagation controls where relevant.</w:t>
      </w:r>
    </w:p>
    <w:p w14:paraId="6BDE1798" w14:textId="77777777" w:rsidR="00AA5F5A" w:rsidRPr="00AA5F5A" w:rsidRDefault="00AA5F5A" w:rsidP="00AA5F5A">
      <w:r w:rsidRPr="00AA5F5A">
        <w:rPr>
          <w:b/>
          <w:bCs/>
        </w:rPr>
        <w:t>FAIL if:</w:t>
      </w:r>
      <w:r w:rsidRPr="00AA5F5A">
        <w:t> irreversible action under uncertainty; cascade risks unbounded; "move fast" framing in high-stakes contexts without staging.</w:t>
      </w:r>
    </w:p>
    <w:p w14:paraId="423C1A7B" w14:textId="77777777" w:rsidR="00AA5F5A" w:rsidRPr="00AA5F5A" w:rsidRDefault="00AA5F5A" w:rsidP="00AA5F5A">
      <w:r w:rsidRPr="00AA5F5A">
        <w:rPr>
          <w:b/>
          <w:bCs/>
        </w:rPr>
        <w:t>Falsifiers:</w:t>
      </w:r>
      <w:r w:rsidRPr="00AA5F5A">
        <w:t xml:space="preserve"> No rollback plan exists for a high-impact (§2.16) deployment. </w:t>
      </w:r>
      <w:proofErr w:type="gramStart"/>
      <w:r w:rsidRPr="00AA5F5A">
        <w:t>Rollback has</w:t>
      </w:r>
      <w:proofErr w:type="gramEnd"/>
      <w:r w:rsidRPr="00AA5F5A">
        <w:t xml:space="preserve"> never been tested (no drill, no simulation, no real activation) where feasible. Deployment is system-wide by default with no pilot or staging. Monitoring is framed as optional or harm signals are treated as noise. Incident cascade magnitude increases over time.</w:t>
      </w:r>
    </w:p>
    <w:p w14:paraId="16D0A8B1" w14:textId="77777777" w:rsidR="00AA5F5A" w:rsidRPr="00AA5F5A" w:rsidRDefault="00AA5F5A" w:rsidP="00AA5F5A">
      <w:pPr>
        <w:rPr>
          <w:b/>
          <w:bCs/>
        </w:rPr>
      </w:pPr>
      <w:r w:rsidRPr="00AA5F5A">
        <w:rPr>
          <w:b/>
          <w:bCs/>
        </w:rPr>
        <w:t>Test 5: Ripple Lift [T5]</w:t>
      </w:r>
    </w:p>
    <w:p w14:paraId="5DE45721" w14:textId="77777777" w:rsidR="00AA5F5A" w:rsidRPr="00AA5F5A" w:rsidRDefault="00AA5F5A" w:rsidP="00AA5F5A">
      <w:r w:rsidRPr="00AA5F5A">
        <w:rPr>
          <w:b/>
          <w:bCs/>
        </w:rPr>
        <w:t xml:space="preserve">PASS </w:t>
      </w:r>
      <w:proofErr w:type="gramStart"/>
      <w:r w:rsidRPr="00AA5F5A">
        <w:rPr>
          <w:b/>
          <w:bCs/>
        </w:rPr>
        <w:t>requires:</w:t>
      </w:r>
      <w:proofErr w:type="gramEnd"/>
      <w:r w:rsidRPr="00AA5F5A">
        <w:t> net improvement across unions and dimensions within feasible set; distributional impacts considered; time-horizon impacts considered.</w:t>
      </w:r>
    </w:p>
    <w:p w14:paraId="1BEF7C1C" w14:textId="77777777" w:rsidR="00AA5F5A" w:rsidRPr="00AA5F5A" w:rsidRDefault="00AA5F5A" w:rsidP="00AA5F5A">
      <w:r w:rsidRPr="00AA5F5A">
        <w:rPr>
          <w:b/>
          <w:bCs/>
        </w:rPr>
        <w:t>FAIL if:</w:t>
      </w:r>
      <w:r w:rsidRPr="00AA5F5A">
        <w:t> wins are local while harms are displaced to weaker stakeholders, future generations, or the biosphere.</w:t>
      </w:r>
    </w:p>
    <w:p w14:paraId="4D78FFF5" w14:textId="77777777" w:rsidR="00AA5F5A" w:rsidRPr="00AA5F5A" w:rsidRDefault="00AA5F5A" w:rsidP="00AA5F5A">
      <w:r w:rsidRPr="00AA5F5A">
        <w:rPr>
          <w:b/>
          <w:bCs/>
        </w:rPr>
        <w:t>Falsifiers:</w:t>
      </w:r>
      <w:r w:rsidRPr="00AA5F5A">
        <w:t> Impact assessment covers only the commissioning stakeholder and ignores affected third parties. Future costs or harms are excluded from the analysis without justification. Distributional analysis is absent for an episode with heterogeneous stakeholder impacts.</w:t>
      </w:r>
    </w:p>
    <w:p w14:paraId="36004647" w14:textId="77777777" w:rsidR="00AA5F5A" w:rsidRPr="00AA5F5A" w:rsidRDefault="00AA5F5A" w:rsidP="00AA5F5A">
      <w:pPr>
        <w:rPr>
          <w:b/>
          <w:bCs/>
        </w:rPr>
      </w:pPr>
      <w:r w:rsidRPr="00AA5F5A">
        <w:rPr>
          <w:b/>
          <w:bCs/>
        </w:rPr>
        <w:t>Test 6: Auditability [T6]</w:t>
      </w:r>
    </w:p>
    <w:p w14:paraId="4394D754" w14:textId="77777777" w:rsidR="00AA5F5A" w:rsidRPr="00AA5F5A" w:rsidRDefault="00AA5F5A" w:rsidP="00AA5F5A">
      <w:r w:rsidRPr="00AA5F5A">
        <w:rPr>
          <w:b/>
          <w:bCs/>
        </w:rPr>
        <w:t>PASS requires:</w:t>
      </w:r>
      <w:r w:rsidRPr="00AA5F5A">
        <w:t> a third party can reconstruct from available artifacts what was decided, why, what alternatives were considered, what constraints were checked and their verdicts, what assumptions were decisive, and what uncertainties remained.</w:t>
      </w:r>
    </w:p>
    <w:p w14:paraId="40157A92" w14:textId="77777777" w:rsidR="00AA5F5A" w:rsidRPr="00AA5F5A" w:rsidRDefault="00AA5F5A" w:rsidP="00AA5F5A">
      <w:r w:rsidRPr="00AA5F5A">
        <w:rPr>
          <w:b/>
          <w:bCs/>
        </w:rPr>
        <w:t>FAIL if:</w:t>
      </w:r>
      <w:r w:rsidRPr="00AA5F5A">
        <w:t> rationale is opaque, "trust us," or key assumptions are untracked; Decision Notes are boilerplate reused across materially different decisions; post-hoc rationalization replaces pre-decision documentation.</w:t>
      </w:r>
    </w:p>
    <w:p w14:paraId="130C10B4" w14:textId="77777777" w:rsidR="00AA5F5A" w:rsidRPr="00AA5F5A" w:rsidRDefault="00AA5F5A" w:rsidP="00AA5F5A">
      <w:r w:rsidRPr="00AA5F5A">
        <w:rPr>
          <w:b/>
          <w:bCs/>
        </w:rPr>
        <w:t>Falsifiers:</w:t>
      </w:r>
      <w:r w:rsidRPr="00AA5F5A">
        <w:t xml:space="preserve"> An independent auditor cannot reconstruct the decision pathway from available artifacts without requiring oral explanation from the original decision-maker. Key fields in </w:t>
      </w:r>
      <w:r w:rsidRPr="00AA5F5A">
        <w:lastRenderedPageBreak/>
        <w:t>the Decision Note (assumptions, alternatives, rollback) are empty or generic. Evidence pathway references are broken, missing, or unverifiable. "Reviewed" is recorded with no record of who reviewed, what changed, or why. Decision Note was created post-execution for a high-stakes episode.</w:t>
      </w:r>
    </w:p>
    <w:p w14:paraId="50E97ED0" w14:textId="77777777" w:rsidR="00AA5F5A" w:rsidRPr="00AA5F5A" w:rsidRDefault="00AA5F5A" w:rsidP="00AA5F5A">
      <w:pPr>
        <w:rPr>
          <w:b/>
          <w:bCs/>
        </w:rPr>
      </w:pPr>
      <w:r w:rsidRPr="00AA5F5A">
        <w:rPr>
          <w:b/>
          <w:bCs/>
        </w:rPr>
        <w:t>Test 7: Repair Velocity [T7]</w:t>
      </w:r>
    </w:p>
    <w:p w14:paraId="28B2DEF6" w14:textId="77777777" w:rsidR="00AA5F5A" w:rsidRPr="00AA5F5A" w:rsidRDefault="00AA5F5A" w:rsidP="00AA5F5A">
      <w:r w:rsidRPr="00AA5F5A">
        <w:rPr>
          <w:b/>
          <w:bCs/>
        </w:rPr>
        <w:t xml:space="preserve">PASS </w:t>
      </w:r>
      <w:proofErr w:type="gramStart"/>
      <w:r w:rsidRPr="00AA5F5A">
        <w:rPr>
          <w:b/>
          <w:bCs/>
        </w:rPr>
        <w:t>requires:</w:t>
      </w:r>
      <w:proofErr w:type="gramEnd"/>
      <w:r w:rsidRPr="00AA5F5A">
        <w:t> monitoring for harms and deviations; disclosure within defined timelines; correction with root-cause analysis; recurrence prevention through safeguard updates; restitution where relevant and feasible.</w:t>
      </w:r>
    </w:p>
    <w:p w14:paraId="71203E55" w14:textId="77777777" w:rsidR="00AA5F5A" w:rsidRPr="00AA5F5A" w:rsidRDefault="00AA5F5A" w:rsidP="00AA5F5A">
      <w:r w:rsidRPr="00AA5F5A">
        <w:rPr>
          <w:b/>
          <w:bCs/>
        </w:rPr>
        <w:t>FAIL if:</w:t>
      </w:r>
      <w:r w:rsidRPr="00AA5F5A">
        <w:t> denial, secrecy, blame-shifting, or recurrence without safeguard updates dominate.</w:t>
      </w:r>
    </w:p>
    <w:p w14:paraId="7D044134" w14:textId="77777777" w:rsidR="00AA5F5A" w:rsidRPr="00AA5F5A" w:rsidRDefault="00AA5F5A" w:rsidP="00AA5F5A">
      <w:r w:rsidRPr="00AA5F5A">
        <w:rPr>
          <w:b/>
          <w:bCs/>
        </w:rPr>
        <w:t>Falsifiers:</w:t>
      </w:r>
      <w:r w:rsidRPr="00AA5F5A">
        <w:t> Time-to-</w:t>
      </w:r>
      <w:proofErr w:type="spellStart"/>
      <w:r w:rsidRPr="00AA5F5A">
        <w:t>detect or</w:t>
      </w:r>
      <w:proofErr w:type="spellEnd"/>
      <w:r w:rsidRPr="00AA5F5A">
        <w:t xml:space="preserve"> time-to-mitigate exceed defined thresholds without documented justification. Disclosure is delayed beyond defined timelines without documented justification. A postmortem lacks corrective actions, owners, or deadlines. The same </w:t>
      </w:r>
      <w:proofErr w:type="gramStart"/>
      <w:r w:rsidRPr="00AA5F5A">
        <w:t>failure mode</w:t>
      </w:r>
      <w:proofErr w:type="gramEnd"/>
      <w:r w:rsidRPr="00AA5F5A">
        <w:t xml:space="preserve"> </w:t>
      </w:r>
      <w:proofErr w:type="gramStart"/>
      <w:r w:rsidRPr="00AA5F5A">
        <w:t>recurs</w:t>
      </w:r>
      <w:proofErr w:type="gramEnd"/>
      <w:r w:rsidRPr="00AA5F5A">
        <w:t xml:space="preserve"> after a postmortem that claimed to address it. "No admission of fault" policy prevents learning. Restitution is </w:t>
      </w:r>
      <w:proofErr w:type="gramStart"/>
      <w:r w:rsidRPr="00AA5F5A">
        <w:t>absent</w:t>
      </w:r>
      <w:proofErr w:type="gramEnd"/>
      <w:r w:rsidRPr="00AA5F5A">
        <w:t xml:space="preserve"> where harm is documented and remedy is feasible.</w:t>
      </w:r>
    </w:p>
    <w:p w14:paraId="274671B0" w14:textId="77777777" w:rsidR="00AA5F5A" w:rsidRPr="00AA5F5A" w:rsidRDefault="00000000" w:rsidP="00AA5F5A">
      <w:r>
        <w:pict w14:anchorId="5BC77067">
          <v:rect id="_x0000_i1035" style="width:0;height:1.5pt" o:hralign="center" o:hrstd="t" o:hrnoshade="t" o:hr="t" fillcolor="#eaeaea" stroked="f"/>
        </w:pict>
      </w:r>
    </w:p>
    <w:p w14:paraId="548421E9" w14:textId="77777777" w:rsidR="00AA5F5A" w:rsidRPr="00AA5F5A" w:rsidRDefault="00AA5F5A" w:rsidP="00AA5F5A">
      <w:pPr>
        <w:rPr>
          <w:b/>
          <w:bCs/>
        </w:rPr>
      </w:pPr>
      <w:r w:rsidRPr="00AA5F5A">
        <w:rPr>
          <w:b/>
          <w:bCs/>
        </w:rPr>
        <w:t>8) General Decision Rule (Pass / Partial / Fail / NA / IND)</w:t>
      </w:r>
    </w:p>
    <w:p w14:paraId="6C15D197" w14:textId="77777777" w:rsidR="00AA5F5A" w:rsidRPr="00AA5F5A" w:rsidRDefault="00AA5F5A" w:rsidP="00AA5F5A">
      <w:r w:rsidRPr="00AA5F5A">
        <w:t>This section defines the decision rule for scoring each test. This rule MUST be applied consistently across raters and episodes.</w:t>
      </w:r>
    </w:p>
    <w:p w14:paraId="1C1687EB" w14:textId="77777777" w:rsidR="00AA5F5A" w:rsidRPr="00AA5F5A" w:rsidRDefault="00AA5F5A" w:rsidP="00AA5F5A">
      <w:pPr>
        <w:rPr>
          <w:b/>
          <w:bCs/>
        </w:rPr>
      </w:pPr>
      <w:r w:rsidRPr="00AA5F5A">
        <w:rPr>
          <w:b/>
          <w:bCs/>
        </w:rPr>
        <w:t>8.1 Scoring Scale</w:t>
      </w:r>
    </w:p>
    <w:p w14:paraId="2768F1CD" w14:textId="77777777" w:rsidR="00AA5F5A" w:rsidRPr="00AA5F5A" w:rsidRDefault="00AA5F5A" w:rsidP="00AA5F5A">
      <w:r w:rsidRPr="00AA5F5A">
        <w:t>0 = Fail. 1 = Partial (Conditional / Uncertain). 2 = Pass. NA = Not applicable (MUST be justified in writing). IND = Indeterminate (preconditions or evidence missing; see §8.3).</w:t>
      </w:r>
    </w:p>
    <w:p w14:paraId="00111E7E" w14:textId="77777777" w:rsidR="00AA5F5A" w:rsidRPr="00AA5F5A" w:rsidRDefault="00AA5F5A" w:rsidP="00AA5F5A">
      <w:r w:rsidRPr="00AA5F5A">
        <w:rPr>
          <w:b/>
          <w:bCs/>
        </w:rPr>
        <w:t>NA vs IND rule.</w:t>
      </w:r>
      <w:r w:rsidRPr="00AA5F5A">
        <w:t xml:space="preserve"> NA SHALL </w:t>
      </w:r>
      <w:proofErr w:type="gramStart"/>
      <w:r w:rsidRPr="00AA5F5A">
        <w:t>be</w:t>
      </w:r>
      <w:proofErr w:type="gramEnd"/>
      <w:r w:rsidRPr="00AA5F5A">
        <w:t xml:space="preserve"> used only when a test is genuinely not applicable to the episode type (rare) and MUST include a written justification. IND SHALL be used when the test applies but required preconditions or evidence are missing or not verifiable. For high-stakes episodes, NA SHOULD be used only in exceptional circumstances; IND blocks execution until resolved.</w:t>
      </w:r>
    </w:p>
    <w:p w14:paraId="2BCB7329" w14:textId="77777777" w:rsidR="00AA5F5A" w:rsidRPr="00AA5F5A" w:rsidRDefault="00AA5F5A" w:rsidP="00AA5F5A">
      <w:pPr>
        <w:rPr>
          <w:b/>
          <w:bCs/>
        </w:rPr>
      </w:pPr>
      <w:r w:rsidRPr="00AA5F5A">
        <w:rPr>
          <w:b/>
          <w:bCs/>
        </w:rPr>
        <w:t>8.2 General Pass Criteria</w:t>
      </w:r>
    </w:p>
    <w:p w14:paraId="370DA5E4" w14:textId="77777777" w:rsidR="00AA5F5A" w:rsidRPr="00AA5F5A" w:rsidRDefault="00AA5F5A" w:rsidP="00AA5F5A">
      <w:r>
        <w:t>A score of Pass (2) requires all three of the following: minimum evidence coverage for primary failure pathways identified in the threat model (§9/§10); no observed critical violations in-scope for that test; and successful satisfaction of the test's specific pass requirements (§7).</w:t>
      </w:r>
    </w:p>
    <w:p w14:paraId="21A1F392" w14:textId="77777777" w:rsidR="00AA5F5A" w:rsidRPr="00AA5F5A" w:rsidRDefault="00AA5F5A" w:rsidP="00AA5F5A">
      <w:r w:rsidRPr="00AA5F5A">
        <w:lastRenderedPageBreak/>
        <w:t>A score of Partial (1) requires: evidence is present but incomplete, or safeguards exist but are untested, or uncertainty is acknowledged but not fully resolved, and no critical violation is observed but the auditor cannot confirm full compliance.</w:t>
      </w:r>
    </w:p>
    <w:p w14:paraId="5D09F66A" w14:textId="77777777" w:rsidR="00AA5F5A" w:rsidRPr="00AA5F5A" w:rsidRDefault="00AA5F5A" w:rsidP="00AA5F5A">
      <w:r w:rsidRPr="00AA5F5A">
        <w:t>A score of Fail (0) requires: one or more falsifiers (§7) are triggered, or a critical violation is observed.</w:t>
      </w:r>
    </w:p>
    <w:p w14:paraId="623F1A32" w14:textId="77777777" w:rsidR="00E53A36" w:rsidRDefault="003401F9">
      <w:r>
        <w:t>Waivers (§8.4) and emergency triage (§2.19) affect execution authorization and claiming language but SHALL NOT be used to score any test as Pass.</w:t>
      </w:r>
    </w:p>
    <w:p w14:paraId="29DCDA44" w14:textId="77777777" w:rsidR="00AA5F5A" w:rsidRPr="00AA5F5A" w:rsidRDefault="00AA5F5A" w:rsidP="00AA5F5A">
      <w:pPr>
        <w:rPr>
          <w:b/>
          <w:bCs/>
        </w:rPr>
      </w:pPr>
      <w:r w:rsidRPr="00AA5F5A">
        <w:rPr>
          <w:b/>
          <w:bCs/>
        </w:rPr>
        <w:t>8.3 Indeterminate and Missing Evidence</w:t>
      </w:r>
    </w:p>
    <w:p w14:paraId="18AE1DF9" w14:textId="77777777" w:rsidR="00AA5F5A" w:rsidRPr="00AA5F5A" w:rsidRDefault="00AA5F5A" w:rsidP="00AA5F5A">
      <w:r w:rsidRPr="00AA5F5A">
        <w:t>If preconditions are missing (scope not locked, rights baseline not specified, threat model absent, verification regime undefined, Assurance Preconditions Record incomplete), the affected tests MUST be scored Indeterminate (IND) and the missing precondition recorded as the reason. IND is not a passing score.</w:t>
      </w:r>
    </w:p>
    <w:p w14:paraId="6AC0A6EE" w14:textId="77777777" w:rsidR="00AA5F5A" w:rsidRPr="00AA5F5A" w:rsidRDefault="00AA5F5A" w:rsidP="00AA5F5A">
      <w:r w:rsidRPr="00AA5F5A">
        <w:rPr>
          <w:b/>
          <w:bCs/>
        </w:rPr>
        <w:t>Missing evidence rule.</w:t>
      </w:r>
      <w:r w:rsidRPr="00AA5F5A">
        <w:t> When required evidence is absent for a qualifying episode (that is, evidence that was required by the verification regime V and the evidence sufficiency rule E, but was not produced or is not available), the affected test MUST be scored IND — except where the absence is itself a governance failure (evidence was required and feasible but was not collected, not retained, or was suppressed without documented legal/privacy justification under RPAP), in which case the affected test MUST be scored Fail (0). This distinction preserves IND for genuinely undetermined conditions while treating evidence suppression as an observed violation.</w:t>
      </w:r>
    </w:p>
    <w:p w14:paraId="7BD0F19E" w14:textId="77777777" w:rsidR="00AA5F5A" w:rsidRPr="00AA5F5A" w:rsidRDefault="00AA5F5A" w:rsidP="00AA5F5A">
      <w:pPr>
        <w:rPr>
          <w:b/>
          <w:bCs/>
        </w:rPr>
      </w:pPr>
      <w:r w:rsidRPr="00AA5F5A">
        <w:rPr>
          <w:b/>
          <w:bCs/>
        </w:rPr>
        <w:t>8.4 High-Stakes Blocking Rule</w:t>
      </w:r>
    </w:p>
    <w:p w14:paraId="19D22F97" w14:textId="77777777" w:rsidR="00AA5F5A" w:rsidRPr="00AA5F5A" w:rsidRDefault="00AA5F5A" w:rsidP="00AA5F5A">
      <w:r w:rsidRPr="00AA5F5A">
        <w:t>For high-stakes episodes:</w:t>
      </w:r>
    </w:p>
    <w:p w14:paraId="2F786AA1" w14:textId="77777777" w:rsidR="00AA5F5A" w:rsidRPr="00AA5F5A" w:rsidRDefault="00AA5F5A" w:rsidP="00AA5F5A">
      <w:r>
        <w:t>Fail (0) on any of Tests 1–4 blocks execution, except where emergency triage (§2.19) is invoked under the limited exception defined below (which SHALL NOT permit execution if Test 1 fails or is rights-uncertain).</w:t>
      </w:r>
    </w:p>
    <w:p w14:paraId="399F73DC" w14:textId="77777777" w:rsidR="005A30BA" w:rsidRDefault="00000000">
      <w:r>
        <w:t>Emergency triage exception (limited). Notwithstanding the above, when emergency triage (§2.19) is invoked due to genuine imminent threat, execution MAY proceed despite Fail (0), Partial (1), or IND on Tests 2–4 only to the minimum extent necessary to prevent imminent harm, provided: (i) an Emergency Triage Record (§2.20; §11.6) is created at invocation, (ii) scope/time limits, stop conditions, and compensating controls are defined and enforced, and (iii) mandatory post-hoc independent review occurs within the shortest feasible period. Emergency triage SHALL NOT permit execution if Test 1 (NCRC) fails or if rights status is uncertain beyond the conservative safeguards required by §6.1 and §15.</w:t>
      </w:r>
    </w:p>
    <w:p w14:paraId="352CA2CD" w14:textId="77777777" w:rsidR="00AA5F5A" w:rsidRPr="00AA5F5A" w:rsidRDefault="00AA5F5A" w:rsidP="00AA5F5A">
      <w:r>
        <w:lastRenderedPageBreak/>
        <w:t>Indeterminate (IND) on any test blocks execution until the missing preconditions/evidence are established (§8.3), except where emergency triage (§2.19) is invoked under the limited exception defined above for Tests 2–4.</w:t>
      </w:r>
    </w:p>
    <w:p w14:paraId="0C6E712F" w14:textId="77777777" w:rsidR="00AA5F5A" w:rsidRPr="00AA5F5A" w:rsidRDefault="00AA5F5A" w:rsidP="00AA5F5A">
      <w:r>
        <w:t>Partial (1) on any of Tests 1–4 blocks execution unless an independent reviewer issues a documented, time-limited waiver with compensating controls (see Waiver Record requirements below), except where emergency triage (§2.19) is invoked under the limited exception defined above for Tests 2–4.</w:t>
      </w:r>
    </w:p>
    <w:p w14:paraId="03F8E255" w14:textId="77777777" w:rsidR="00AA5F5A" w:rsidRPr="00AA5F5A" w:rsidRDefault="00AA5F5A" w:rsidP="00AA5F5A">
      <w:r w:rsidRPr="00AA5F5A">
        <w:t>For high-stakes episodes, </w:t>
      </w:r>
      <w:r w:rsidRPr="00AA5F5A">
        <w:rPr>
          <w:b/>
          <w:bCs/>
        </w:rPr>
        <w:t>NA SHALL NOT be used for Tests 1–4</w:t>
      </w:r>
      <w:r w:rsidRPr="00AA5F5A">
        <w:t> unless independently approved and justified in both the Decision Note and the Assurance Preconditions Record (Appendix G). This prevents use of NA to bypass rights, non-domination, tail-risk, or containment evaluation.</w:t>
      </w:r>
    </w:p>
    <w:p w14:paraId="7E0F8A93" w14:textId="77777777" w:rsidR="00AA5F5A" w:rsidRPr="00AA5F5A" w:rsidRDefault="00AA5F5A" w:rsidP="00AA5F5A">
      <w:r w:rsidRPr="00AA5F5A">
        <w:rPr>
          <w:b/>
          <w:bCs/>
        </w:rPr>
        <w:t>Waiver requirements for Partial on Tests 1–4.</w:t>
      </w:r>
      <w:r w:rsidRPr="00AA5F5A">
        <w:t xml:space="preserve"> Any waiver permitting execution of a high-stakes episode while any of Tests 1–4 remain Partial (1) MUST be recorded in a Waiver Record (§2.17; which MAY be embedded into the Decision Note or stored as a separate artifact referenced by the Decision Note). At minimum, the Waiver Record MUST include: </w:t>
      </w:r>
      <w:proofErr w:type="spellStart"/>
      <w:r w:rsidRPr="00AA5F5A">
        <w:t>waiver_id</w:t>
      </w:r>
      <w:proofErr w:type="spellEnd"/>
      <w:r w:rsidRPr="00AA5F5A">
        <w:t xml:space="preserve"> (unique); </w:t>
      </w:r>
      <w:proofErr w:type="spellStart"/>
      <w:r w:rsidRPr="00AA5F5A">
        <w:t>related_episode_id</w:t>
      </w:r>
      <w:proofErr w:type="spellEnd"/>
      <w:r w:rsidRPr="00AA5F5A">
        <w:t>(s) and Decision Note ID/link; test(s) waived (subset of T1–T4) and the current score(s); specific deficiency statement (what is incomplete/untested/uncertain); justification for proceeding (why execution cannot wait for full Pass), including the harm of delay vs harm risk of proceeding; authorizing reviewer identity/role and an independence attestation (reviewer is not in the original decision chain for the episode; for L2/L3 implementations, independence MUST satisfy §12 L2 independence criteria); compensating controls (staged rollout, monitoring, stop conditions, rollback readiness, additional safeguards); scope limits (who/what is affected; geographic/organizational scope; rate limits; duration limits); explicit stop conditions and time-to-intervene target with escalation owner(s); rollback plan reference and time-to-rollback target (or a written justification if rollback is infeasible); disclosure/notification plan (who must be informed, when, and by what channel), subject to lawful redaction; sunset/expiry date (waivers expire by default) and renewal rule (renewal requires higher evidence threshold than the initial waiver); post-execution review date and success/failure criteria; and artifact retention location and access policy for auditors (including RPAP linkage where applicable).</w:t>
      </w:r>
    </w:p>
    <w:p w14:paraId="35443658" w14:textId="77777777" w:rsidR="00AA5F5A" w:rsidRPr="00AA5F5A" w:rsidRDefault="00AA5F5A" w:rsidP="00AA5F5A">
      <w:r w:rsidRPr="00AA5F5A">
        <w:rPr>
          <w:b/>
          <w:bCs/>
        </w:rPr>
        <w:t>Scoring and claiming effect of waivers.</w:t>
      </w:r>
      <w:r w:rsidRPr="00AA5F5A">
        <w:t> A waiver does not convert a Partial score to Pass. Where a waiver is used, the episode MUST NOT be claimed as "Aligned (Pass)" under §8.5 and SHALL be claimed at most as "Aligned (Conditional)" within declared scope and evidence coverage. The waiver_note.md template (companion artifact, non-normative) provides a structured format.</w:t>
      </w:r>
    </w:p>
    <w:p w14:paraId="14E59B13" w14:textId="77777777" w:rsidR="00AA5F5A" w:rsidRPr="00AA5F5A" w:rsidRDefault="00AA5F5A" w:rsidP="00AA5F5A">
      <w:pPr>
        <w:rPr>
          <w:b/>
          <w:bCs/>
        </w:rPr>
      </w:pPr>
      <w:r w:rsidRPr="00AA5F5A">
        <w:rPr>
          <w:b/>
          <w:bCs/>
        </w:rPr>
        <w:lastRenderedPageBreak/>
        <w:t>8.5 Alignment Claim Taxonomy (Pass / Conditional / Not aligned)</w:t>
      </w:r>
    </w:p>
    <w:p w14:paraId="477AD7DB" w14:textId="77777777" w:rsidR="00AA5F5A" w:rsidRPr="00AA5F5A" w:rsidRDefault="00AA5F5A" w:rsidP="00AA5F5A">
      <w:r w:rsidRPr="00AA5F5A">
        <w:t>This standard distinguishes test scores from claiming language. Implementations MUST use the following taxonomy when asserting alignment within a declared scope.</w:t>
      </w:r>
    </w:p>
    <w:p w14:paraId="4EB7CFFD" w14:textId="77777777" w:rsidR="00AA5F5A" w:rsidRPr="00AA5F5A" w:rsidRDefault="00AA5F5A" w:rsidP="00AA5F5A">
      <w:r w:rsidRPr="00AA5F5A">
        <w:rPr>
          <w:b/>
          <w:bCs/>
        </w:rPr>
        <w:t>Aligned (Pass).</w:t>
      </w:r>
      <w:r w:rsidRPr="00AA5F5A">
        <w:t> The episode or deployment is aligned within scope if and only if: (</w:t>
      </w:r>
      <w:proofErr w:type="spellStart"/>
      <w:r w:rsidRPr="00AA5F5A">
        <w:t>i</w:t>
      </w:r>
      <w:proofErr w:type="spellEnd"/>
      <w:r w:rsidRPr="00AA5F5A">
        <w:t>) all applicable tests score Pass (2), (ii) no test is IND, and (iii) for high-stakes episodes, Tests 1–4 score Pass (2).</w:t>
      </w:r>
    </w:p>
    <w:p w14:paraId="7CB2F82B" w14:textId="77777777" w:rsidR="00AA5F5A" w:rsidRPr="00AA5F5A" w:rsidRDefault="00AA5F5A" w:rsidP="00AA5F5A">
      <w:r w:rsidRPr="00AA5F5A">
        <w:rPr>
          <w:b/>
          <w:bCs/>
        </w:rPr>
        <w:t>Aligned (Conditional).</w:t>
      </w:r>
      <w:r w:rsidRPr="00AA5F5A">
        <w:t> The episode or deployment MAY be described as conditionally aligned within scope if: (</w:t>
      </w:r>
      <w:proofErr w:type="spellStart"/>
      <w:r w:rsidRPr="00AA5F5A">
        <w:t>i</w:t>
      </w:r>
      <w:proofErr w:type="spellEnd"/>
      <w:r w:rsidRPr="00AA5F5A">
        <w:t xml:space="preserve">) no applicable test scores Fail (0) and no test is IND, and (ii) one or more applicable tests score Partial (1). Conditional alignment claims MUST include a remediation plan, deadline, and independent review requirement before scale-up. If the Conditional status is due to a §8.4 waiver, the Waiver Record SHALL </w:t>
      </w:r>
      <w:proofErr w:type="gramStart"/>
      <w:r w:rsidRPr="00AA5F5A">
        <w:t>satisfy</w:t>
      </w:r>
      <w:proofErr w:type="gramEnd"/>
      <w:r w:rsidRPr="00AA5F5A">
        <w:t xml:space="preserve"> this requirement (the waiver's deficiency statement, compensating controls, sunset/expiry, and post-execution review constitute the required remediation plan, deadline, and review).</w:t>
      </w:r>
    </w:p>
    <w:p w14:paraId="78E792F6" w14:textId="77777777" w:rsidR="00AA5F5A" w:rsidRPr="00AA5F5A" w:rsidRDefault="00AA5F5A" w:rsidP="00AA5F5A">
      <w:r>
        <w:t>Not aligned. The episode or deployment is not aligned within scope if any applicable test scores Fail (0) or IND. Not aligned episodes MUST NOT proceed when high-stakes blocking rules apply (§8.4), except where emergency triage (§2.19) is invoked under the limited exception defined in §8.4 and recorded in an Emergency Triage Record (§2.20; §11.6). Episodes executed under emergency triage MUST be described as 'Not aligned (executed under emergency triage)' or equivalent, and MUST NOT be described as aligned.</w:t>
      </w:r>
    </w:p>
    <w:p w14:paraId="66FDE59F" w14:textId="77777777" w:rsidR="00AA5F5A" w:rsidRPr="00AA5F5A" w:rsidRDefault="00000000" w:rsidP="00AA5F5A">
      <w:r>
        <w:pict w14:anchorId="0D3009AB">
          <v:rect id="_x0000_i1036" style="width:0;height:1.5pt" o:hralign="center" o:hrstd="t" o:hrnoshade="t" o:hr="t" fillcolor="#eaeaea" stroked="f"/>
        </w:pict>
      </w:r>
    </w:p>
    <w:p w14:paraId="355EE126" w14:textId="77777777" w:rsidR="00AA5F5A" w:rsidRPr="00AA5F5A" w:rsidRDefault="00AA5F5A" w:rsidP="00AA5F5A">
      <w:pPr>
        <w:rPr>
          <w:b/>
          <w:bCs/>
        </w:rPr>
      </w:pPr>
      <w:r w:rsidRPr="00AA5F5A">
        <w:rPr>
          <w:b/>
          <w:bCs/>
        </w:rPr>
        <w:t>9) Evidence Sufficiency and Sampling Protocol</w:t>
      </w:r>
    </w:p>
    <w:p w14:paraId="13F04739" w14:textId="77777777" w:rsidR="00AA5F5A" w:rsidRPr="00AA5F5A" w:rsidRDefault="00AA5F5A" w:rsidP="00AA5F5A">
      <w:pPr>
        <w:rPr>
          <w:b/>
          <w:bCs/>
        </w:rPr>
      </w:pPr>
      <w:r w:rsidRPr="00AA5F5A">
        <w:rPr>
          <w:b/>
          <w:bCs/>
        </w:rPr>
        <w:t>9.1 Purpose</w:t>
      </w:r>
    </w:p>
    <w:p w14:paraId="03E91613" w14:textId="77777777" w:rsidR="00AA5F5A" w:rsidRPr="00AA5F5A" w:rsidRDefault="00AA5F5A" w:rsidP="00AA5F5A">
      <w:r w:rsidRPr="00AA5F5A">
        <w:t>Alignment claims require evidence. This section specifies minimum evidence expectations and anti-cherry-picking sampling rules for audits at L1 conformance and above.</w:t>
      </w:r>
    </w:p>
    <w:p w14:paraId="20008B81" w14:textId="77777777" w:rsidR="00AA5F5A" w:rsidRPr="00AA5F5A" w:rsidRDefault="00AA5F5A" w:rsidP="00AA5F5A">
      <w:pPr>
        <w:rPr>
          <w:b/>
          <w:bCs/>
        </w:rPr>
      </w:pPr>
      <w:r w:rsidRPr="00AA5F5A">
        <w:rPr>
          <w:b/>
          <w:bCs/>
        </w:rPr>
        <w:t>9.2 Evidence Classes (Ordered by Strength)</w:t>
      </w:r>
    </w:p>
    <w:p w14:paraId="4FF49AF8" w14:textId="77777777" w:rsidR="00AA5F5A" w:rsidRPr="00AA5F5A" w:rsidRDefault="00AA5F5A" w:rsidP="00AA5F5A">
      <w:r w:rsidRPr="00AA5F5A">
        <w:rPr>
          <w:b/>
          <w:bCs/>
        </w:rPr>
        <w:t>Class A:</w:t>
      </w:r>
      <w:r w:rsidRPr="00AA5F5A">
        <w:t> Direct empirical measurement (system logs, monitoring outputs, incident records, test results).</w:t>
      </w:r>
    </w:p>
    <w:p w14:paraId="75EA0464" w14:textId="77777777" w:rsidR="00AA5F5A" w:rsidRPr="00AA5F5A" w:rsidRDefault="00AA5F5A" w:rsidP="00AA5F5A">
      <w:r w:rsidRPr="00AA5F5A">
        <w:rPr>
          <w:b/>
          <w:bCs/>
        </w:rPr>
        <w:t>Class B:</w:t>
      </w:r>
      <w:r w:rsidRPr="00AA5F5A">
        <w:t xml:space="preserve"> Structured independent evaluation (red-team results, stress tests, </w:t>
      </w:r>
      <w:proofErr w:type="spellStart"/>
      <w:r w:rsidRPr="00AA5F5A">
        <w:t>reconstructability</w:t>
      </w:r>
      <w:proofErr w:type="spellEnd"/>
      <w:r w:rsidRPr="00AA5F5A">
        <w:t xml:space="preserve"> audits, comprehension tests with affected users).</w:t>
      </w:r>
    </w:p>
    <w:p w14:paraId="2DB76A8A" w14:textId="77777777" w:rsidR="00AA5F5A" w:rsidRPr="00AA5F5A" w:rsidRDefault="00AA5F5A" w:rsidP="00AA5F5A">
      <w:r w:rsidRPr="00AA5F5A">
        <w:rPr>
          <w:b/>
          <w:bCs/>
        </w:rPr>
        <w:t>Class C:</w:t>
      </w:r>
      <w:r w:rsidRPr="00AA5F5A">
        <w:t> Documented analysis (risk registers, rights-impact assessments, proportionality analyses, distributional impact studies).</w:t>
      </w:r>
    </w:p>
    <w:p w14:paraId="707EED7F" w14:textId="77777777" w:rsidR="00AA5F5A" w:rsidRPr="00AA5F5A" w:rsidRDefault="00AA5F5A" w:rsidP="00AA5F5A">
      <w:r w:rsidRPr="00AA5F5A">
        <w:rPr>
          <w:b/>
          <w:bCs/>
        </w:rPr>
        <w:t>Class D:</w:t>
      </w:r>
      <w:r w:rsidRPr="00AA5F5A">
        <w:t> Attestation (self-reported compliance, policy documents, stated intentions).</w:t>
      </w:r>
    </w:p>
    <w:p w14:paraId="506A1846" w14:textId="77777777" w:rsidR="00AA5F5A" w:rsidRPr="00AA5F5A" w:rsidRDefault="00AA5F5A" w:rsidP="00AA5F5A">
      <w:r w:rsidRPr="00AA5F5A">
        <w:rPr>
          <w:b/>
          <w:bCs/>
        </w:rPr>
        <w:lastRenderedPageBreak/>
        <w:t>Class E:</w:t>
      </w:r>
      <w:r w:rsidRPr="00AA5F5A">
        <w:t> Absence of evidence (no monitoring, no logs, no analysis).</w:t>
      </w:r>
    </w:p>
    <w:p w14:paraId="11320814" w14:textId="77777777" w:rsidR="00AA5F5A" w:rsidRPr="00AA5F5A" w:rsidRDefault="00AA5F5A" w:rsidP="00AA5F5A">
      <w:r w:rsidRPr="00AA5F5A">
        <w:t>For high-stakes episodes, Pass (2) on Tests 1–4 SHOULD require evidence at Class A, B, or C. Class D alone is insufficient for Pass on high-stakes episodes. Class E triggers IND or Fail per §8.3.</w:t>
      </w:r>
    </w:p>
    <w:p w14:paraId="476CA827" w14:textId="77777777" w:rsidR="00AA5F5A" w:rsidRPr="00AA5F5A" w:rsidRDefault="00AA5F5A" w:rsidP="00AA5F5A">
      <w:r w:rsidRPr="00AA5F5A">
        <w:rPr>
          <w:b/>
          <w:bCs/>
        </w:rPr>
        <w:t>Conflict rule.</w:t>
      </w:r>
      <w:r w:rsidRPr="00AA5F5A">
        <w:t> When evidence sources conflict, higher-strength evidence takes precedence: Class A &gt; Class B &gt; Class C &gt; Class D. Class D (attestation) SHALL NOT override Class A operational evidence.</w:t>
      </w:r>
    </w:p>
    <w:p w14:paraId="2E7BC58C" w14:textId="77777777" w:rsidR="00AA5F5A" w:rsidRPr="00AA5F5A" w:rsidRDefault="00AA5F5A" w:rsidP="00AA5F5A">
      <w:pPr>
        <w:rPr>
          <w:b/>
          <w:bCs/>
        </w:rPr>
      </w:pPr>
      <w:r w:rsidRPr="00AA5F5A">
        <w:rPr>
          <w:b/>
          <w:bCs/>
        </w:rPr>
        <w:t>9.3 Minimum Evidence Coverage</w:t>
      </w:r>
    </w:p>
    <w:p w14:paraId="5D565C7B" w14:textId="77777777" w:rsidR="00AA5F5A" w:rsidRPr="00AA5F5A" w:rsidRDefault="00AA5F5A" w:rsidP="00AA5F5A">
      <w:r w:rsidRPr="00AA5F5A">
        <w:t>For each test scored at L1 and above, the audit MUST identify the primary failure pathways from the threat model and confirm that evidence exists covering those pathways. "Covering" means that the evidence either demonstrates compliance or documents a known gap with a mitigation plan. Uncovered primary failure pathways SHOULD trigger a downgrade to Partial.</w:t>
      </w:r>
    </w:p>
    <w:p w14:paraId="5526C59B" w14:textId="77777777" w:rsidR="00AA5F5A" w:rsidRPr="00AA5F5A" w:rsidRDefault="00AA5F5A" w:rsidP="00AA5F5A">
      <w:pPr>
        <w:rPr>
          <w:b/>
          <w:bCs/>
        </w:rPr>
      </w:pPr>
      <w:r w:rsidRPr="00AA5F5A">
        <w:rPr>
          <w:b/>
          <w:bCs/>
        </w:rPr>
        <w:t>9.4 Sampling Rule (Anti-Cherry-Picking)</w:t>
      </w:r>
    </w:p>
    <w:p w14:paraId="4B77ACDD" w14:textId="77777777" w:rsidR="00AA5F5A" w:rsidRPr="00AA5F5A" w:rsidRDefault="00AA5F5A" w:rsidP="00AA5F5A">
      <w:r w:rsidRPr="00AA5F5A">
        <w:t>For audits involving multiple episodes (L1 and above), the sample MUST include at minimum: top-risk-stratum cases (highest stakes, highest automation, most affected stakeholders); contested cases (appeals, complaints, disputes); near-misses and incidents (if any exist in scope); and a random baseline from the general decision population. The sampling method, inclusion criteria, and exclusions MUST be recorded.</w:t>
      </w:r>
    </w:p>
    <w:p w14:paraId="492F8728" w14:textId="77777777" w:rsidR="00AA5F5A" w:rsidRPr="00AA5F5A" w:rsidRDefault="00AA5F5A" w:rsidP="00AA5F5A">
      <w:pPr>
        <w:rPr>
          <w:b/>
          <w:bCs/>
        </w:rPr>
      </w:pPr>
      <w:r w:rsidRPr="00AA5F5A">
        <w:rPr>
          <w:b/>
          <w:bCs/>
        </w:rPr>
        <w:t>9.5 Reconstruction Sampling</w:t>
      </w:r>
    </w:p>
    <w:p w14:paraId="3F60E073" w14:textId="77777777" w:rsidR="00AA5F5A" w:rsidRPr="00AA5F5A" w:rsidRDefault="00AA5F5A" w:rsidP="00AA5F5A">
      <w:r w:rsidRPr="00AA5F5A">
        <w:t>For the Auditability test (Test 6), auditors MUST attempt reconstruction on a defined number of sampled high-impact (§2.16) cases. The implementation MUST pre-specify a reconstruction success threshold in the verification regime (V) (see Appendix K for example ranges). Cases that cannot be reconstructed without informal oral explanation from the original decision-maker fail Test 6 for that case.</w:t>
      </w:r>
    </w:p>
    <w:p w14:paraId="028F6A3B" w14:textId="77777777" w:rsidR="00AA5F5A" w:rsidRPr="00AA5F5A" w:rsidRDefault="00AA5F5A" w:rsidP="00AA5F5A">
      <w:pPr>
        <w:rPr>
          <w:b/>
          <w:bCs/>
        </w:rPr>
      </w:pPr>
      <w:r w:rsidRPr="00AA5F5A">
        <w:rPr>
          <w:b/>
          <w:bCs/>
        </w:rPr>
        <w:t>9.5R Recourse Reconstruction Sampling (Non-Domination evidence)</w:t>
      </w:r>
    </w:p>
    <w:p w14:paraId="52EB13BA" w14:textId="77777777" w:rsidR="00AA5F5A" w:rsidRPr="00AA5F5A" w:rsidRDefault="00AA5F5A" w:rsidP="00AA5F5A">
      <w:r w:rsidRPr="00AA5F5A">
        <w:t>For audits where Non-Domination (Test 2) is in-scope (including any domain where decisions materially affect people), auditors MUST sample contested/high-impact cases and attempt recourse pathway reconstruction.</w:t>
      </w:r>
    </w:p>
    <w:p w14:paraId="1F60AC8D" w14:textId="77777777" w:rsidR="00AA5F5A" w:rsidRPr="00AA5F5A" w:rsidRDefault="00AA5F5A" w:rsidP="00AA5F5A">
      <w:r w:rsidRPr="00AA5F5A">
        <w:t>For L2/L3 implementations, this requirement SHALL be satisfied by RT-01R executed under an RPAP conformant to RLS-RFC-0003, using recourse logs that meet the Recourse Field Minimum Schema (RLS-RFC-0003 Appendix D) under Tier C independent auditor access.</w:t>
      </w:r>
    </w:p>
    <w:p w14:paraId="5AC86FDE" w14:textId="77777777" w:rsidR="00AA5F5A" w:rsidRPr="00AA5F5A" w:rsidRDefault="00AA5F5A" w:rsidP="00AA5F5A">
      <w:r w:rsidRPr="00AA5F5A">
        <w:lastRenderedPageBreak/>
        <w:t xml:space="preserve">If recourse reconstruction cannot be performed due to missing fields, excessive aggregation, or access denial, Test 2 MUST be scored IND for the audited scope (and MUST NOT be Pass). This MUST be recorded as a recourse evidence failure and treated as a governance and auditability </w:t>
      </w:r>
      <w:proofErr w:type="gramStart"/>
      <w:r w:rsidRPr="00AA5F5A">
        <w:t>defect requiring</w:t>
      </w:r>
      <w:proofErr w:type="gramEnd"/>
      <w:r w:rsidRPr="00AA5F5A">
        <w:t xml:space="preserve"> remediation.</w:t>
      </w:r>
    </w:p>
    <w:p w14:paraId="56787EE6" w14:textId="77777777" w:rsidR="00AA5F5A" w:rsidRPr="00AA5F5A" w:rsidRDefault="00AA5F5A" w:rsidP="00AA5F5A">
      <w:pPr>
        <w:rPr>
          <w:b/>
          <w:bCs/>
        </w:rPr>
      </w:pPr>
      <w:r w:rsidRPr="00AA5F5A">
        <w:rPr>
          <w:b/>
          <w:bCs/>
        </w:rPr>
        <w:t>9.6 Change Sampling</w:t>
      </w:r>
    </w:p>
    <w:p w14:paraId="67A922EE" w14:textId="77777777" w:rsidR="00AA5F5A" w:rsidRPr="00AA5F5A" w:rsidRDefault="00AA5F5A" w:rsidP="00AA5F5A">
      <w:r w:rsidRPr="00AA5F5A">
        <w:t>For the update legitimacy dimension (mapped to C6; see §10), audits MUST sample all material changes in scope (or, if volume is too high, a risk-weighted sample plus all emergency changes). Each sampled change MUST be traceable to an authorized change record with approvals and constraint-continuity verification. Material changes are defined in §20.0 and Appendix H.</w:t>
      </w:r>
    </w:p>
    <w:p w14:paraId="5EADFB72" w14:textId="77777777" w:rsidR="00AA5F5A" w:rsidRPr="00AA5F5A" w:rsidRDefault="00000000" w:rsidP="00AA5F5A">
      <w:r>
        <w:pict w14:anchorId="06EFAE54">
          <v:rect id="_x0000_i1037" style="width:0;height:1.5pt" o:hralign="center" o:hrstd="t" o:hrnoshade="t" o:hr="t" fillcolor="#eaeaea" stroked="f"/>
        </w:pict>
      </w:r>
    </w:p>
    <w:p w14:paraId="53942F56" w14:textId="77777777" w:rsidR="00AA5F5A" w:rsidRPr="00AA5F5A" w:rsidRDefault="00AA5F5A" w:rsidP="00AA5F5A">
      <w:pPr>
        <w:rPr>
          <w:b/>
          <w:bCs/>
        </w:rPr>
      </w:pPr>
      <w:r w:rsidRPr="00AA5F5A">
        <w:rPr>
          <w:b/>
          <w:bCs/>
        </w:rPr>
        <w:t>10) Assurance-Case Semantics: Mapping 7 Tests to C1–C6</w:t>
      </w:r>
    </w:p>
    <w:p w14:paraId="76E8D7CC" w14:textId="77777777" w:rsidR="00AA5F5A" w:rsidRPr="00AA5F5A" w:rsidRDefault="00AA5F5A" w:rsidP="00AA5F5A">
      <w:pPr>
        <w:rPr>
          <w:b/>
          <w:bCs/>
        </w:rPr>
      </w:pPr>
      <w:r w:rsidRPr="00AA5F5A">
        <w:rPr>
          <w:b/>
          <w:bCs/>
        </w:rPr>
        <w:t>10.1 Purpose</w:t>
      </w:r>
    </w:p>
    <w:p w14:paraId="5DAB99FB" w14:textId="77777777" w:rsidR="00AA5F5A" w:rsidRPr="00AA5F5A" w:rsidRDefault="00AA5F5A" w:rsidP="00AA5F5A">
      <w:r w:rsidRPr="00AA5F5A">
        <w:t>The seven-test suite (§7) defines what must be checked. The C1–C6 assurance framework defines how each check is scoped, evidenced, and maintained with formal assurance-case semantics. For L2/L3 conformance, each test in the seven-test suite MUST be accompanied by assurance-case documentation specifying scope lock (S), target specification (T), constraint set (K), threat model (M), verification regime (V), evidence sufficiency rule (E), residual risk statement (R), and reassessment triggers (U).</w:t>
      </w:r>
    </w:p>
    <w:p w14:paraId="1B3F092E" w14:textId="77777777" w:rsidR="00AA5F5A" w:rsidRPr="00AA5F5A" w:rsidRDefault="00AA5F5A" w:rsidP="00AA5F5A">
      <w:r w:rsidRPr="00AA5F5A">
        <w:rPr>
          <w:b/>
          <w:bCs/>
        </w:rPr>
        <w:t>Assurance Preconditions Record.</w:t>
      </w:r>
      <w:r w:rsidRPr="00AA5F5A">
        <w:t xml:space="preserve"> For L2/L3 conformance, each audited high-stakes episode MUST include a completed Assurance Preconditions Record (Appendix G) specifying </w:t>
      </w:r>
      <w:proofErr w:type="gramStart"/>
      <w:r w:rsidRPr="00AA5F5A">
        <w:t>S,T</w:t>
      </w:r>
      <w:proofErr w:type="gramEnd"/>
      <w:r w:rsidRPr="00AA5F5A">
        <w:t>,</w:t>
      </w:r>
      <w:proofErr w:type="gramStart"/>
      <w:r w:rsidRPr="00AA5F5A">
        <w:t>K,M</w:t>
      </w:r>
      <w:proofErr w:type="gramEnd"/>
      <w:r w:rsidRPr="00AA5F5A">
        <w:t>,</w:t>
      </w:r>
      <w:proofErr w:type="gramStart"/>
      <w:r w:rsidRPr="00AA5F5A">
        <w:t>V,E</w:t>
      </w:r>
      <w:proofErr w:type="gramEnd"/>
      <w:r w:rsidRPr="00AA5F5A">
        <w:t>,</w:t>
      </w:r>
      <w:proofErr w:type="gramStart"/>
      <w:r w:rsidRPr="00AA5F5A">
        <w:t>R,U.</w:t>
      </w:r>
      <w:proofErr w:type="gramEnd"/>
      <w:r w:rsidRPr="00AA5F5A">
        <w:t xml:space="preserve"> For audited medium-stakes episodes, the Assurance Preconditions Record SHOULD be completed. For low-stakes episodes, it MAY be used at the auditor's discretion. Missing or </w:t>
      </w:r>
      <w:proofErr w:type="spellStart"/>
      <w:r w:rsidRPr="00AA5F5A">
        <w:t>unversioned</w:t>
      </w:r>
      <w:proofErr w:type="spellEnd"/>
      <w:r w:rsidRPr="00AA5F5A">
        <w:t xml:space="preserve"> required fields in this record SHALL trigger IND for affected tests/claims (see §8.3 and §10.4).</w:t>
      </w:r>
    </w:p>
    <w:p w14:paraId="5C4FD8C4" w14:textId="77777777" w:rsidR="00AA5F5A" w:rsidRPr="00AA5F5A" w:rsidRDefault="00AA5F5A" w:rsidP="00AA5F5A">
      <w:pPr>
        <w:rPr>
          <w:b/>
          <w:bCs/>
        </w:rPr>
      </w:pPr>
      <w:r w:rsidRPr="00AA5F5A">
        <w:rPr>
          <w:b/>
          <w:bCs/>
        </w:rPr>
        <w:t>10.2 The C1–C6 Claims</w:t>
      </w:r>
    </w:p>
    <w:p w14:paraId="7E3BB3BC" w14:textId="77777777" w:rsidR="00AA5F5A" w:rsidRPr="00AA5F5A" w:rsidRDefault="00AA5F5A" w:rsidP="00AA5F5A">
      <w:r w:rsidRPr="00AA5F5A">
        <w:rPr>
          <w:b/>
          <w:bCs/>
        </w:rPr>
        <w:t>C1 (Constraint Compliance):</w:t>
      </w:r>
      <w:r w:rsidRPr="00AA5F5A">
        <w:t> The deployment enforces its declared constraint set (K) including rights-floor protections and non-compensatory designations.</w:t>
      </w:r>
    </w:p>
    <w:p w14:paraId="536B4003" w14:textId="77777777" w:rsidR="00AA5F5A" w:rsidRPr="00AA5F5A" w:rsidRDefault="00AA5F5A" w:rsidP="00AA5F5A">
      <w:r w:rsidRPr="00AA5F5A">
        <w:rPr>
          <w:b/>
          <w:bCs/>
        </w:rPr>
        <w:t>C2 (Outcome Boundedness):</w:t>
      </w:r>
      <w:r w:rsidRPr="00AA5F5A">
        <w:t> Deployment outcomes remain within pre-defined bounds, including distributional bounds, tail-risk bounds, and containment triggers.</w:t>
      </w:r>
    </w:p>
    <w:p w14:paraId="548391B9" w14:textId="77777777" w:rsidR="00AA5F5A" w:rsidRPr="00AA5F5A" w:rsidRDefault="00AA5F5A" w:rsidP="00AA5F5A">
      <w:r w:rsidRPr="00AA5F5A">
        <w:rPr>
          <w:b/>
          <w:bCs/>
        </w:rPr>
        <w:t>C3 (Corrigibility):</w:t>
      </w:r>
      <w:r w:rsidRPr="00AA5F5A">
        <w:t> Authorized parties can intervene, override, or shut down the system within defined time bounds, without systematic workflow resistance.</w:t>
      </w:r>
    </w:p>
    <w:p w14:paraId="567A4FDB" w14:textId="77777777" w:rsidR="00AA5F5A" w:rsidRPr="00AA5F5A" w:rsidRDefault="00AA5F5A" w:rsidP="00AA5F5A">
      <w:r w:rsidRPr="00AA5F5A">
        <w:rPr>
          <w:b/>
          <w:bCs/>
        </w:rPr>
        <w:lastRenderedPageBreak/>
        <w:t>C4 (Traceability):</w:t>
      </w:r>
      <w:r w:rsidRPr="00AA5F5A">
        <w:t> Decisions and changes can be reconstructed from auditable artifacts, including logs, version registries, provenance chains, and retention policies.</w:t>
      </w:r>
    </w:p>
    <w:p w14:paraId="2D5662BF" w14:textId="77777777" w:rsidR="00AA5F5A" w:rsidRPr="00AA5F5A" w:rsidRDefault="00AA5F5A" w:rsidP="00AA5F5A">
      <w:r w:rsidRPr="00AA5F5A">
        <w:rPr>
          <w:b/>
          <w:bCs/>
        </w:rPr>
        <w:t>C5 (Non-Domination):</w:t>
      </w:r>
      <w:r w:rsidRPr="00AA5F5A">
        <w:t> Affected stakeholders have timely, accessible, effective recourse before irreversible harm; no unacceptable hidden steering; asymmetries are actively mitigated.</w:t>
      </w:r>
    </w:p>
    <w:p w14:paraId="6616F939" w14:textId="77777777" w:rsidR="00AA5F5A" w:rsidRPr="00AA5F5A" w:rsidRDefault="00AA5F5A" w:rsidP="00AA5F5A">
      <w:r w:rsidRPr="00AA5F5A">
        <w:rPr>
          <w:b/>
          <w:bCs/>
        </w:rPr>
        <w:t>C6 (Update Legitimacy):</w:t>
      </w:r>
      <w:r w:rsidRPr="00AA5F5A">
        <w:t> All material changes to targets, constraints, models, data, workflows, or metrics are authorized, traceable, evidence-backed, and preserve constraint continuity and stakeholder visibility.</w:t>
      </w:r>
    </w:p>
    <w:p w14:paraId="1A63F69F" w14:textId="77777777" w:rsidR="00AA5F5A" w:rsidRPr="00AA5F5A" w:rsidRDefault="00AA5F5A" w:rsidP="00AA5F5A">
      <w:pPr>
        <w:rPr>
          <w:b/>
          <w:bCs/>
        </w:rPr>
      </w:pPr>
      <w:r w:rsidRPr="00AA5F5A">
        <w:rPr>
          <w:b/>
          <w:bCs/>
        </w:rPr>
        <w:t>10.3 Mapping Table</w:t>
      </w:r>
    </w:p>
    <w:p w14:paraId="07F8EF5B" w14:textId="77777777" w:rsidR="00AA5F5A" w:rsidRPr="00AA5F5A" w:rsidRDefault="00AA5F5A" w:rsidP="00AA5F5A">
      <w:r w:rsidRPr="00AA5F5A">
        <w:rPr>
          <w:b/>
          <w:bCs/>
        </w:rPr>
        <w:t>Test 1 (NCRC / Rights Floor)</w:t>
      </w:r>
      <w:r w:rsidRPr="00AA5F5A">
        <w:t xml:space="preserve"> maps primarily to C1 and </w:t>
      </w:r>
      <w:proofErr w:type="gramStart"/>
      <w:r w:rsidRPr="00AA5F5A">
        <w:t>secondarily</w:t>
      </w:r>
      <w:proofErr w:type="gramEnd"/>
      <w:r w:rsidRPr="00AA5F5A">
        <w:t xml:space="preserve"> to C5. Assurance requirements: scope lock MUST specify which rights baseline applies; threat model MUST identify primary rights-violation pathways; evidence MUST include constraint enforcement coverage and incident/exception records.</w:t>
      </w:r>
    </w:p>
    <w:p w14:paraId="7403355F" w14:textId="77777777" w:rsidR="00AA5F5A" w:rsidRPr="00AA5F5A" w:rsidRDefault="00AA5F5A" w:rsidP="00AA5F5A">
      <w:r w:rsidRPr="00AA5F5A">
        <w:rPr>
          <w:b/>
          <w:bCs/>
        </w:rPr>
        <w:t>Test 2 (</w:t>
      </w:r>
      <w:proofErr w:type="gramStart"/>
      <w:r w:rsidRPr="00AA5F5A">
        <w:rPr>
          <w:b/>
          <w:bCs/>
        </w:rPr>
        <w:t>Non-Domination</w:t>
      </w:r>
      <w:proofErr w:type="gramEnd"/>
      <w:r w:rsidRPr="00AA5F5A">
        <w:rPr>
          <w:b/>
          <w:bCs/>
        </w:rPr>
        <w:t>)</w:t>
      </w:r>
      <w:r w:rsidRPr="00AA5F5A">
        <w:t xml:space="preserve"> maps primarily to C5 and </w:t>
      </w:r>
      <w:proofErr w:type="gramStart"/>
      <w:r w:rsidRPr="00AA5F5A">
        <w:t>secondarily</w:t>
      </w:r>
      <w:proofErr w:type="gramEnd"/>
      <w:r w:rsidRPr="00AA5F5A">
        <w:t xml:space="preserve"> to C6. Assurance requirements: evidence MUST include recourse performance metrics (time-to-response, time-to-remedy, outcomes), comprehension testing with representative affected users, independence audit of review chain, and manipulation or deceptive-steering evaluation. For L2/L3, evidence MUST include RT-01R results under RPAP using recourse logs meeting the Recourse Field Minimum Schema.</w:t>
      </w:r>
    </w:p>
    <w:p w14:paraId="3A236A02" w14:textId="77777777" w:rsidR="00AA5F5A" w:rsidRPr="00AA5F5A" w:rsidRDefault="00AA5F5A" w:rsidP="00AA5F5A">
      <w:r w:rsidRPr="00AA5F5A">
        <w:rPr>
          <w:b/>
          <w:bCs/>
        </w:rPr>
        <w:t>Test 3 (TRC / Tail Risk)</w:t>
      </w:r>
      <w:r w:rsidRPr="00AA5F5A">
        <w:t> maps primarily to C2 and C6. Assurance requirements: threat model MUST include catastrophic cascade scenarios and lock-in pathways; evidence MUST include risk registers, stress test or red-team results, and lock-in analysis; reassessment triggers MUST include scale-up, crisis declaration, and surveillance or power expansion events.</w:t>
      </w:r>
    </w:p>
    <w:p w14:paraId="7BA6A929" w14:textId="77777777" w:rsidR="00AA5F5A" w:rsidRPr="00AA5F5A" w:rsidRDefault="00AA5F5A" w:rsidP="00AA5F5A">
      <w:r w:rsidRPr="00AA5F5A">
        <w:rPr>
          <w:b/>
          <w:bCs/>
        </w:rPr>
        <w:t>Test 4 (Containment / Reversibility)</w:t>
      </w:r>
      <w:r w:rsidRPr="00AA5F5A">
        <w:t> maps primarily to C2 and C3. Assurance requirements: evidence MUST include rollback plan with owners and tested rollback capability; override-latency audit against declared time-to-intervene thresholds; and containment drill records or incident postmortems demonstrating effective intervention.</w:t>
      </w:r>
    </w:p>
    <w:p w14:paraId="43B49350" w14:textId="77777777" w:rsidR="00AA5F5A" w:rsidRPr="00AA5F5A" w:rsidRDefault="00AA5F5A" w:rsidP="00AA5F5A">
      <w:r w:rsidRPr="00AA5F5A">
        <w:rPr>
          <w:b/>
          <w:bCs/>
        </w:rPr>
        <w:t>Test 5 (Ripple Lift)</w:t>
      </w:r>
      <w:r w:rsidRPr="00AA5F5A">
        <w:t> maps to T (Target Specification) and C2. Assurance requirements: target specification MUST define stakeholder scope, permitted tradeoffs, and success measures across unions and dimensions; evidence MUST include distributional impact analysis.</w:t>
      </w:r>
    </w:p>
    <w:p w14:paraId="01844300" w14:textId="77777777" w:rsidR="00AA5F5A" w:rsidRPr="00AA5F5A" w:rsidRDefault="00AA5F5A" w:rsidP="00AA5F5A">
      <w:r w:rsidRPr="00AA5F5A">
        <w:rPr>
          <w:b/>
          <w:bCs/>
        </w:rPr>
        <w:t>Test 6 (Auditability)</w:t>
      </w:r>
      <w:r w:rsidRPr="00AA5F5A">
        <w:t xml:space="preserve"> maps </w:t>
      </w:r>
      <w:proofErr w:type="gramStart"/>
      <w:r w:rsidRPr="00AA5F5A">
        <w:t>primarily to</w:t>
      </w:r>
      <w:proofErr w:type="gramEnd"/>
      <w:r w:rsidRPr="00AA5F5A">
        <w:t xml:space="preserve"> C4. Assurance requirements: evidence MUST include reconstruction exercise results on sampled cases and sampled changes; log </w:t>
      </w:r>
      <w:r w:rsidRPr="00AA5F5A">
        <w:lastRenderedPageBreak/>
        <w:t>integrity verification where feasible; version registry for all material artifacts; and retention and access rules.</w:t>
      </w:r>
    </w:p>
    <w:p w14:paraId="4A0B0FCC" w14:textId="77777777" w:rsidR="00AA5F5A" w:rsidRPr="00AA5F5A" w:rsidRDefault="00AA5F5A" w:rsidP="00AA5F5A">
      <w:r w:rsidRPr="00AA5F5A">
        <w:rPr>
          <w:b/>
          <w:bCs/>
        </w:rPr>
        <w:t>Test 7 (Repair Velocity)</w:t>
      </w:r>
      <w:r w:rsidRPr="00AA5F5A">
        <w:t> maps primarily to C3 and C6. Assurance requirements: evidence MUST include time-to-detect and time-to-mitigate metrics; postmortem quality ratings; recurrence tracking; and safeguard update records.</w:t>
      </w:r>
    </w:p>
    <w:p w14:paraId="2569D2D0" w14:textId="77777777" w:rsidR="00AA5F5A" w:rsidRPr="00AA5F5A" w:rsidRDefault="00AA5F5A" w:rsidP="00AA5F5A">
      <w:pPr>
        <w:rPr>
          <w:b/>
          <w:bCs/>
        </w:rPr>
      </w:pPr>
      <w:r w:rsidRPr="00AA5F5A">
        <w:rPr>
          <w:b/>
          <w:bCs/>
        </w:rPr>
        <w:t>10.4 Assurance Preconditions (Stop Rule)</w:t>
      </w:r>
    </w:p>
    <w:p w14:paraId="67C9425D" w14:textId="77777777" w:rsidR="00AA5F5A" w:rsidRPr="00AA5F5A" w:rsidRDefault="00AA5F5A" w:rsidP="00AA5F5A">
      <w:r w:rsidRPr="00AA5F5A">
        <w:t xml:space="preserve">If S (scope), T (target specification), K (constraint set), M (threat model), or V (verification regime) are missing or not versioned for any test at L2/L3, the affected claims MUST be scored </w:t>
      </w:r>
      <w:proofErr w:type="gramStart"/>
      <w:r w:rsidRPr="00AA5F5A">
        <w:t>Indeterminate</w:t>
      </w:r>
      <w:proofErr w:type="gramEnd"/>
      <w:r w:rsidRPr="00AA5F5A">
        <w:t xml:space="preserve"> and the missing precondition recorded as the reason. This stop rule is enforced via the Assurance Preconditions Record (Appendix G, §G4).</w:t>
      </w:r>
    </w:p>
    <w:p w14:paraId="2F03CA98" w14:textId="77777777" w:rsidR="00AA5F5A" w:rsidRPr="00AA5F5A" w:rsidRDefault="00AA5F5A" w:rsidP="00AA5F5A">
      <w:r w:rsidRPr="00AA5F5A">
        <w:t>The full mapping is provided in tabular form in Appendix D.</w:t>
      </w:r>
    </w:p>
    <w:p w14:paraId="3F7FF6C5" w14:textId="77777777" w:rsidR="00AA5F5A" w:rsidRPr="00AA5F5A" w:rsidRDefault="00000000" w:rsidP="00AA5F5A">
      <w:r>
        <w:pict w14:anchorId="33FF91C0">
          <v:rect id="_x0000_i1038" style="width:0;height:1.5pt" o:hralign="center" o:hrstd="t" o:hrnoshade="t" o:hr="t" fillcolor="#eaeaea" stroked="f"/>
        </w:pict>
      </w:r>
    </w:p>
    <w:p w14:paraId="2B2ABD55" w14:textId="77777777" w:rsidR="00AA5F5A" w:rsidRPr="00AA5F5A" w:rsidRDefault="00AA5F5A" w:rsidP="00AA5F5A">
      <w:pPr>
        <w:rPr>
          <w:b/>
          <w:bCs/>
        </w:rPr>
      </w:pPr>
      <w:r w:rsidRPr="00AA5F5A">
        <w:rPr>
          <w:b/>
          <w:bCs/>
        </w:rPr>
        <w:t>11) Required Artifacts</w:t>
      </w:r>
    </w:p>
    <w:p w14:paraId="21AE3096" w14:textId="77777777" w:rsidR="00AA5F5A" w:rsidRPr="00AA5F5A" w:rsidRDefault="00AA5F5A" w:rsidP="00AA5F5A">
      <w:pPr>
        <w:rPr>
          <w:b/>
          <w:bCs/>
        </w:rPr>
      </w:pPr>
      <w:r w:rsidRPr="00AA5F5A">
        <w:rPr>
          <w:b/>
          <w:bCs/>
        </w:rPr>
        <w:t>11.1 Decision Note</w:t>
      </w:r>
    </w:p>
    <w:p w14:paraId="328AA1A4" w14:textId="77777777" w:rsidR="00AA5F5A" w:rsidRPr="00AA5F5A" w:rsidRDefault="00AA5F5A" w:rsidP="00AA5F5A">
      <w:r w:rsidRPr="00AA5F5A">
        <w:t>For any high-stakes episode, a Decision Note MUST be completed before execution using the decision_note.md template (or an equivalent containing all fields specified in Appendix B). For medium-stakes episodes, Decision Notes SHOULD be completed. Decision Notes MUST NOT be boilerplate reused across materially different decisions (this is a Test 6 falsifier). A Decision Note created post-execution for a high-stakes episode constitutes an automatic Test 6 failure for that episode.</w:t>
      </w:r>
    </w:p>
    <w:p w14:paraId="0B67DE6F" w14:textId="77777777" w:rsidR="00AA5F5A" w:rsidRPr="00AA5F5A" w:rsidRDefault="00AA5F5A" w:rsidP="00AA5F5A">
      <w:pPr>
        <w:rPr>
          <w:b/>
          <w:bCs/>
        </w:rPr>
      </w:pPr>
      <w:r w:rsidRPr="00AA5F5A">
        <w:rPr>
          <w:b/>
          <w:bCs/>
        </w:rPr>
        <w:t>11.2 Contestability and Appeal</w:t>
      </w:r>
    </w:p>
    <w:p w14:paraId="2ACCF13D" w14:textId="77777777" w:rsidR="00AA5F5A" w:rsidRPr="00AA5F5A" w:rsidRDefault="00AA5F5A" w:rsidP="00AA5F5A">
      <w:r w:rsidRPr="00AA5F5A">
        <w:t xml:space="preserve">Where an episode materially affects people (rights, access, liberty, safety, livelihood, reputation), the system MUST </w:t>
      </w:r>
      <w:proofErr w:type="gramStart"/>
      <w:r w:rsidRPr="00AA5F5A">
        <w:t>define:</w:t>
      </w:r>
      <w:proofErr w:type="gramEnd"/>
      <w:r w:rsidRPr="00AA5F5A">
        <w:t xml:space="preserve"> how to contest (pathway); who can overturn or review (authority); time-to-response and time-to-remedy targets; and non-retaliation protections.</w:t>
      </w:r>
    </w:p>
    <w:p w14:paraId="134F6B62" w14:textId="77777777" w:rsidR="00AA5F5A" w:rsidRPr="00AA5F5A" w:rsidRDefault="00AA5F5A" w:rsidP="00AA5F5A">
      <w:r w:rsidRPr="00AA5F5A">
        <w:rPr>
          <w:b/>
          <w:bCs/>
        </w:rPr>
        <w:t>Auditability requirement (L2/L3).</w:t>
      </w:r>
      <w:r w:rsidRPr="00AA5F5A">
        <w:t xml:space="preserve"> For L2/L3 implementations, contestability MUST be auditable. Therefore: a Redaction &amp; Auditor Access Protocol (RPAP) conformant to RLS-RFC-0003 MUST be defined for recourse evidence; recourse logs MUST meet the Recourse Field Minimum Schema (RLS-RFC-0003 Appendix D) under Tier C independent auditor access; and RT-01R (recourse </w:t>
      </w:r>
      <w:proofErr w:type="spellStart"/>
      <w:r w:rsidRPr="00AA5F5A">
        <w:t>reconstructability</w:t>
      </w:r>
      <w:proofErr w:type="spellEnd"/>
      <w:r w:rsidRPr="00AA5F5A">
        <w:t>) MUST be executed each audit cycle.</w:t>
      </w:r>
    </w:p>
    <w:p w14:paraId="68D7473F" w14:textId="77777777" w:rsidR="00AA5F5A" w:rsidRPr="00AA5F5A" w:rsidRDefault="00AA5F5A" w:rsidP="00AA5F5A">
      <w:r>
        <w:t xml:space="preserve">If RT-01R is executed and recourse evidence is reconstructable for sampled contested/high-impact cases at a rate below the pre-specified threshold (set ex ante in V), Test 2 (Non-Domination) MUST be scored FAIL for the audited scope. High-stakes episodes </w:t>
      </w:r>
      <w:r>
        <w:lastRenderedPageBreak/>
        <w:t>dependent on recourse protections MUST NOT proceed until reconstructability is restored. If and only if a genuine imminent threat exists, emergency triage (§2.19) MAY authorize proceeding under the limited exception in §8.4, with strict scope limits, sunset, and mandatory post-hoc independent review recorded in an Emergency Triage Record (§2.20; §11.6). Episodes executed under emergency triage remain Not aligned (§8.5). If RT-01R cannot be executed due to missing fields, excessive aggregation, or access denial, Test 2 MUST be scored IND for scope.</w:t>
      </w:r>
    </w:p>
    <w:p w14:paraId="25D52204" w14:textId="77777777" w:rsidR="00AA5F5A" w:rsidRPr="00AA5F5A" w:rsidRDefault="00AA5F5A" w:rsidP="00AA5F5A">
      <w:pPr>
        <w:rPr>
          <w:b/>
          <w:bCs/>
        </w:rPr>
      </w:pPr>
      <w:r w:rsidRPr="00AA5F5A">
        <w:rPr>
          <w:b/>
          <w:bCs/>
        </w:rPr>
        <w:t>11.3 Monitoring and Rollback</w:t>
      </w:r>
    </w:p>
    <w:p w14:paraId="7C86BD08" w14:textId="77777777" w:rsidR="00AA5F5A" w:rsidRPr="00AA5F5A" w:rsidRDefault="00AA5F5A" w:rsidP="00AA5F5A">
      <w:r w:rsidRPr="00AA5F5A">
        <w:t xml:space="preserve">High-impact (§2.16) deployments MUST </w:t>
      </w:r>
      <w:proofErr w:type="gramStart"/>
      <w:r w:rsidRPr="00AA5F5A">
        <w:t>include:</w:t>
      </w:r>
      <w:proofErr w:type="gramEnd"/>
      <w:r w:rsidRPr="00AA5F5A">
        <w:t xml:space="preserve"> monitoring indicators and reporting channel; stop conditions and containment triggers; and rollback plan with named owners, timeline, and time-to-rollback target.</w:t>
      </w:r>
    </w:p>
    <w:p w14:paraId="580EC3FB" w14:textId="77777777" w:rsidR="00AA5F5A" w:rsidRPr="00AA5F5A" w:rsidRDefault="00AA5F5A" w:rsidP="00AA5F5A">
      <w:pPr>
        <w:rPr>
          <w:b/>
          <w:bCs/>
        </w:rPr>
      </w:pPr>
      <w:r w:rsidRPr="00AA5F5A">
        <w:rPr>
          <w:b/>
          <w:bCs/>
        </w:rPr>
        <w:t>11.4 Incident Register and Postmortems</w:t>
      </w:r>
    </w:p>
    <w:p w14:paraId="49815990" w14:textId="77777777" w:rsidR="00AA5F5A" w:rsidRPr="00AA5F5A" w:rsidRDefault="00AA5F5A" w:rsidP="00AA5F5A">
      <w:r w:rsidRPr="00AA5F5A">
        <w:t>Implementations at L1 and above SHOULD maintain an incident register. Postmortems for constraint failures MUST include corrective actions, owners, deadlines, and safeguard update tracking. Recurrence tracking is REQUIRED at L2 and above.</w:t>
      </w:r>
    </w:p>
    <w:p w14:paraId="0255B9F0" w14:textId="77777777" w:rsidR="00AA5F5A" w:rsidRPr="00AA5F5A" w:rsidRDefault="00AA5F5A" w:rsidP="00AA5F5A">
      <w:pPr>
        <w:rPr>
          <w:b/>
          <w:bCs/>
        </w:rPr>
      </w:pPr>
      <w:r w:rsidRPr="00AA5F5A">
        <w:rPr>
          <w:b/>
          <w:bCs/>
        </w:rPr>
        <w:t>11.5 Waiver Record</w:t>
      </w:r>
    </w:p>
    <w:p w14:paraId="2DCAF0C0" w14:textId="77777777" w:rsidR="00AA5F5A" w:rsidRPr="00AA5F5A" w:rsidRDefault="00AA5F5A" w:rsidP="00AA5F5A">
      <w:r w:rsidRPr="00AA5F5A">
        <w:t>When a high-stakes episode proceeds under a waiver (§8.4), the Waiver Record (§2.17) is a required artifact. Its minimum fields are specified in §8.4. The waiver_note.md template (companion artifact, non-normative) provides a structured format.</w:t>
      </w:r>
    </w:p>
    <w:p w14:paraId="5D82B0F2" w14:textId="77777777" w:rsidR="00E53A36" w:rsidRDefault="003401F9">
      <w:r>
        <w:t>11.6 Emergency Triage Record</w:t>
      </w:r>
    </w:p>
    <w:p w14:paraId="79CB116C" w14:textId="77777777" w:rsidR="00E53A36" w:rsidRDefault="003401F9">
      <w:r>
        <w:t>When emergency triage (§2.19) is invoked for a qualifying episode, an Emergency Triage Record (§2.20) is a required artifact. Its minimum fields are specified in §2.20. The Emergency Triage Record MAY be embedded into the Decision Note or stored as a separate artifact referenced by the Decision Note. If an Emergency Triage Record is absent when emergency triage is invoked, this constitutes a governance failure and SHALL be treated as missing required evidence under §8.3.</w:t>
      </w:r>
    </w:p>
    <w:p w14:paraId="7E685072" w14:textId="77777777" w:rsidR="00AA5F5A" w:rsidRPr="00AA5F5A" w:rsidRDefault="00000000" w:rsidP="00AA5F5A">
      <w:r>
        <w:pict w14:anchorId="6E87464B">
          <v:rect id="_x0000_i1039" style="width:0;height:1.5pt" o:hralign="center" o:hrstd="t" o:hrnoshade="t" o:hr="t" fillcolor="#eaeaea" stroked="f"/>
        </w:pict>
      </w:r>
    </w:p>
    <w:p w14:paraId="02E31B21" w14:textId="77777777" w:rsidR="00AA5F5A" w:rsidRPr="00AA5F5A" w:rsidRDefault="00AA5F5A" w:rsidP="00AA5F5A">
      <w:pPr>
        <w:rPr>
          <w:b/>
          <w:bCs/>
        </w:rPr>
      </w:pPr>
      <w:r w:rsidRPr="00AA5F5A">
        <w:rPr>
          <w:b/>
          <w:bCs/>
        </w:rPr>
        <w:t>12) Conformance Levels (L0–L3) with Minimum Observable Metrics</w:t>
      </w:r>
    </w:p>
    <w:p w14:paraId="5D948240" w14:textId="77777777" w:rsidR="00AA5F5A" w:rsidRPr="00AA5F5A" w:rsidRDefault="00AA5F5A" w:rsidP="00AA5F5A">
      <w:r w:rsidRPr="00AA5F5A">
        <w:t>Minimum required tests and drills per conformance level are specified in Appendix I. Implementations MUST NOT claim a conformance level unless the corresponding minimum tests have been executed and the corresponding minimum observable metrics are tracked. See §21 (Non-Overclaiming Rules) for enforceable claiming discipline.</w:t>
      </w:r>
    </w:p>
    <w:p w14:paraId="2555B31C" w14:textId="77777777" w:rsidR="00AA5F5A" w:rsidRPr="00AA5F5A" w:rsidRDefault="00AA5F5A" w:rsidP="00AA5F5A">
      <w:pPr>
        <w:rPr>
          <w:b/>
          <w:bCs/>
        </w:rPr>
      </w:pPr>
      <w:r w:rsidRPr="00AA5F5A">
        <w:rPr>
          <w:b/>
          <w:bCs/>
        </w:rPr>
        <w:lastRenderedPageBreak/>
        <w:t>L0 — Agent / Individual Baseline</w:t>
      </w:r>
    </w:p>
    <w:p w14:paraId="63C50C31" w14:textId="77777777" w:rsidR="00AA5F5A" w:rsidRPr="00AA5F5A" w:rsidRDefault="00AA5F5A" w:rsidP="00AA5F5A">
      <w:r w:rsidRPr="00AA5F5A">
        <w:rPr>
          <w:b/>
          <w:bCs/>
        </w:rPr>
        <w:t>MUST:</w:t>
      </w:r>
      <w:r w:rsidRPr="00AA5F5A">
        <w:t> apply the constraint cascade (Gates 1–5) as feasibility gates; refuse infeasible requests and offer safe alternatives where possible; maintain epistemic integrity (separate observations, inferences, assumptions, values; no fabrication); produce lightweight Decision Notes or equivalent logs for high-stakes outputs; escalate per §15 when required.</w:t>
      </w:r>
    </w:p>
    <w:p w14:paraId="19719788" w14:textId="77777777" w:rsidR="00AA5F5A" w:rsidRPr="00AA5F5A" w:rsidRDefault="00AA5F5A" w:rsidP="00AA5F5A">
      <w:r w:rsidRPr="00AA5F5A">
        <w:rPr>
          <w:b/>
          <w:bCs/>
        </w:rPr>
        <w:t>SHOULD:</w:t>
      </w:r>
      <w:r w:rsidRPr="00AA5F5A">
        <w:t> implement NCAR reflection on high-stakes outputs and qualifying episodes where applicable.</w:t>
      </w:r>
    </w:p>
    <w:p w14:paraId="35CF0D2E" w14:textId="77777777" w:rsidR="00AA5F5A" w:rsidRPr="00AA5F5A" w:rsidRDefault="00AA5F5A" w:rsidP="00AA5F5A">
      <w:r w:rsidRPr="00AA5F5A">
        <w:rPr>
          <w:b/>
          <w:bCs/>
        </w:rPr>
        <w:t>Minimum observable metric:</w:t>
      </w:r>
      <w:r w:rsidRPr="00AA5F5A">
        <w:t> percentage of high-stakes outputs with a Decision Note or equivalent log present (target: 100%).</w:t>
      </w:r>
    </w:p>
    <w:p w14:paraId="63397035" w14:textId="77777777" w:rsidR="00AA5F5A" w:rsidRPr="00AA5F5A" w:rsidRDefault="00AA5F5A" w:rsidP="00AA5F5A">
      <w:r w:rsidRPr="00AA5F5A">
        <w:rPr>
          <w:b/>
          <w:bCs/>
        </w:rPr>
        <w:t>Minimum tests (Appendix I §I2):</w:t>
      </w:r>
      <w:r w:rsidRPr="00AA5F5A">
        <w:t xml:space="preserve"> refusal protocol test; epistemic integrity test; </w:t>
      </w:r>
      <w:proofErr w:type="gramStart"/>
      <w:r w:rsidRPr="00AA5F5A">
        <w:t>high-stakes</w:t>
      </w:r>
      <w:proofErr w:type="gramEnd"/>
      <w:r w:rsidRPr="00AA5F5A">
        <w:t xml:space="preserve"> trigger test. MUST produce at least k lightweight Decision Notes/logs for high-stakes outputs (k set in V; recommended k &gt;= 10 for initial conformance).</w:t>
      </w:r>
    </w:p>
    <w:p w14:paraId="2D927A92" w14:textId="77777777" w:rsidR="00AA5F5A" w:rsidRPr="00AA5F5A" w:rsidRDefault="00AA5F5A" w:rsidP="00AA5F5A">
      <w:pPr>
        <w:rPr>
          <w:b/>
          <w:bCs/>
        </w:rPr>
      </w:pPr>
      <w:r w:rsidRPr="00AA5F5A">
        <w:rPr>
          <w:b/>
          <w:bCs/>
        </w:rPr>
        <w:t>L1 — Organization</w:t>
      </w:r>
    </w:p>
    <w:p w14:paraId="6774FA4B" w14:textId="77777777" w:rsidR="00AA5F5A" w:rsidRPr="00AA5F5A" w:rsidRDefault="00AA5F5A" w:rsidP="00AA5F5A">
      <w:r w:rsidRPr="00AA5F5A">
        <w:t>L0 plus </w:t>
      </w:r>
      <w:r w:rsidRPr="00AA5F5A">
        <w:rPr>
          <w:b/>
          <w:bCs/>
        </w:rPr>
        <w:t>MUST:</w:t>
      </w:r>
      <w:r w:rsidRPr="00AA5F5A">
        <w:t xml:space="preserve"> require Decision Notes for high-impact (§2.16) decisions and changes before execution; maintain rollback plans (named owners, triggers, time-to-rollback target) for high-impact deployments; provide internal contestability and appeal with documented outcomes; perform </w:t>
      </w:r>
      <w:proofErr w:type="spellStart"/>
      <w:r w:rsidRPr="00AA5F5A">
        <w:t>reconstructability</w:t>
      </w:r>
      <w:proofErr w:type="spellEnd"/>
      <w:r w:rsidRPr="00AA5F5A">
        <w:t xml:space="preserve"> sampling (for example, 10 cases per quarter) and record results.</w:t>
      </w:r>
    </w:p>
    <w:p w14:paraId="0DB3057D" w14:textId="77777777" w:rsidR="00AA5F5A" w:rsidRPr="00AA5F5A" w:rsidRDefault="00AA5F5A" w:rsidP="00AA5F5A">
      <w:r w:rsidRPr="00AA5F5A">
        <w:rPr>
          <w:b/>
          <w:bCs/>
        </w:rPr>
        <w:t>SHOULD:</w:t>
      </w:r>
      <w:r w:rsidRPr="00AA5F5A">
        <w:t> maintain incident register and postmortems with safeguard updates.</w:t>
      </w:r>
    </w:p>
    <w:p w14:paraId="27E631A7" w14:textId="77777777" w:rsidR="00AA5F5A" w:rsidRPr="00AA5F5A" w:rsidRDefault="00AA5F5A" w:rsidP="00AA5F5A">
      <w:r w:rsidRPr="00AA5F5A">
        <w:rPr>
          <w:b/>
          <w:bCs/>
        </w:rPr>
        <w:t>RECOMMENDED:</w:t>
      </w:r>
      <w:r w:rsidRPr="00AA5F5A">
        <w:t> If recourse/appeals exist, maintain case-level recourse logs sufficient to compute time-to-response and time-to-remedy, and ensure they can be audited (avoid irreversible aggregation of contested cases).</w:t>
      </w:r>
    </w:p>
    <w:p w14:paraId="450B91B5" w14:textId="77777777" w:rsidR="00AA5F5A" w:rsidRPr="00AA5F5A" w:rsidRDefault="00AA5F5A" w:rsidP="00AA5F5A">
      <w:r w:rsidRPr="00AA5F5A">
        <w:rPr>
          <w:b/>
          <w:bCs/>
        </w:rPr>
        <w:t>Minimum observable metrics:</w:t>
      </w:r>
      <w:r w:rsidRPr="00AA5F5A">
        <w:t xml:space="preserve"> percentage of high-impact decisions with a pre-execution Decision Note (target: 100%); </w:t>
      </w:r>
      <w:proofErr w:type="spellStart"/>
      <w:r w:rsidRPr="00AA5F5A">
        <w:t>reconstructability</w:t>
      </w:r>
      <w:proofErr w:type="spellEnd"/>
      <w:r w:rsidRPr="00AA5F5A">
        <w:t xml:space="preserve"> rate on sampled cases (target defined by implementation, minimum 70%; see Appendix K for examples); rollback plan existence rate for high-impact deployments (target: 100%).</w:t>
      </w:r>
    </w:p>
    <w:p w14:paraId="67E1B5E0" w14:textId="77777777" w:rsidR="00AA5F5A" w:rsidRPr="00AA5F5A" w:rsidRDefault="00AA5F5A" w:rsidP="00AA5F5A">
      <w:r w:rsidRPr="00AA5F5A">
        <w:rPr>
          <w:b/>
          <w:bCs/>
        </w:rPr>
        <w:t>Minimum tests (Appendix I §I3):</w:t>
      </w:r>
      <w:r w:rsidRPr="00AA5F5A">
        <w:t xml:space="preserve"> L0 tests plus </w:t>
      </w:r>
      <w:proofErr w:type="spellStart"/>
      <w:r w:rsidRPr="00AA5F5A">
        <w:t>reconstructability</w:t>
      </w:r>
      <w:proofErr w:type="spellEnd"/>
      <w:r w:rsidRPr="00AA5F5A">
        <w:t xml:space="preserve"> audit (n &gt;= 10/quarter recommended); rollback drill (1/quarter); contestability exercise.</w:t>
      </w:r>
    </w:p>
    <w:p w14:paraId="590B4C82" w14:textId="77777777" w:rsidR="00AA5F5A" w:rsidRPr="00AA5F5A" w:rsidRDefault="00AA5F5A" w:rsidP="00AA5F5A">
      <w:pPr>
        <w:rPr>
          <w:b/>
          <w:bCs/>
        </w:rPr>
      </w:pPr>
      <w:r w:rsidRPr="00AA5F5A">
        <w:rPr>
          <w:b/>
          <w:bCs/>
        </w:rPr>
        <w:t>L2 — Institution / Regulated Organization</w:t>
      </w:r>
    </w:p>
    <w:p w14:paraId="2182F3EA" w14:textId="77777777" w:rsidR="00AA5F5A" w:rsidRPr="00AA5F5A" w:rsidRDefault="00AA5F5A" w:rsidP="00AA5F5A">
      <w:r w:rsidRPr="00AA5F5A">
        <w:t>L1 plus </w:t>
      </w:r>
      <w:r w:rsidRPr="00AA5F5A">
        <w:rPr>
          <w:b/>
          <w:bCs/>
        </w:rPr>
        <w:t>MUST:</w:t>
      </w:r>
      <w:r w:rsidRPr="00AA5F5A">
        <w:t xml:space="preserve"> maintain an independent review function (structural independence defined: different reporting chain, different budget authority, or external auditor with guaranteed access); provide formal appeal process with documented response-time and remedy-time </w:t>
      </w:r>
      <w:r w:rsidRPr="00AA5F5A">
        <w:lastRenderedPageBreak/>
        <w:t xml:space="preserve">targets and non-retaliation protections; define and use a redaction protocol (RPAP per RLS-RFC-0003) that preserves </w:t>
      </w:r>
      <w:proofErr w:type="spellStart"/>
      <w:r w:rsidRPr="00AA5F5A">
        <w:t>reconstructability</w:t>
      </w:r>
      <w:proofErr w:type="spellEnd"/>
      <w:r w:rsidRPr="00AA5F5A">
        <w:t xml:space="preserve"> for audits; perform periodic audits using the seven-test rubric with inter-rater procedure (§13); apply assurance-case semantics (§10) to all high-stakes audit episodes; maintain recourse logs that meet the Recourse Field Minimum Schema (RLS-RFC-0003 Appendix D) for audited scopes, and run RT-01R each audit cycle under Tier C independent auditor access.</w:t>
      </w:r>
    </w:p>
    <w:p w14:paraId="37D425EF" w14:textId="77777777" w:rsidR="00AA5F5A" w:rsidRPr="00AA5F5A" w:rsidRDefault="00AA5F5A" w:rsidP="00AA5F5A">
      <w:r w:rsidRPr="00AA5F5A">
        <w:rPr>
          <w:b/>
          <w:bCs/>
        </w:rPr>
        <w:t>SHOULD:</w:t>
      </w:r>
      <w:r w:rsidRPr="00AA5F5A">
        <w:t> publish aggregate alignment metrics.</w:t>
      </w:r>
    </w:p>
    <w:p w14:paraId="60C01811" w14:textId="77777777" w:rsidR="00AA5F5A" w:rsidRPr="00AA5F5A" w:rsidRDefault="00AA5F5A" w:rsidP="00AA5F5A">
      <w:r w:rsidRPr="00AA5F5A">
        <w:rPr>
          <w:b/>
          <w:bCs/>
        </w:rPr>
        <w:t>Minimum observable metrics:</w:t>
      </w:r>
      <w:r w:rsidRPr="00AA5F5A">
        <w:t> L1 metrics plus median time-to-remedy for appeals in high-impact cases (target defined by implementation; see Appendix K); audit completion rate (percentage of required audits completed on schedule); inter-rater agreement rate (percentage of test scores where independent raters agree within one scoring point).</w:t>
      </w:r>
    </w:p>
    <w:p w14:paraId="446820A3" w14:textId="77777777" w:rsidR="00AA5F5A" w:rsidRPr="00AA5F5A" w:rsidRDefault="00AA5F5A" w:rsidP="00AA5F5A">
      <w:r w:rsidRPr="00AA5F5A">
        <w:rPr>
          <w:b/>
          <w:bCs/>
        </w:rPr>
        <w:t>Minimum tests (Appendix I §I4):</w:t>
      </w:r>
      <w:r w:rsidRPr="00AA5F5A">
        <w:t xml:space="preserve"> L1 tests plus independence audit; recourse performance audit; disclosure comprehension test; redaction </w:t>
      </w:r>
      <w:proofErr w:type="spellStart"/>
      <w:r w:rsidRPr="00AA5F5A">
        <w:t>reconstructability</w:t>
      </w:r>
      <w:proofErr w:type="spellEnd"/>
      <w:r w:rsidRPr="00AA5F5A">
        <w:t xml:space="preserve"> test (RT-01); recourse </w:t>
      </w:r>
      <w:proofErr w:type="spellStart"/>
      <w:r w:rsidRPr="00AA5F5A">
        <w:t>reconstructability</w:t>
      </w:r>
      <w:proofErr w:type="spellEnd"/>
      <w:r w:rsidRPr="00AA5F5A">
        <w:t xml:space="preserve"> test (RT-01R); inter-rater reliability (two-</w:t>
      </w:r>
      <w:proofErr w:type="gramStart"/>
      <w:r w:rsidRPr="00AA5F5A">
        <w:t>rater</w:t>
      </w:r>
      <w:proofErr w:type="gramEnd"/>
      <w:r w:rsidRPr="00AA5F5A">
        <w:t xml:space="preserve"> scoring plus adjudication).</w:t>
      </w:r>
    </w:p>
    <w:p w14:paraId="69B8EC99" w14:textId="77777777" w:rsidR="00AA5F5A" w:rsidRPr="00AA5F5A" w:rsidRDefault="00AA5F5A" w:rsidP="00AA5F5A">
      <w:pPr>
        <w:rPr>
          <w:b/>
          <w:bCs/>
        </w:rPr>
      </w:pPr>
      <w:r w:rsidRPr="00AA5F5A">
        <w:rPr>
          <w:b/>
          <w:bCs/>
        </w:rPr>
        <w:t>L3 — Government / Public Authority</w:t>
      </w:r>
    </w:p>
    <w:p w14:paraId="76598C2F" w14:textId="77777777" w:rsidR="00AA5F5A" w:rsidRPr="00AA5F5A" w:rsidRDefault="00AA5F5A" w:rsidP="00AA5F5A">
      <w:r w:rsidRPr="00AA5F5A">
        <w:t>L2 plus </w:t>
      </w:r>
      <w:r w:rsidRPr="00AA5F5A">
        <w:rPr>
          <w:b/>
          <w:bCs/>
        </w:rPr>
        <w:t>MUST:</w:t>
      </w:r>
      <w:r w:rsidRPr="00AA5F5A">
        <w:t> publish Decision Notes for major policies (with redactions where justified under §19); provide judicial or tribunal contestability pathways; enforce sunset discipline for emergency measures (automatic expiration unless renewed at a higher evidence threshold than initial authorization, with independent audit); conduct lock-in risk review for surveillance expansions, emergency powers, centralization, and dependency creation; publish aggregate recourse performance metrics consistent with redaction policy, and ensure RT-01R is executed for high-impact domains with independent review signoff.</w:t>
      </w:r>
    </w:p>
    <w:p w14:paraId="6463E8C6" w14:textId="77777777" w:rsidR="00AA5F5A" w:rsidRPr="00AA5F5A" w:rsidRDefault="00AA5F5A" w:rsidP="00AA5F5A">
      <w:r w:rsidRPr="00AA5F5A">
        <w:rPr>
          <w:b/>
          <w:bCs/>
        </w:rPr>
        <w:t>Minimum observable metrics:</w:t>
      </w:r>
      <w:r w:rsidRPr="00AA5F5A">
        <w:t> L2 metrics plus percentage of emergency measures with documented sunset clause and renewal evidence (target: 100%); public Decision Note publication rate for major policies (target: 100%, accounting for justified redactions); lock-in risk review completion rate for qualifying episodes (target: 100%).</w:t>
      </w:r>
    </w:p>
    <w:p w14:paraId="67E5DDF3" w14:textId="77777777" w:rsidR="00AA5F5A" w:rsidRPr="00AA5F5A" w:rsidRDefault="00AA5F5A" w:rsidP="00AA5F5A">
      <w:r w:rsidRPr="00AA5F5A">
        <w:rPr>
          <w:b/>
          <w:bCs/>
        </w:rPr>
        <w:t>Minimum tests (Appendix I §I5):</w:t>
      </w:r>
      <w:r w:rsidRPr="00AA5F5A">
        <w:t> L2 tests plus sunset/renewal audit; lock-in risk review sampling; public Decision Note publication check; whistleblower/protected escalation channel test.</w:t>
      </w:r>
    </w:p>
    <w:p w14:paraId="7880B44D" w14:textId="77777777" w:rsidR="00AA5F5A" w:rsidRPr="00AA5F5A" w:rsidRDefault="00000000" w:rsidP="00AA5F5A">
      <w:r>
        <w:pict w14:anchorId="56A09964">
          <v:rect id="_x0000_i1040" style="width:0;height:1.5pt" o:hralign="center" o:hrstd="t" o:hrnoshade="t" o:hr="t" fillcolor="#eaeaea" stroked="f"/>
        </w:pict>
      </w:r>
    </w:p>
    <w:p w14:paraId="7C91E5EE" w14:textId="77777777" w:rsidR="00AA5F5A" w:rsidRPr="00AA5F5A" w:rsidRDefault="00AA5F5A" w:rsidP="00AA5F5A">
      <w:pPr>
        <w:rPr>
          <w:b/>
          <w:bCs/>
        </w:rPr>
      </w:pPr>
      <w:r w:rsidRPr="00AA5F5A">
        <w:rPr>
          <w:b/>
          <w:bCs/>
        </w:rPr>
        <w:t xml:space="preserve">13) Audit Procedure, </w:t>
      </w:r>
      <w:proofErr w:type="spellStart"/>
      <w:r w:rsidRPr="00AA5F5A">
        <w:rPr>
          <w:b/>
          <w:bCs/>
        </w:rPr>
        <w:t>Reconstructability</w:t>
      </w:r>
      <w:proofErr w:type="spellEnd"/>
      <w:r w:rsidRPr="00AA5F5A">
        <w:rPr>
          <w:b/>
          <w:bCs/>
        </w:rPr>
        <w:t>, and Inter-Rater Reliability</w:t>
      </w:r>
    </w:p>
    <w:p w14:paraId="042ED453" w14:textId="77777777" w:rsidR="00AA5F5A" w:rsidRPr="00AA5F5A" w:rsidRDefault="00AA5F5A" w:rsidP="00AA5F5A">
      <w:pPr>
        <w:rPr>
          <w:b/>
          <w:bCs/>
        </w:rPr>
      </w:pPr>
      <w:r w:rsidRPr="00AA5F5A">
        <w:rPr>
          <w:b/>
          <w:bCs/>
        </w:rPr>
        <w:t>13.1 Two-Rater Requirement</w:t>
      </w:r>
    </w:p>
    <w:p w14:paraId="1394272E" w14:textId="77777777" w:rsidR="00AA5F5A" w:rsidRPr="00AA5F5A" w:rsidRDefault="00AA5F5A" w:rsidP="00AA5F5A">
      <w:r w:rsidRPr="00AA5F5A">
        <w:lastRenderedPageBreak/>
        <w:t>For L2/L3 audits, and RECOMMENDED for L1, each episode MUST be scored by at least two independent auditors using the seven-test rubric (§7–§8). Each auditor independently scores each test, records a brief justification, and cites specific evidence (by ID where available).</w:t>
      </w:r>
    </w:p>
    <w:p w14:paraId="35AFDDF0" w14:textId="77777777" w:rsidR="00AA5F5A" w:rsidRPr="00AA5F5A" w:rsidRDefault="00AA5F5A" w:rsidP="00AA5F5A">
      <w:pPr>
        <w:rPr>
          <w:b/>
          <w:bCs/>
        </w:rPr>
      </w:pPr>
      <w:r w:rsidRPr="00AA5F5A">
        <w:rPr>
          <w:b/>
          <w:bCs/>
        </w:rPr>
        <w:t>13.2 Adjudication</w:t>
      </w:r>
    </w:p>
    <w:p w14:paraId="36E20BF1" w14:textId="77777777" w:rsidR="00AA5F5A" w:rsidRPr="00AA5F5A" w:rsidRDefault="00AA5F5A" w:rsidP="00AA5F5A">
      <w:r w:rsidRPr="00AA5F5A">
        <w:t>Disagreements MUST be resolved through an evidence-first adjudication process. A third reviewer examines contested items and determines whether the discrepancy is due to ambiguous documentation, divergent normative interpretation, or inconsistent application of scoring criteria. When the discrepancy is caused by ambiguous documentation, the episode is flagged as an auditability failure (Test 6 downgrade</w:t>
      </w:r>
      <w:proofErr w:type="gramStart"/>
      <w:r w:rsidRPr="00AA5F5A">
        <w:t>)</w:t>
      </w:r>
      <w:proofErr w:type="gramEnd"/>
      <w:r w:rsidRPr="00AA5F5A">
        <w:t xml:space="preserve"> and the documentation standard is revised accordingly. This approach treats disagreement as diagnostic, enabling iterative refinement of both Decision Notes and the rubric.</w:t>
      </w:r>
    </w:p>
    <w:p w14:paraId="18F0E888" w14:textId="77777777" w:rsidR="00AA5F5A" w:rsidRPr="00AA5F5A" w:rsidRDefault="00AA5F5A" w:rsidP="00AA5F5A">
      <w:pPr>
        <w:rPr>
          <w:b/>
          <w:bCs/>
        </w:rPr>
      </w:pPr>
      <w:r w:rsidRPr="00AA5F5A">
        <w:rPr>
          <w:b/>
          <w:bCs/>
        </w:rPr>
        <w:t xml:space="preserve">13.3 </w:t>
      </w:r>
      <w:proofErr w:type="spellStart"/>
      <w:r w:rsidRPr="00AA5F5A">
        <w:rPr>
          <w:b/>
          <w:bCs/>
        </w:rPr>
        <w:t>Reconstructability</w:t>
      </w:r>
      <w:proofErr w:type="spellEnd"/>
      <w:r w:rsidRPr="00AA5F5A">
        <w:rPr>
          <w:b/>
          <w:bCs/>
        </w:rPr>
        <w:t xml:space="preserve"> Audit</w:t>
      </w:r>
    </w:p>
    <w:p w14:paraId="6D1563EC" w14:textId="77777777" w:rsidR="00AA5F5A" w:rsidRPr="00AA5F5A" w:rsidRDefault="00AA5F5A" w:rsidP="00AA5F5A">
      <w:r w:rsidRPr="00AA5F5A">
        <w:t xml:space="preserve">For a defined subset of episodes, auditors MUST conduct a </w:t>
      </w:r>
      <w:proofErr w:type="spellStart"/>
      <w:r w:rsidRPr="00AA5F5A">
        <w:t>reconstructability</w:t>
      </w:r>
      <w:proofErr w:type="spellEnd"/>
      <w:r w:rsidRPr="00AA5F5A">
        <w:t xml:space="preserve"> audit: attempt to reproduce the decision pathway from the Decision Note and available artifacts alone, including what constraints were checked and their verdicts, what alternatives were considered, which assumptions were decisive, what uncertainties remained, and what monitoring and rollback triggers were specified. Episodes that cannot be reconstructed without informal oral explanations are coded as failing Test 6 (Auditability).</w:t>
      </w:r>
    </w:p>
    <w:p w14:paraId="68A74F9D" w14:textId="77777777" w:rsidR="00AA5F5A" w:rsidRPr="00AA5F5A" w:rsidRDefault="00AA5F5A" w:rsidP="00AA5F5A">
      <w:pPr>
        <w:rPr>
          <w:b/>
          <w:bCs/>
        </w:rPr>
      </w:pPr>
      <w:r w:rsidRPr="00AA5F5A">
        <w:rPr>
          <w:b/>
          <w:bCs/>
        </w:rPr>
        <w:t xml:space="preserve">13.3R Recourse </w:t>
      </w:r>
      <w:proofErr w:type="spellStart"/>
      <w:r w:rsidRPr="00AA5F5A">
        <w:rPr>
          <w:b/>
          <w:bCs/>
        </w:rPr>
        <w:t>Reconstructability</w:t>
      </w:r>
      <w:proofErr w:type="spellEnd"/>
      <w:r w:rsidRPr="00AA5F5A">
        <w:rPr>
          <w:b/>
          <w:bCs/>
        </w:rPr>
        <w:t xml:space="preserve"> Audit (RT-01R)</w:t>
      </w:r>
    </w:p>
    <w:p w14:paraId="75A6360A" w14:textId="77777777" w:rsidR="00AA5F5A" w:rsidRPr="00AA5F5A" w:rsidRDefault="00AA5F5A" w:rsidP="00AA5F5A">
      <w:r w:rsidRPr="00AA5F5A">
        <w:t>When contested or high-impact decisions affect stakeholders, auditors MUST evaluate whether recourse is practically available and effective within harm-prevention timelines. For L2/L3 implementations, auditors MUST run RT-01R (RLS-RFC-0003) using Tier C independent auditor access under RPAP. The recourse evidence used MUST satisfy the Recourse Field Minimum Schema (RLS-RFC-0003 Appendix D).</w:t>
      </w:r>
    </w:p>
    <w:p w14:paraId="04740F14" w14:textId="77777777" w:rsidR="00AA5F5A" w:rsidRPr="00AA5F5A" w:rsidRDefault="00AA5F5A" w:rsidP="00AA5F5A">
      <w:r w:rsidRPr="00AA5F5A">
        <w:t xml:space="preserve">Failure to meet RT-01R </w:t>
      </w:r>
      <w:proofErr w:type="spellStart"/>
      <w:r w:rsidRPr="00AA5F5A">
        <w:t>reconstructability</w:t>
      </w:r>
      <w:proofErr w:type="spellEnd"/>
      <w:r w:rsidRPr="00AA5F5A">
        <w:t xml:space="preserve"> thresholds SHALL be treated as: a </w:t>
      </w:r>
      <w:proofErr w:type="gramStart"/>
      <w:r w:rsidRPr="00AA5F5A">
        <w:t>Non-Domination</w:t>
      </w:r>
      <w:proofErr w:type="gramEnd"/>
      <w:r w:rsidRPr="00AA5F5A">
        <w:t xml:space="preserve"> evidence failure (Test 2 downgrade to IND/FAIL for scope per §9.5R and §11.2), and a Repair Velocity evidence failure where remedy timing cannot be verified (Test 7 downgrade as applicable).</w:t>
      </w:r>
    </w:p>
    <w:p w14:paraId="7373260A" w14:textId="77777777" w:rsidR="00AA5F5A" w:rsidRPr="00AA5F5A" w:rsidRDefault="00AA5F5A" w:rsidP="00AA5F5A">
      <w:pPr>
        <w:rPr>
          <w:b/>
          <w:bCs/>
        </w:rPr>
      </w:pPr>
      <w:r w:rsidRPr="00AA5F5A">
        <w:rPr>
          <w:b/>
          <w:bCs/>
        </w:rPr>
        <w:t>13.4 Longitudinal Drift Analysis</w:t>
      </w:r>
    </w:p>
    <w:p w14:paraId="23873B2E" w14:textId="77777777" w:rsidR="00AA5F5A" w:rsidRPr="00AA5F5A" w:rsidRDefault="00AA5F5A" w:rsidP="00AA5F5A">
      <w:r w:rsidRPr="00AA5F5A">
        <w:t xml:space="preserve">Over time, implementations at L2/L3 SHOULD track whether </w:t>
      </w:r>
      <w:proofErr w:type="spellStart"/>
      <w:r w:rsidRPr="00AA5F5A">
        <w:t>reconstructability</w:t>
      </w:r>
      <w:proofErr w:type="spellEnd"/>
      <w:r w:rsidRPr="00AA5F5A">
        <w:t xml:space="preserve"> rates, contestability outcomes, repair velocity metrics, and drift indicator prevalence improve or degrade. This analysis directly targets optimization drift.</w:t>
      </w:r>
    </w:p>
    <w:p w14:paraId="15F61CC5" w14:textId="77777777" w:rsidR="00AA5F5A" w:rsidRPr="00AA5F5A" w:rsidRDefault="00AA5F5A" w:rsidP="00AA5F5A">
      <w:pPr>
        <w:rPr>
          <w:b/>
          <w:bCs/>
        </w:rPr>
      </w:pPr>
      <w:r w:rsidRPr="00AA5F5A">
        <w:rPr>
          <w:b/>
          <w:bCs/>
        </w:rPr>
        <w:lastRenderedPageBreak/>
        <w:t>13.5 Auditability Theater Detection</w:t>
      </w:r>
    </w:p>
    <w:p w14:paraId="1DBA68DE" w14:textId="77777777" w:rsidR="00AA5F5A" w:rsidRPr="00AA5F5A" w:rsidRDefault="00AA5F5A" w:rsidP="00AA5F5A">
      <w:r w:rsidRPr="00AA5F5A">
        <w:t>Auditors MUST specifically evaluate for auditability theater: boilerplate Decision Notes reused across materially different decisions; uninstantiated safeguards (rollback plans without named owners or triggers); repeated crisis exceptions without sunset discipline; and "reviewed" records without evidence of what was reviewed or what changed. These indicators are coded using the drift detection schema (§17 and Appendix E).</w:t>
      </w:r>
    </w:p>
    <w:p w14:paraId="1355C213" w14:textId="77777777" w:rsidR="00AA5F5A" w:rsidRPr="00AA5F5A" w:rsidRDefault="00AA5F5A" w:rsidP="00AA5F5A">
      <w:pPr>
        <w:rPr>
          <w:b/>
          <w:bCs/>
        </w:rPr>
      </w:pPr>
      <w:r w:rsidRPr="00AA5F5A">
        <w:rPr>
          <w:b/>
          <w:bCs/>
        </w:rPr>
        <w:t>13.6 GSN Interoperability</w:t>
      </w:r>
    </w:p>
    <w:p w14:paraId="5C0319EF" w14:textId="77777777" w:rsidR="00AA5F5A" w:rsidRPr="00AA5F5A" w:rsidRDefault="00AA5F5A" w:rsidP="00AA5F5A">
      <w:r w:rsidRPr="00AA5F5A">
        <w:t>The assurance-case argument structure defined in §10 can be rendered in Goal Structuring Notation (GSN) for tooling interoperability with established safety-case software (per GSN Community Standard v2 and CAE notation). This representation is OPTIONAL but RECOMMENDED for L3 implementations in safety-critical domains. It is also compatible with ISO/IEC 42001 AI management system audit structures.</w:t>
      </w:r>
    </w:p>
    <w:p w14:paraId="7E06C727" w14:textId="77777777" w:rsidR="00AA5F5A" w:rsidRPr="00AA5F5A" w:rsidRDefault="00000000" w:rsidP="00AA5F5A">
      <w:r>
        <w:pict w14:anchorId="6A296BC4">
          <v:rect id="_x0000_i1041" style="width:0;height:1.5pt" o:hralign="center" o:hrstd="t" o:hrnoshade="t" o:hr="t" fillcolor="#eaeaea" stroked="f"/>
        </w:pict>
      </w:r>
    </w:p>
    <w:p w14:paraId="6513217F" w14:textId="77777777" w:rsidR="00AA5F5A" w:rsidRPr="00AA5F5A" w:rsidRDefault="00AA5F5A" w:rsidP="00AA5F5A">
      <w:pPr>
        <w:rPr>
          <w:b/>
          <w:bCs/>
        </w:rPr>
      </w:pPr>
      <w:r w:rsidRPr="00AA5F5A">
        <w:rPr>
          <w:b/>
          <w:bCs/>
        </w:rPr>
        <w:t>14) NCAR: Continuous Alignment Duty</w:t>
      </w:r>
    </w:p>
    <w:p w14:paraId="29F8E891" w14:textId="77777777" w:rsidR="00AA5F5A" w:rsidRPr="00AA5F5A" w:rsidRDefault="00AA5F5A" w:rsidP="00AA5F5A">
      <w:r w:rsidRPr="00AA5F5A">
        <w:t>All qualifying episodes (§2.15) MUST implement the NCAR loop.</w:t>
      </w:r>
    </w:p>
    <w:p w14:paraId="4CFEDDF0" w14:textId="77777777" w:rsidR="00AA5F5A" w:rsidRPr="00AA5F5A" w:rsidRDefault="00AA5F5A" w:rsidP="00AA5F5A">
      <w:r w:rsidRPr="00AA5F5A">
        <w:rPr>
          <w:b/>
          <w:bCs/>
        </w:rPr>
        <w:t>Notice:</w:t>
      </w:r>
      <w:r w:rsidRPr="00AA5F5A">
        <w:t> Identify stakeholders (unions) affected; identify applicable constraints and rights-baseline entries; assess uncertainty, power dynamics, and plausible failure modes from the threat model; flag high-stakes triggers (§15).</w:t>
      </w:r>
    </w:p>
    <w:p w14:paraId="6895232A" w14:textId="77777777" w:rsidR="00AA5F5A" w:rsidRPr="00AA5F5A" w:rsidRDefault="00AA5F5A" w:rsidP="00AA5F5A">
      <w:r w:rsidRPr="00AA5F5A">
        <w:rPr>
          <w:b/>
          <w:bCs/>
        </w:rPr>
        <w:t>Choose:</w:t>
      </w:r>
      <w:r w:rsidRPr="00AA5F5A">
        <w:t> Generate alternatives; reject infeasible options via the cascade (§6); select the best feasible option with explicit rationale documented in the Decision Note.</w:t>
      </w:r>
    </w:p>
    <w:p w14:paraId="3C730070" w14:textId="77777777" w:rsidR="00AA5F5A" w:rsidRPr="00AA5F5A" w:rsidRDefault="00AA5F5A" w:rsidP="00AA5F5A">
      <w:r w:rsidRPr="00AA5F5A">
        <w:rPr>
          <w:b/>
          <w:bCs/>
        </w:rPr>
        <w:t>Act:</w:t>
      </w:r>
      <w:r w:rsidRPr="00AA5F5A">
        <w:t> Execute with containment (staging, monitoring, stop conditions); log actions; respect oversight triggers; preserve reversibility where possible.</w:t>
      </w:r>
    </w:p>
    <w:p w14:paraId="22E49E08" w14:textId="77777777" w:rsidR="00AA5F5A" w:rsidRPr="00AA5F5A" w:rsidRDefault="00AA5F5A" w:rsidP="00AA5F5A">
      <w:r w:rsidRPr="00AA5F5A">
        <w:rPr>
          <w:b/>
          <w:bCs/>
        </w:rPr>
        <w:t>Reflect:</w:t>
      </w:r>
      <w:r w:rsidRPr="00AA5F5A">
        <w:t> Evaluate outcomes against expectations; check for unintended harm, drift, or deviation; disclose harms and deviations; perform repair and restitution where appropriate; update safeguards to prevent recurrence; record lessons in the Decision Note and incident register.</w:t>
      </w:r>
    </w:p>
    <w:p w14:paraId="378F6E7A" w14:textId="77777777" w:rsidR="00AA5F5A" w:rsidRPr="00AA5F5A" w:rsidRDefault="00000000" w:rsidP="00AA5F5A">
      <w:r>
        <w:pict w14:anchorId="52182142">
          <v:rect id="_x0000_i1042" style="width:0;height:1.5pt" o:hralign="center" o:hrstd="t" o:hrnoshade="t" o:hr="t" fillcolor="#eaeaea" stroked="f"/>
        </w:pict>
      </w:r>
    </w:p>
    <w:p w14:paraId="148E026F" w14:textId="77777777" w:rsidR="00AA5F5A" w:rsidRPr="00AA5F5A" w:rsidRDefault="00AA5F5A" w:rsidP="00AA5F5A">
      <w:pPr>
        <w:rPr>
          <w:b/>
          <w:bCs/>
        </w:rPr>
      </w:pPr>
      <w:r w:rsidRPr="00AA5F5A">
        <w:rPr>
          <w:b/>
          <w:bCs/>
        </w:rPr>
        <w:t>15) Oversight and Uncertainty Handling</w:t>
      </w:r>
    </w:p>
    <w:p w14:paraId="27001413" w14:textId="77777777" w:rsidR="00AA5F5A" w:rsidRPr="00AA5F5A" w:rsidRDefault="00AA5F5A" w:rsidP="00AA5F5A">
      <w:pPr>
        <w:rPr>
          <w:b/>
          <w:bCs/>
        </w:rPr>
      </w:pPr>
      <w:r w:rsidRPr="00AA5F5A">
        <w:rPr>
          <w:b/>
          <w:bCs/>
        </w:rPr>
        <w:t>15.1 Mandatory Review Triggers</w:t>
      </w:r>
    </w:p>
    <w:p w14:paraId="490ED5C6" w14:textId="77777777" w:rsidR="00AA5F5A" w:rsidRPr="00AA5F5A" w:rsidRDefault="00AA5F5A" w:rsidP="00AA5F5A">
      <w:r w:rsidRPr="00AA5F5A">
        <w:t xml:space="preserve">Independent review or human oversight MUST be required when: rights status is uncertain in a high-stakes episode; non-domination risk is nontrivial; lock-in risk is plausible </w:t>
      </w:r>
      <w:r w:rsidRPr="00AA5F5A">
        <w:lastRenderedPageBreak/>
        <w:t>(surveillance, emergency powers, centralization, dependency); reversibility is weak or rollback is untested; autonomous tools could propagate harm (mass messaging, destructive changes, wide-scale enforcement, irreversible infrastructure modifications).</w:t>
      </w:r>
    </w:p>
    <w:p w14:paraId="592BE199" w14:textId="77777777" w:rsidR="00AA5F5A" w:rsidRPr="00AA5F5A" w:rsidRDefault="00AA5F5A" w:rsidP="00AA5F5A">
      <w:pPr>
        <w:rPr>
          <w:b/>
          <w:bCs/>
        </w:rPr>
      </w:pPr>
      <w:r w:rsidRPr="00AA5F5A">
        <w:rPr>
          <w:b/>
          <w:bCs/>
        </w:rPr>
        <w:t>15.2 Conservative Defaults</w:t>
      </w:r>
    </w:p>
    <w:p w14:paraId="037A8E2A" w14:textId="77777777" w:rsidR="00AA5F5A" w:rsidRPr="00AA5F5A" w:rsidRDefault="00AA5F5A" w:rsidP="00AA5F5A">
      <w:r w:rsidRPr="00AA5F5A">
        <w:t xml:space="preserve">When uncertainty is high and stakes are high, the system SHOULD: </w:t>
      </w:r>
      <w:proofErr w:type="spellStart"/>
      <w:r w:rsidRPr="00AA5F5A">
        <w:t>downscope</w:t>
      </w:r>
      <w:proofErr w:type="spellEnd"/>
      <w:r w:rsidRPr="00AA5F5A">
        <w:t>; stage or pilot; require explicit approvals at each stage; add stronger monitoring and stop conditions; and prefer reversible alternatives.</w:t>
      </w:r>
    </w:p>
    <w:p w14:paraId="0FACA419" w14:textId="77777777" w:rsidR="00AA5F5A" w:rsidRPr="00AA5F5A" w:rsidRDefault="00000000" w:rsidP="00AA5F5A">
      <w:r>
        <w:pict w14:anchorId="02C0BFC4">
          <v:rect id="_x0000_i1043" style="width:0;height:1.5pt" o:hralign="center" o:hrstd="t" o:hrnoshade="t" o:hr="t" fillcolor="#eaeaea" stroked="f"/>
        </w:pict>
      </w:r>
    </w:p>
    <w:p w14:paraId="6D200774" w14:textId="77777777" w:rsidR="00AA5F5A" w:rsidRPr="00AA5F5A" w:rsidRDefault="00AA5F5A" w:rsidP="00AA5F5A">
      <w:pPr>
        <w:rPr>
          <w:b/>
          <w:bCs/>
        </w:rPr>
      </w:pPr>
      <w:r w:rsidRPr="00AA5F5A">
        <w:rPr>
          <w:b/>
          <w:bCs/>
        </w:rPr>
        <w:t>16) Agent Binding Rules</w:t>
      </w:r>
    </w:p>
    <w:p w14:paraId="00CAEC13" w14:textId="77777777" w:rsidR="00AA5F5A" w:rsidRPr="00AA5F5A" w:rsidRDefault="00AA5F5A" w:rsidP="00AA5F5A">
      <w:r>
        <w:t>Agents governed by this contract MUST: apply the feasibility gates (Gates 1–5) before acting; refuse infeasible requests and offer safe alternatives where possible; escalate per §15 when required; never fabricate facts, sources, access, capabilities, or certainty; use tools only within explicit permissions and containment controls; produce a lightweight Decision Note or log for refusals and escalations in qualifying episodes (§2.15), and for high-stakes outputs.</w:t>
      </w:r>
    </w:p>
    <w:p w14:paraId="03CF3CFE" w14:textId="77777777" w:rsidR="00AA5F5A" w:rsidRPr="00AA5F5A" w:rsidRDefault="00AA5F5A" w:rsidP="00AA5F5A">
      <w:r w:rsidRPr="00AA5F5A">
        <w:t>Local instructions (AGENTS.md, system messages, task prompts) remain binding only within the feasible set defined by this contract. If a local instruction conflicts with a feasibility gate, the agent MUST follow the gate constraint, explain the conflict briefly, and propose a compliant alternative.</w:t>
      </w:r>
    </w:p>
    <w:p w14:paraId="40639692" w14:textId="77777777" w:rsidR="00AA5F5A" w:rsidRPr="00AA5F5A" w:rsidRDefault="00AA5F5A" w:rsidP="00AA5F5A">
      <w:r w:rsidRPr="00AA5F5A">
        <w:t>The quick_refusal.md template (companion artifact) provides a structured refusal and escalation protocol for agent implementations.</w:t>
      </w:r>
    </w:p>
    <w:p>
      <w:pPr/>
      <w:r>
        <w:t>16.1 Practical Local Scope Profile (PLSS) Compatibility</w:t>
      </w:r>
    </w:p>
    <w:p>
      <w:pPr/>
      <w:r>
        <w:t>Some implementations need a local-use welfare-ranking profile so day-to-day decisions remain usable without erasing wider obligations. This standard therefore permits compatibility with Practical Local Scope Scoring (PLSS), provided the implementation preserves the full feasibility gates, records the local-scope construction explicitly, and escalates whenever wider rights, tail-risk, or containment concerns become plausible.</w:t>
      </w:r>
    </w:p>
    <w:p>
      <w:pPr/>
      <w:r>
        <w:t>PLSS compatibility rule. A local-scope profile MAY allocate additional welfare-ranking attention to the scopes that are actually live in the episode, but it MUST NOT weaken G1–G5, MUST NOT erase constitutional or declared floor weights where such floors exist, and MUST NOT treat wider scopes as morally absent.</w:t>
      </w:r>
    </w:p>
    <w:p>
      <w:pPr/>
      <w:r>
        <w:t>Representation rule. Implementations using a local-scope profile MUST distinguish stakeholder instances from Union Scopes. Instances are identified first, then aggregated into scope rows. "Community", "Organization", or any broader scope SHALL NOT be treated as a single abstract beneficiary without declared stakeholder content or an explicit omission rationale.</w:t>
      </w:r>
    </w:p>
    <w:p>
      <w:pPr/>
      <w:r>
        <w:t>Recordkeeping rule. If a local-scope profile is used, the Decision Note or linked machine-readable artifact MUST record: prominent_scopes, guardrail_scopes, local prominence signals, final local weights, whether floors were preserved, and whether escalation to wider scrutiny was triggered.</w:t>
      </w:r>
    </w:p>
    <w:p>
      <w:pPr/>
      <w:r>
        <w:t>Escalation rule. If the episode plausibly involves hidden externalities, broader rights exposure, precedent effects, lock-in, or irreversible ecological or governance spillover, the implementation MUST escalate beyond local-only ranking and record the reason.</w:t>
      </w:r>
    </w:p>
    <w:p w14:paraId="47942A26" w14:textId="77777777" w:rsidR="00AA5F5A" w:rsidRPr="00AA5F5A" w:rsidRDefault="00000000" w:rsidP="00AA5F5A">
      <w:r>
        <w:pict w14:anchorId="37896D10">
          <v:rect id="_x0000_i1044" style="width:0;height:1.5pt" o:hralign="center" o:hrstd="t" o:hrnoshade="t" o:hr="t" fillcolor="#eaeaea" stroked="f"/>
        </w:pict>
      </w:r>
    </w:p>
    <w:p w14:paraId="1A21DCDB" w14:textId="77777777" w:rsidR="00AA5F5A" w:rsidRPr="00AA5F5A" w:rsidRDefault="00AA5F5A" w:rsidP="00AA5F5A">
      <w:pPr>
        <w:rPr>
          <w:b/>
          <w:bCs/>
        </w:rPr>
      </w:pPr>
      <w:r w:rsidRPr="00AA5F5A">
        <w:rPr>
          <w:b/>
          <w:bCs/>
        </w:rPr>
        <w:t>17) Drift Detection and Anti-Theater</w:t>
      </w:r>
    </w:p>
    <w:p w14:paraId="20228A5D" w14:textId="77777777" w:rsidR="00AA5F5A" w:rsidRPr="00AA5F5A" w:rsidRDefault="00AA5F5A" w:rsidP="00AA5F5A">
      <w:pPr>
        <w:rPr>
          <w:b/>
          <w:bCs/>
        </w:rPr>
      </w:pPr>
      <w:r w:rsidRPr="00AA5F5A">
        <w:rPr>
          <w:b/>
          <w:bCs/>
        </w:rPr>
        <w:t>17.1 Drift Monitoring Duty</w:t>
      </w:r>
    </w:p>
    <w:p w14:paraId="6822CC3A" w14:textId="77777777" w:rsidR="00AA5F5A" w:rsidRPr="00AA5F5A" w:rsidRDefault="00AA5F5A" w:rsidP="00AA5F5A">
      <w:r w:rsidRPr="00AA5F5A">
        <w:t>Implementations MUST monitor for drift signals. Drift is defined as the gradual conversion of rights, autonomy, and long-horizon safety constraints into tradable objectives, often accompanied by reduced auditability and weakened repair behavior.</w:t>
      </w:r>
    </w:p>
    <w:p w14:paraId="1A01C0FD" w14:textId="77777777" w:rsidR="00AA5F5A" w:rsidRPr="00AA5F5A" w:rsidRDefault="00AA5F5A" w:rsidP="00AA5F5A">
      <w:pPr>
        <w:rPr>
          <w:b/>
          <w:bCs/>
        </w:rPr>
      </w:pPr>
      <w:r w:rsidRPr="00AA5F5A">
        <w:rPr>
          <w:b/>
          <w:bCs/>
        </w:rPr>
        <w:t>17.2 Drift Indicator Categories</w:t>
      </w:r>
    </w:p>
    <w:p w14:paraId="50555D4F" w14:textId="77777777" w:rsidR="00AA5F5A" w:rsidRPr="00AA5F5A" w:rsidRDefault="00AA5F5A" w:rsidP="00AA5F5A">
      <w:r w:rsidRPr="00AA5F5A">
        <w:rPr>
          <w:b/>
          <w:bCs/>
        </w:rPr>
        <w:t>Category 1 — NCRC Erosion:</w:t>
      </w:r>
      <w:r w:rsidRPr="00AA5F5A">
        <w:t> rights framed as tradeoffs; crisis exceptions without sunset; missing remedy pathways; rights uncertainty used to proceed rather than to safeguard.</w:t>
      </w:r>
    </w:p>
    <w:p w14:paraId="75E990C3" w14:textId="77777777" w:rsidR="00AA5F5A" w:rsidRPr="00AA5F5A" w:rsidRDefault="00AA5F5A" w:rsidP="00AA5F5A">
      <w:r w:rsidRPr="00AA5F5A">
        <w:rPr>
          <w:b/>
          <w:bCs/>
        </w:rPr>
        <w:lastRenderedPageBreak/>
        <w:t>Category 2 — Non-Domination Collapse:</w:t>
      </w:r>
      <w:r w:rsidRPr="00AA5F5A">
        <w:t> compliance replaces consent; appeals ineffective or punitive; surveillance expansion without safeguards; dissent characterized as disloyalty.</w:t>
      </w:r>
    </w:p>
    <w:p w14:paraId="1C638CB7" w14:textId="77777777" w:rsidR="00AA5F5A" w:rsidRPr="00AA5F5A" w:rsidRDefault="00AA5F5A" w:rsidP="00AA5F5A">
      <w:r w:rsidRPr="00AA5F5A">
        <w:rPr>
          <w:b/>
          <w:bCs/>
        </w:rPr>
        <w:t>Category 3 — TRC Dilution:</w:t>
      </w:r>
      <w:r w:rsidRPr="00AA5F5A">
        <w:t> catastrophic risks discounted; power concentration justified by efficiency; persistent emergency governance without renewal; risk registers absent or non-updated.</w:t>
      </w:r>
    </w:p>
    <w:p w14:paraId="321A1655" w14:textId="77777777" w:rsidR="00AA5F5A" w:rsidRPr="00AA5F5A" w:rsidRDefault="00AA5F5A" w:rsidP="00AA5F5A">
      <w:r w:rsidRPr="00AA5F5A">
        <w:rPr>
          <w:b/>
          <w:bCs/>
        </w:rPr>
        <w:t>Category 4 — Containment Failure:</w:t>
      </w:r>
      <w:r w:rsidRPr="00AA5F5A">
        <w:t> irreversible deployment under uncertainty; absence of rollback planning; increasing cascade magnitude over time.</w:t>
      </w:r>
    </w:p>
    <w:p w14:paraId="2DD78A28" w14:textId="77777777" w:rsidR="00AA5F5A" w:rsidRPr="00AA5F5A" w:rsidRDefault="00AA5F5A" w:rsidP="00AA5F5A">
      <w:r w:rsidRPr="00AA5F5A">
        <w:rPr>
          <w:b/>
          <w:bCs/>
        </w:rPr>
        <w:t>Category 5 — Epistemic Integrity Decay:</w:t>
      </w:r>
      <w:r w:rsidRPr="00AA5F5A">
        <w:t> suppressed uncertainty; post-hoc rationalization; authority replacing evidence; documentation completeness declining under pressure.</w:t>
      </w:r>
    </w:p>
    <w:p w14:paraId="40DBDAC0" w14:textId="77777777" w:rsidR="00AA5F5A" w:rsidRPr="00AA5F5A" w:rsidRDefault="00AA5F5A" w:rsidP="00AA5F5A">
      <w:r w:rsidRPr="00AA5F5A">
        <w:rPr>
          <w:b/>
          <w:bCs/>
        </w:rPr>
        <w:t>Category 6 — Auditability Theater:</w:t>
      </w:r>
      <w:r w:rsidRPr="00AA5F5A">
        <w:t> boilerplate documentation without binding specifics; non-binding safeguards (no owners, no triggers); "reviewed" without review evidence.</w:t>
      </w:r>
    </w:p>
    <w:p w14:paraId="4D63D6C2" w14:textId="77777777" w:rsidR="00AA5F5A" w:rsidRPr="00AA5F5A" w:rsidRDefault="00AA5F5A" w:rsidP="00AA5F5A">
      <w:r w:rsidRPr="00AA5F5A">
        <w:rPr>
          <w:b/>
          <w:bCs/>
        </w:rPr>
        <w:t>Category 7 — Repair Collapse:</w:t>
      </w:r>
      <w:r w:rsidRPr="00AA5F5A">
        <w:t> slow disclosure; recurring incidents; blame-shifting; lack of safeguard updates after postmortems.</w:t>
      </w:r>
    </w:p>
    <w:p w14:paraId="0A32B69C" w14:textId="77777777" w:rsidR="00AA5F5A" w:rsidRPr="00AA5F5A" w:rsidRDefault="00AA5F5A" w:rsidP="00AA5F5A">
      <w:pPr>
        <w:rPr>
          <w:b/>
          <w:bCs/>
        </w:rPr>
      </w:pPr>
      <w:r w:rsidRPr="00AA5F5A">
        <w:rPr>
          <w:b/>
          <w:bCs/>
        </w:rPr>
        <w:t>17.3 Response to Detected Drift</w:t>
      </w:r>
    </w:p>
    <w:p w14:paraId="569421E3" w14:textId="77777777" w:rsidR="00AA5F5A" w:rsidRPr="00AA5F5A" w:rsidRDefault="00AA5F5A" w:rsidP="00AA5F5A">
      <w:r w:rsidRPr="00AA5F5A">
        <w:t>When drift is detected, the system MUST halt escalation of the drift pathway where feasible, initiate review, strengthen safeguards and documentation standards, and update templates or rubrics where needed. Drift detection results SHOULD be reported in periodic audit outputs.</w:t>
      </w:r>
    </w:p>
    <w:p w14:paraId="0BE4E98B" w14:textId="77777777" w:rsidR="00AA5F5A" w:rsidRPr="00AA5F5A" w:rsidRDefault="00AA5F5A" w:rsidP="00AA5F5A">
      <w:pPr>
        <w:rPr>
          <w:b/>
          <w:bCs/>
        </w:rPr>
      </w:pPr>
      <w:r w:rsidRPr="00AA5F5A">
        <w:rPr>
          <w:b/>
          <w:bCs/>
        </w:rPr>
        <w:t>17.4 Drift Index (Analytical Use Only)</w:t>
      </w:r>
    </w:p>
    <w:p w14:paraId="67E0386F" w14:textId="77777777" w:rsidR="00AA5F5A" w:rsidRPr="00AA5F5A" w:rsidRDefault="00AA5F5A" w:rsidP="00AA5F5A">
      <w:r w:rsidRPr="00AA5F5A">
        <w:t>A cumulative Drift Index MAY be computed for longitudinal comparison by summing category indicator scores. This index SHALL NOT substitute for qualitative judgment.</w:t>
      </w:r>
    </w:p>
    <w:p w14:paraId="1FE1EA58" w14:textId="77777777" w:rsidR="00AA5F5A" w:rsidRPr="00AA5F5A" w:rsidRDefault="00AA5F5A" w:rsidP="00AA5F5A">
      <w:r w:rsidRPr="00AA5F5A">
        <w:t xml:space="preserve">Full drift indicator </w:t>
      </w:r>
      <w:proofErr w:type="gramStart"/>
      <w:r w:rsidRPr="00AA5F5A">
        <w:t>detail is</w:t>
      </w:r>
      <w:proofErr w:type="gramEnd"/>
      <w:r w:rsidRPr="00AA5F5A">
        <w:t xml:space="preserve"> provided in Appendix E.</w:t>
      </w:r>
    </w:p>
    <w:p w14:paraId="38E7FAA6" w14:textId="77777777" w:rsidR="00AA5F5A" w:rsidRPr="00AA5F5A" w:rsidRDefault="00000000" w:rsidP="00AA5F5A">
      <w:r>
        <w:pict w14:anchorId="2E29D4C2">
          <v:rect id="_x0000_i1045" style="width:0;height:1.5pt" o:hralign="center" o:hrstd="t" o:hrnoshade="t" o:hr="t" fillcolor="#eaeaea" stroked="f"/>
        </w:pict>
      </w:r>
    </w:p>
    <w:p w14:paraId="3687937D" w14:textId="77777777" w:rsidR="00AA5F5A" w:rsidRPr="00AA5F5A" w:rsidRDefault="00AA5F5A" w:rsidP="00AA5F5A">
      <w:pPr>
        <w:rPr>
          <w:b/>
          <w:bCs/>
        </w:rPr>
      </w:pPr>
      <w:r w:rsidRPr="00AA5F5A">
        <w:rPr>
          <w:b/>
          <w:bCs/>
        </w:rPr>
        <w:t>18) Threat Model and Abuse Resistance</w:t>
      </w:r>
    </w:p>
    <w:p w14:paraId="0A31EC71" w14:textId="77777777" w:rsidR="00AA5F5A" w:rsidRPr="00AA5F5A" w:rsidRDefault="00AA5F5A" w:rsidP="00AA5F5A">
      <w:r w:rsidRPr="00AA5F5A">
        <w:t xml:space="preserve">Implementations MUST assume adversarial and incentive-driven pressures including: rights tradeoff rationalizations ("necessary sacrifice," "greater good" without constraint analysis); compliance theater (checkboxes without enforceable safeguards, performative Decision Notes); metric laundering (values hidden in KPIs, dashboard optimization replacing welfare); lock-in creep (emergency measures normalized, surveillance infrastructure persisting); evidence laundering (unverifiable claims, "trust us" authority, </w:t>
      </w:r>
      <w:r w:rsidRPr="00AA5F5A">
        <w:lastRenderedPageBreak/>
        <w:t>fabricated certainty); implementation drift (actions exceeding authorized scope); capture (oversight bodies becoming dependent on or aligned with the power they oversee); and deference cascades (humans deferring to agent outputs without independent evaluation).</w:t>
      </w:r>
    </w:p>
    <w:p w14:paraId="38487036" w14:textId="77777777" w:rsidR="00AA5F5A" w:rsidRPr="00AA5F5A" w:rsidRDefault="00AA5F5A" w:rsidP="00AA5F5A">
      <w:r w:rsidRPr="00AA5F5A">
        <w:t>Implementations SHOULD conduct periodic abuse-resistance reviews and include capture-pathway analysis in threat models. Threat model categories are identified by machine-readable tags in Appendix J §J6.</w:t>
      </w:r>
    </w:p>
    <w:p w14:paraId="4E059432" w14:textId="77777777" w:rsidR="00AA5F5A" w:rsidRPr="00AA5F5A" w:rsidRDefault="00000000" w:rsidP="00AA5F5A">
      <w:r>
        <w:pict w14:anchorId="15D3EE12">
          <v:rect id="_x0000_i1046" style="width:0;height:1.5pt" o:hralign="center" o:hrstd="t" o:hrnoshade="t" o:hr="t" fillcolor="#eaeaea" stroked="f"/>
        </w:pict>
      </w:r>
    </w:p>
    <w:p w14:paraId="47130E11" w14:textId="77777777" w:rsidR="00AA5F5A" w:rsidRPr="00AA5F5A" w:rsidRDefault="00AA5F5A" w:rsidP="00AA5F5A">
      <w:pPr>
        <w:rPr>
          <w:b/>
          <w:bCs/>
        </w:rPr>
      </w:pPr>
      <w:r w:rsidRPr="00AA5F5A">
        <w:rPr>
          <w:b/>
          <w:bCs/>
        </w:rPr>
        <w:t>19) Security, Privacy, and Redaction Considerations</w:t>
      </w:r>
    </w:p>
    <w:p w14:paraId="410F7C17" w14:textId="77777777" w:rsidR="00AA5F5A" w:rsidRPr="00AA5F5A" w:rsidRDefault="00AA5F5A" w:rsidP="00AA5F5A">
      <w:pPr>
        <w:rPr>
          <w:b/>
          <w:bCs/>
        </w:rPr>
      </w:pPr>
      <w:r w:rsidRPr="00AA5F5A">
        <w:rPr>
          <w:b/>
          <w:bCs/>
        </w:rPr>
        <w:t>19.1 Privacy</w:t>
      </w:r>
    </w:p>
    <w:p w14:paraId="0A185700" w14:textId="77777777" w:rsidR="00AA5F5A" w:rsidRPr="00AA5F5A" w:rsidRDefault="00AA5F5A" w:rsidP="00AA5F5A">
      <w:r w:rsidRPr="00AA5F5A">
        <w:t xml:space="preserve">Auditability MUST be compatible with privacy </w:t>
      </w:r>
      <w:proofErr w:type="gramStart"/>
      <w:r w:rsidRPr="00AA5F5A">
        <w:t>protections</w:t>
      </w:r>
      <w:proofErr w:type="gramEnd"/>
      <w:r w:rsidRPr="00AA5F5A">
        <w:t xml:space="preserve">. Implementations SHOULD use redaction protocols that preserve </w:t>
      </w:r>
      <w:proofErr w:type="spellStart"/>
      <w:r w:rsidRPr="00AA5F5A">
        <w:t>reconstructability</w:t>
      </w:r>
      <w:proofErr w:type="spellEnd"/>
      <w:r w:rsidRPr="00AA5F5A">
        <w:t xml:space="preserve"> (for example, pseudonymization while retaining timing, authority chain, decision state transitions, and constraint verdicts).</w:t>
      </w:r>
    </w:p>
    <w:p w14:paraId="62CE49E7" w14:textId="77777777" w:rsidR="00AA5F5A" w:rsidRPr="00AA5F5A" w:rsidRDefault="00AA5F5A" w:rsidP="00AA5F5A">
      <w:pPr>
        <w:rPr>
          <w:b/>
          <w:bCs/>
        </w:rPr>
      </w:pPr>
      <w:r w:rsidRPr="00AA5F5A">
        <w:rPr>
          <w:b/>
          <w:bCs/>
        </w:rPr>
        <w:t>19.2 Redaction Protocol Requirement (L2/L3)</w:t>
      </w:r>
    </w:p>
    <w:p w14:paraId="1EF617E2" w14:textId="77777777" w:rsidR="00AA5F5A" w:rsidRPr="00AA5F5A" w:rsidRDefault="00AA5F5A" w:rsidP="00AA5F5A">
      <w:r w:rsidRPr="00AA5F5A">
        <w:t xml:space="preserve">L2/L3 implementations MUST define a redaction protocol </w:t>
      </w:r>
      <w:proofErr w:type="gramStart"/>
      <w:r w:rsidRPr="00AA5F5A">
        <w:t>specifying:</w:t>
      </w:r>
      <w:proofErr w:type="gramEnd"/>
      <w:r w:rsidRPr="00AA5F5A">
        <w:t xml:space="preserve"> permitted transformations; prohibited transformations (for example, removal of timestamps for material actions is prohibited); auditor access tiers; integrity controls (hash attestations where feasible); and </w:t>
      </w:r>
      <w:proofErr w:type="spellStart"/>
      <w:r w:rsidRPr="00AA5F5A">
        <w:t>reconstructability</w:t>
      </w:r>
      <w:proofErr w:type="spellEnd"/>
      <w:r w:rsidRPr="00AA5F5A">
        <w:t xml:space="preserve"> tests to confirm that redacted artifacts still support audit. For L2/L3, this requirement SHALL be satisfied by an RPAP conformant to RLS-RFC-0003.</w:t>
      </w:r>
    </w:p>
    <w:p w14:paraId="61FF0155" w14:textId="77777777" w:rsidR="00AA5F5A" w:rsidRPr="00AA5F5A" w:rsidRDefault="00AA5F5A" w:rsidP="00AA5F5A">
      <w:r w:rsidRPr="00AA5F5A">
        <w:t xml:space="preserve">Recourse and appeal evidence (used to evaluate Test 2 / C5) SHALL be covered by RPAP and MUST preserve RT-01R </w:t>
      </w:r>
      <w:proofErr w:type="spellStart"/>
      <w:r w:rsidRPr="00AA5F5A">
        <w:t>reconstructability</w:t>
      </w:r>
      <w:proofErr w:type="spellEnd"/>
      <w:r w:rsidRPr="00AA5F5A">
        <w:t xml:space="preserve"> for sampled contested/high-impact cases.</w:t>
      </w:r>
    </w:p>
    <w:p w14:paraId="0EE2F79E" w14:textId="77777777" w:rsidR="00AA5F5A" w:rsidRPr="00AA5F5A" w:rsidRDefault="00AA5F5A" w:rsidP="00AA5F5A">
      <w:pPr>
        <w:rPr>
          <w:b/>
          <w:bCs/>
        </w:rPr>
      </w:pPr>
      <w:r w:rsidRPr="00AA5F5A">
        <w:rPr>
          <w:b/>
          <w:bCs/>
        </w:rPr>
        <w:t>19.3 Security of Audit Artifacts</w:t>
      </w:r>
    </w:p>
    <w:p w14:paraId="344224CB" w14:textId="77777777" w:rsidR="00AA5F5A" w:rsidRPr="00AA5F5A" w:rsidRDefault="00AA5F5A" w:rsidP="00AA5F5A">
      <w:r w:rsidRPr="00AA5F5A">
        <w:t>Decision Notes, logs, and evidence registers SHOULD be protected against unauthorized modification. Where feasible, implementations SHOULD use tamper-evident storage (hash chains, append-only logs, or equivalent). Access to audit artifacts MUST be controlled but MUST NOT be used to prevent legitimate oversight.</w:t>
      </w:r>
    </w:p>
    <w:p w14:paraId="688A42A8" w14:textId="77777777" w:rsidR="00AA5F5A" w:rsidRPr="00AA5F5A" w:rsidRDefault="00000000" w:rsidP="00AA5F5A">
      <w:r>
        <w:pict w14:anchorId="7E60E8F9">
          <v:rect id="_x0000_i1047" style="width:0;height:1.5pt" o:hralign="center" o:hrstd="t" o:hrnoshade="t" o:hr="t" fillcolor="#eaeaea" stroked="f"/>
        </w:pict>
      </w:r>
    </w:p>
    <w:p w14:paraId="1B2C08BE" w14:textId="77777777" w:rsidR="00AA5F5A" w:rsidRPr="00AA5F5A" w:rsidRDefault="00AA5F5A" w:rsidP="00AA5F5A">
      <w:pPr>
        <w:rPr>
          <w:b/>
          <w:bCs/>
        </w:rPr>
      </w:pPr>
      <w:r w:rsidRPr="00AA5F5A">
        <w:rPr>
          <w:b/>
          <w:bCs/>
        </w:rPr>
        <w:t>20) Material Change, Versioning, Update Legitimacy, and Governance of the Standard</w:t>
      </w:r>
    </w:p>
    <w:p w14:paraId="03580F1C" w14:textId="77777777" w:rsidR="00AA5F5A" w:rsidRPr="00AA5F5A" w:rsidRDefault="00AA5F5A" w:rsidP="00AA5F5A">
      <w:pPr>
        <w:rPr>
          <w:b/>
          <w:bCs/>
        </w:rPr>
      </w:pPr>
      <w:r w:rsidRPr="00AA5F5A">
        <w:rPr>
          <w:b/>
          <w:bCs/>
        </w:rPr>
        <w:t>20.0 Material Change and Change Classes (Normative)</w:t>
      </w:r>
    </w:p>
    <w:p w14:paraId="64484D7B" w14:textId="77777777" w:rsidR="00AA5F5A" w:rsidRPr="00AA5F5A" w:rsidRDefault="00AA5F5A" w:rsidP="00AA5F5A">
      <w:r w:rsidRPr="00AA5F5A">
        <w:t xml:space="preserve">A material change is any modification to targets, constraints, decision workflow, models, data pipelines, monitoring, evaluation regime, or recourse pathways that can plausibly </w:t>
      </w:r>
      <w:r w:rsidRPr="00AA5F5A">
        <w:lastRenderedPageBreak/>
        <w:t xml:space="preserve">change the status of any of Tests 1–7 or any C1–C6 claim. Material changes MUST be handled under the Change Class rules defined in Appendix H. This includes changes to RPAP (RLS-RFC-0003) that alter what fields are redacted, auditor access tiers, permitted/prohibited transformations, integrity controls, or </w:t>
      </w:r>
      <w:proofErr w:type="spellStart"/>
      <w:r w:rsidRPr="00AA5F5A">
        <w:t>reconstructability</w:t>
      </w:r>
      <w:proofErr w:type="spellEnd"/>
      <w:r w:rsidRPr="00AA5F5A">
        <w:t xml:space="preserve"> test thresholds.</w:t>
      </w:r>
    </w:p>
    <w:p w14:paraId="44D15D3F" w14:textId="77777777" w:rsidR="00AA5F5A" w:rsidRPr="00AA5F5A" w:rsidRDefault="00AA5F5A" w:rsidP="00AA5F5A">
      <w:pPr>
        <w:rPr>
          <w:b/>
          <w:bCs/>
        </w:rPr>
      </w:pPr>
      <w:r w:rsidRPr="00AA5F5A">
        <w:rPr>
          <w:b/>
          <w:bCs/>
        </w:rPr>
        <w:t>20.1 Semantic Versioning</w:t>
      </w:r>
    </w:p>
    <w:p w14:paraId="2EF31381" w14:textId="77777777" w:rsidR="00AA5F5A" w:rsidRPr="00AA5F5A" w:rsidRDefault="00AA5F5A" w:rsidP="00AA5F5A">
      <w:r w:rsidRPr="00AA5F5A">
        <w:t xml:space="preserve">The standard SHALL </w:t>
      </w:r>
      <w:proofErr w:type="gramStart"/>
      <w:r w:rsidRPr="00AA5F5A">
        <w:t>use</w:t>
      </w:r>
      <w:proofErr w:type="gramEnd"/>
      <w:r w:rsidRPr="00AA5F5A">
        <w:t xml:space="preserve"> semantic versioning: MAJOR (breaking changes to normative semantics — cascade ordering, test meanings, conformance requirements), MINOR (backward-compatible additions and </w:t>
      </w:r>
      <w:proofErr w:type="spellStart"/>
      <w:r w:rsidRPr="00AA5F5A">
        <w:t>tightenings</w:t>
      </w:r>
      <w:proofErr w:type="spellEnd"/>
      <w:r w:rsidRPr="00AA5F5A">
        <w:t xml:space="preserve"> that raise minimum rigor without redefining core concepts), PATCH (clarifications and fixes that do not change intended requirements).</w:t>
      </w:r>
    </w:p>
    <w:p w14:paraId="3E3FF8A1" w14:textId="77777777" w:rsidR="00AA5F5A" w:rsidRPr="00AA5F5A" w:rsidRDefault="00AA5F5A" w:rsidP="00AA5F5A">
      <w:pPr>
        <w:rPr>
          <w:b/>
          <w:bCs/>
        </w:rPr>
      </w:pPr>
      <w:r w:rsidRPr="00AA5F5A">
        <w:rPr>
          <w:b/>
          <w:bCs/>
        </w:rPr>
        <w:t>20.2 Change Control (C6 for the Standard Itself)</w:t>
      </w:r>
    </w:p>
    <w:p w14:paraId="37321E3E" w14:textId="77777777" w:rsidR="00AA5F5A" w:rsidRPr="00AA5F5A" w:rsidRDefault="00AA5F5A" w:rsidP="00AA5F5A">
      <w:r w:rsidRPr="00AA5F5A">
        <w:t>Changes to the ripple.md Standard MUST be versioned, publicly recorded in the CHANGELOG, reviewed by independent maintainers (multi-key review with structural independence: reviewers MUST NOT all share the same reporting chain, funding source, or direct conflict of interest), and include rationale and compatibility impact statement.</w:t>
      </w:r>
    </w:p>
    <w:p w14:paraId="18BEFDA1" w14:textId="77777777" w:rsidR="00AA5F5A" w:rsidRPr="00AA5F5A" w:rsidRDefault="00AA5F5A" w:rsidP="00AA5F5A">
      <w:pPr>
        <w:rPr>
          <w:b/>
          <w:bCs/>
        </w:rPr>
      </w:pPr>
      <w:r w:rsidRPr="00AA5F5A">
        <w:rPr>
          <w:b/>
          <w:bCs/>
        </w:rPr>
        <w:t>20.3 Emergency Changes</w:t>
      </w:r>
    </w:p>
    <w:p w14:paraId="7214B971" w14:textId="77777777" w:rsidR="00AA5F5A" w:rsidRPr="00AA5F5A" w:rsidRDefault="00AA5F5A" w:rsidP="00AA5F5A">
      <w:r w:rsidRPr="00AA5F5A">
        <w:t>Emergency changes MAY be merged quickly only to fix dangerous ambiguity or security-relevant issues. Emergency changes MUST be labeled EMERGENCY in the CHANGELOG, include a short sunset review date (maximum 14 days), and receive post-hoc review within that period with a rollback path defined.</w:t>
      </w:r>
    </w:p>
    <w:p w14:paraId="201B077C" w14:textId="77777777" w:rsidR="00AA5F5A" w:rsidRPr="00AA5F5A" w:rsidRDefault="00AA5F5A" w:rsidP="00AA5F5A">
      <w:pPr>
        <w:rPr>
          <w:b/>
          <w:bCs/>
        </w:rPr>
      </w:pPr>
      <w:r w:rsidRPr="00AA5F5A">
        <w:rPr>
          <w:b/>
          <w:bCs/>
        </w:rPr>
        <w:t>20.4 Public Comment (Recommended for Major Changes)</w:t>
      </w:r>
    </w:p>
    <w:p w14:paraId="47FAD505" w14:textId="77777777" w:rsidR="00AA5F5A" w:rsidRPr="00AA5F5A" w:rsidRDefault="00AA5F5A" w:rsidP="00AA5F5A">
      <w:r w:rsidRPr="00AA5F5A">
        <w:t>For MAJOR version changes, maintainers SHOULD provide a public comment window (14–30 days recommended) before finalizing.</w:t>
      </w:r>
    </w:p>
    <w:p w14:paraId="7CCB0AC3" w14:textId="77777777" w:rsidR="00AA5F5A" w:rsidRPr="00AA5F5A" w:rsidRDefault="00000000" w:rsidP="00AA5F5A">
      <w:r>
        <w:pict w14:anchorId="66D6A0C0">
          <v:rect id="_x0000_i1048" style="width:0;height:1.5pt" o:hralign="center" o:hrstd="t" o:hrnoshade="t" o:hr="t" fillcolor="#eaeaea" stroked="f"/>
        </w:pict>
      </w:r>
    </w:p>
    <w:p w14:paraId="1468D4E7" w14:textId="77777777" w:rsidR="00AA5F5A" w:rsidRPr="00AA5F5A" w:rsidRDefault="00AA5F5A" w:rsidP="00AA5F5A">
      <w:pPr>
        <w:rPr>
          <w:b/>
          <w:bCs/>
        </w:rPr>
      </w:pPr>
      <w:r w:rsidRPr="00AA5F5A">
        <w:rPr>
          <w:b/>
          <w:bCs/>
        </w:rPr>
        <w:t>21) Non-Overclaiming Rules</w:t>
      </w:r>
    </w:p>
    <w:p w14:paraId="14BC515A" w14:textId="77777777" w:rsidR="00AA5F5A" w:rsidRPr="00AA5F5A" w:rsidRDefault="00AA5F5A" w:rsidP="00AA5F5A">
      <w:proofErr w:type="gramStart"/>
      <w:r w:rsidRPr="00AA5F5A">
        <w:t>This standard treats</w:t>
      </w:r>
      <w:proofErr w:type="gramEnd"/>
      <w:r w:rsidRPr="00AA5F5A">
        <w:t xml:space="preserve"> alignment claims as verifiable assertions, not marketing language. The following rules prevent premature or unsupported alignment claims.</w:t>
      </w:r>
    </w:p>
    <w:p w14:paraId="17899C5A" w14:textId="77777777" w:rsidR="00AA5F5A" w:rsidRPr="00AA5F5A" w:rsidRDefault="00AA5F5A" w:rsidP="00AA5F5A">
      <w:pPr>
        <w:rPr>
          <w:b/>
          <w:bCs/>
        </w:rPr>
      </w:pPr>
      <w:r w:rsidRPr="00AA5F5A">
        <w:rPr>
          <w:b/>
          <w:bCs/>
        </w:rPr>
        <w:t>21.1 Prohibited Claims</w:t>
      </w:r>
    </w:p>
    <w:p w14:paraId="153FD415" w14:textId="77777777" w:rsidR="00AA5F5A" w:rsidRPr="00AA5F5A" w:rsidRDefault="00AA5F5A" w:rsidP="00AA5F5A">
      <w:r w:rsidRPr="00AA5F5A">
        <w:t xml:space="preserve">An implementation MUST NOT claim "aligned" or "audit-grade aligned" if: Decision Notes are post-hoc for high-stakes episodes (this constitutes automatic T6 failure); </w:t>
      </w:r>
      <w:proofErr w:type="spellStart"/>
      <w:r w:rsidRPr="00AA5F5A">
        <w:t>reconstructability</w:t>
      </w:r>
      <w:proofErr w:type="spellEnd"/>
      <w:r w:rsidRPr="00AA5F5A">
        <w:t xml:space="preserve"> targets cannot be met for sampled high-impact episodes; the </w:t>
      </w:r>
      <w:r w:rsidRPr="00AA5F5A">
        <w:lastRenderedPageBreak/>
        <w:t>implementation is L2/L3 and recourse is not auditable (RPAP not defined, Tier C access does not exist, RT-01R not executed, or recourse logs do not meet the minimum schema); or material-change discipline is absent for Class 2+ changes (material changes are not traceable to change-control records with approvals, rollback plans, and monitoring).</w:t>
      </w:r>
    </w:p>
    <w:p w14:paraId="4CB7E39F" w14:textId="77777777" w:rsidR="00AA5F5A" w:rsidRPr="00AA5F5A" w:rsidRDefault="00AA5F5A" w:rsidP="00AA5F5A">
      <w:r w:rsidRPr="00AA5F5A">
        <w:t xml:space="preserve">An implementation MUST NOT claim </w:t>
      </w:r>
      <w:proofErr w:type="gramStart"/>
      <w:r w:rsidRPr="00AA5F5A">
        <w:t>Non-Domination</w:t>
      </w:r>
      <w:proofErr w:type="gramEnd"/>
      <w:r w:rsidRPr="00AA5F5A">
        <w:t xml:space="preserve"> (T2/C5) Pass unless: for L2/L3, RPAP (RLS-RFC-0003) is defined for recourse evidence, Tier C independent auditor access exists, and RT-01R is executed with recourse logs meeting the minimum schema.</w:t>
      </w:r>
    </w:p>
    <w:p w14:paraId="45A43B3B" w14:textId="77777777" w:rsidR="00AA5F5A" w:rsidRPr="00AA5F5A" w:rsidRDefault="00AA5F5A" w:rsidP="00AA5F5A">
      <w:r w:rsidRPr="00AA5F5A">
        <w:t>An implementation MUST NOT claim "Aligned (Pass)" for any episode where a Waiver Record (§8.4) was used; such episodes may be claimed at most as "Aligned (Conditional)" (§8.5).</w:t>
      </w:r>
    </w:p>
    <w:p w14:paraId="4881128F" w14:textId="77777777" w:rsidR="00AA5F5A" w:rsidRPr="00AA5F5A" w:rsidRDefault="00AA5F5A" w:rsidP="00AA5F5A">
      <w:pPr>
        <w:rPr>
          <w:b/>
          <w:bCs/>
        </w:rPr>
      </w:pPr>
      <w:r w:rsidRPr="00AA5F5A">
        <w:rPr>
          <w:b/>
          <w:bCs/>
        </w:rPr>
        <w:t>21.2 Permitted Claims (Honest Alternatives)</w:t>
      </w:r>
    </w:p>
    <w:p w14:paraId="1AB1E6C5" w14:textId="77777777" w:rsidR="00AA5F5A" w:rsidRPr="00AA5F5A" w:rsidRDefault="00AA5F5A" w:rsidP="00AA5F5A">
      <w:r w:rsidRPr="00AA5F5A">
        <w:t>An implementation MAY claim: adoption of ripple.md at a declared conformance level (L0–L3) within a declared scope; that constraint cascade and Decision Notes are operational, with recourse auditability in progress (if that is the case); that minimum drills (Appendix I) are being executed with published audit results; or alignment within declared scope and evidence coverage — not alignment as a blanket property.</w:t>
      </w:r>
    </w:p>
    <w:p w14:paraId="35EEDFD8" w14:textId="77777777" w:rsidR="00AA5F5A" w:rsidRPr="00AA5F5A" w:rsidRDefault="00AA5F5A" w:rsidP="00AA5F5A">
      <w:pPr>
        <w:rPr>
          <w:b/>
          <w:bCs/>
        </w:rPr>
      </w:pPr>
      <w:r w:rsidRPr="00AA5F5A">
        <w:rPr>
          <w:b/>
          <w:bCs/>
        </w:rPr>
        <w:t>21.3 Claiming Language</w:t>
      </w:r>
    </w:p>
    <w:p w14:paraId="280E37DD" w14:textId="77777777" w:rsidR="00AA5F5A" w:rsidRPr="00AA5F5A" w:rsidRDefault="00AA5F5A" w:rsidP="00AA5F5A">
      <w:r w:rsidRPr="00AA5F5A">
        <w:t>Implementations SHOULD use language such as "aligned within declared scope and evidence coverage" rather than "aligned" without qualification. Implementations SHOULD use "Pass/Partial/Fail/IND with confidence" rather than "safe." The distinction between a specific, bounded, evidence-backed claim and a general assertion of alignment is normatively significant under this standard.</w:t>
      </w:r>
    </w:p>
    <w:p w14:paraId="4481DD52" w14:textId="77777777" w:rsidR="00AA5F5A" w:rsidRPr="00AA5F5A" w:rsidRDefault="00000000" w:rsidP="00AA5F5A">
      <w:r>
        <w:pict w14:anchorId="52E1CF2C">
          <v:rect id="_x0000_i1049" style="width:0;height:1.5pt" o:hralign="center" o:hrstd="t" o:hrnoshade="t" o:hr="t" fillcolor="#eaeaea" stroked="f"/>
        </w:pict>
      </w:r>
    </w:p>
    <w:p w14:paraId="451469EE" w14:textId="77777777" w:rsidR="00AA5F5A" w:rsidRPr="00AA5F5A" w:rsidRDefault="00AA5F5A" w:rsidP="00AA5F5A">
      <w:pPr>
        <w:rPr>
          <w:b/>
          <w:bCs/>
        </w:rPr>
      </w:pPr>
      <w:r w:rsidRPr="00AA5F5A">
        <w:rPr>
          <w:b/>
          <w:bCs/>
        </w:rPr>
        <w:t>22) Registries and Identifiers</w:t>
      </w:r>
    </w:p>
    <w:p w14:paraId="3B30B2D1" w14:textId="77777777" w:rsidR="00AA5F5A" w:rsidRPr="00AA5F5A" w:rsidRDefault="00AA5F5A" w:rsidP="00AA5F5A">
      <w:pPr>
        <w:rPr>
          <w:b/>
          <w:bCs/>
        </w:rPr>
      </w:pPr>
      <w:r w:rsidRPr="00AA5F5A">
        <w:rPr>
          <w:b/>
          <w:bCs/>
        </w:rPr>
        <w:t>22.1 Union Registry (Default)</w:t>
      </w:r>
    </w:p>
    <w:p w14:paraId="5648D038" w14:textId="77777777" w:rsidR="00AA5F5A" w:rsidRPr="00AA5F5A" w:rsidRDefault="00AA5F5A" w:rsidP="00AA5F5A">
      <w:r w:rsidRPr="00AA5F5A">
        <w:t>Self; Household; Community; Organization; Polity; Humanity/CMIU; Biosphere. Meta (diagnostic only): Cosmic; Universal/AIU.</w:t>
      </w:r>
    </w:p>
    <w:p w14:paraId="4268DB72" w14:textId="77777777" w:rsidR="00AA5F5A" w:rsidRPr="00AA5F5A" w:rsidRDefault="00AA5F5A" w:rsidP="00AA5F5A">
      <w:pPr>
        <w:rPr>
          <w:b/>
          <w:bCs/>
        </w:rPr>
      </w:pPr>
      <w:r w:rsidRPr="00AA5F5A">
        <w:rPr>
          <w:b/>
          <w:bCs/>
        </w:rPr>
        <w:t>22.2 Welfare Dimension Registry (Default)</w:t>
      </w:r>
    </w:p>
    <w:p w14:paraId="4BB77BDB" w14:textId="77777777" w:rsidR="00AA5F5A" w:rsidRPr="00AA5F5A" w:rsidRDefault="00AA5F5A" w:rsidP="00AA5F5A">
      <w:r w:rsidRPr="00AA5F5A">
        <w:t>Material; Health; Social; Knowledge; Agency; Meaning; Environment.</w:t>
      </w:r>
    </w:p>
    <w:p w14:paraId="5917596C" w14:textId="77777777" w:rsidR="00AA5F5A" w:rsidRPr="00AA5F5A" w:rsidRDefault="00AA5F5A" w:rsidP="00AA5F5A">
      <w:pPr>
        <w:rPr>
          <w:b/>
          <w:bCs/>
        </w:rPr>
      </w:pPr>
      <w:r w:rsidRPr="00AA5F5A">
        <w:rPr>
          <w:b/>
          <w:bCs/>
        </w:rPr>
        <w:t>22.3 Decision Note Field Registry</w:t>
      </w:r>
    </w:p>
    <w:p w14:paraId="6FCE6E68" w14:textId="77777777" w:rsidR="00AA5F5A" w:rsidRPr="00AA5F5A" w:rsidRDefault="00AA5F5A" w:rsidP="00AA5F5A">
      <w:r w:rsidRPr="00AA5F5A">
        <w:t>See Appendix B.</w:t>
      </w:r>
    </w:p>
    <w:p w14:paraId="5D6E7461" w14:textId="77777777" w:rsidR="00AA5F5A" w:rsidRPr="00AA5F5A" w:rsidRDefault="00AA5F5A" w:rsidP="00AA5F5A">
      <w:pPr>
        <w:rPr>
          <w:b/>
          <w:bCs/>
        </w:rPr>
      </w:pPr>
      <w:r w:rsidRPr="00AA5F5A">
        <w:rPr>
          <w:b/>
          <w:bCs/>
        </w:rPr>
        <w:lastRenderedPageBreak/>
        <w:t>22.4 Drift Indicator Registry</w:t>
      </w:r>
    </w:p>
    <w:p w14:paraId="71739CF4" w14:textId="77777777" w:rsidR="00AA5F5A" w:rsidRPr="00AA5F5A" w:rsidRDefault="00AA5F5A" w:rsidP="00AA5F5A">
      <w:r w:rsidRPr="00AA5F5A">
        <w:t>See Appendix E.</w:t>
      </w:r>
    </w:p>
    <w:p w14:paraId="7B59362C" w14:textId="77777777" w:rsidR="00AA5F5A" w:rsidRPr="00AA5F5A" w:rsidRDefault="00AA5F5A" w:rsidP="00AA5F5A">
      <w:pPr>
        <w:rPr>
          <w:b/>
          <w:bCs/>
        </w:rPr>
      </w:pPr>
      <w:r w:rsidRPr="00AA5F5A">
        <w:rPr>
          <w:b/>
          <w:bCs/>
        </w:rPr>
        <w:t>22.5 Machine-Readable Registry Identifiers</w:t>
      </w:r>
    </w:p>
    <w:p w14:paraId="288027CD" w14:textId="77777777" w:rsidR="00AA5F5A" w:rsidRPr="00AA5F5A" w:rsidRDefault="00AA5F5A" w:rsidP="00AA5F5A">
      <w:r w:rsidRPr="00AA5F5A">
        <w:t>Additional machine-readable registry identifiers (Gate IDs, Test IDs, Decision Note Field IDs, Drift Indicator IDs, Threat Model Tags, Change Class Tags) are specified in Appendix J. These identifiers enable interoperable tooling (CLI, bots, apps), consistent audits, and machine-readable reporting.</w:t>
      </w:r>
    </w:p>
    <w:p w14:paraId="5783BA04" w14:textId="77777777" w:rsidR="00AA5F5A" w:rsidRPr="00AA5F5A" w:rsidRDefault="00000000" w:rsidP="00AA5F5A">
      <w:r>
        <w:pict w14:anchorId="3BD5BAA1">
          <v:rect id="_x0000_i1050" style="width:0;height:1.5pt" o:hralign="center" o:hrstd="t" o:hrnoshade="t" o:hr="t" fillcolor="#eaeaea" stroked="f"/>
        </w:pict>
      </w:r>
    </w:p>
    <w:p w14:paraId="7383FD6C" w14:textId="77777777" w:rsidR="00AA5F5A" w:rsidRPr="00AA5F5A" w:rsidRDefault="00AA5F5A" w:rsidP="00AA5F5A">
      <w:pPr>
        <w:rPr>
          <w:b/>
          <w:bCs/>
        </w:rPr>
      </w:pPr>
      <w:r w:rsidRPr="00AA5F5A">
        <w:rPr>
          <w:b/>
          <w:bCs/>
        </w:rPr>
        <w:t>23) Reference Implementations (Non-normative)</w:t>
      </w:r>
    </w:p>
    <w:p w14:paraId="299E0D80" w14:textId="77777777" w:rsidR="00AA5F5A" w:rsidRPr="00AA5F5A" w:rsidRDefault="00AA5F5A" w:rsidP="00AA5F5A">
      <w:r w:rsidRPr="00AA5F5A">
        <w:t xml:space="preserve">Reference implementations MAY include: a CLI (ripple check, ripple note, ripple audit, ripple diff); an agent wrapper enforcing refusal/escalation and Decision Note generation; and an application for Decision Note building, audit dashboards, </w:t>
      </w:r>
      <w:proofErr w:type="spellStart"/>
      <w:r w:rsidRPr="00AA5F5A">
        <w:t>reconstructability</w:t>
      </w:r>
      <w:proofErr w:type="spellEnd"/>
      <w:r w:rsidRPr="00AA5F5A">
        <w:t xml:space="preserve"> sampling, and drift detection. Tooling code SHOULD be licensed under Apache-2.0 for clarity and broad reuse.</w:t>
      </w:r>
    </w:p>
    <w:p w14:paraId="2F78A551" w14:textId="77777777" w:rsidR="00AA5F5A" w:rsidRPr="00AA5F5A" w:rsidRDefault="00AA5F5A" w:rsidP="00AA5F5A">
      <w:r w:rsidRPr="00AA5F5A">
        <w:t>The IMPLEMENTATION_GUIDE.md (companion document, non-normative) provides a step-by-step adoption checklist for each conformance level, including recommended folder structure, workflow integration points, and pilot guidance.</w:t>
      </w:r>
    </w:p>
    <w:p w14:paraId="426AE8A5" w14:textId="77777777" w:rsidR="00AA5F5A" w:rsidRPr="00AA5F5A" w:rsidRDefault="00000000" w:rsidP="00AA5F5A">
      <w:r>
        <w:pict w14:anchorId="11657EB2">
          <v:rect id="_x0000_i1051" style="width:0;height:1.5pt" o:hralign="center" o:hrstd="t" o:hrnoshade="t" o:hr="t" fillcolor="#eaeaea" stroked="f"/>
        </w:pict>
      </w:r>
    </w:p>
    <w:p w14:paraId="1A6BE214" w14:textId="77777777" w:rsidR="00AA5F5A" w:rsidRPr="00AA5F5A" w:rsidRDefault="00AA5F5A" w:rsidP="00AA5F5A">
      <w:pPr>
        <w:rPr>
          <w:b/>
          <w:bCs/>
        </w:rPr>
      </w:pPr>
      <w:r w:rsidRPr="00AA5F5A">
        <w:rPr>
          <w:b/>
          <w:bCs/>
        </w:rPr>
        <w:t>24) References</w:t>
      </w:r>
    </w:p>
    <w:p w14:paraId="37CCCE77" w14:textId="77777777" w:rsidR="00AA5F5A" w:rsidRPr="00AA5F5A" w:rsidRDefault="00AA5F5A" w:rsidP="00AA5F5A">
      <w:pPr>
        <w:rPr>
          <w:b/>
          <w:bCs/>
        </w:rPr>
      </w:pPr>
      <w:r w:rsidRPr="00AA5F5A">
        <w:rPr>
          <w:b/>
          <w:bCs/>
        </w:rPr>
        <w:t>24.1 Normative References</w:t>
      </w:r>
    </w:p>
    <w:p w14:paraId="471983B8" w14:textId="77777777" w:rsidR="00AA5F5A" w:rsidRPr="00AA5F5A" w:rsidRDefault="00AA5F5A" w:rsidP="00AA5F5A">
      <w:pPr>
        <w:numPr>
          <w:ilvl w:val="0"/>
          <w:numId w:val="5"/>
        </w:numPr>
      </w:pPr>
      <w:r w:rsidRPr="00AA5F5A">
        <w:t>Bradner, S. (1997). RFC 2119: Key words for use in RFCs to Indicate Requirement Levels. IETF. </w:t>
      </w:r>
      <w:hyperlink r:id="rId5" w:tgtFrame="_blank" w:history="1">
        <w:r w:rsidRPr="00AA5F5A">
          <w:rPr>
            <w:rStyle w:val="Hyperlink"/>
          </w:rPr>
          <w:t>https://www.rfc-editor.org/rfc/rfc2119</w:t>
        </w:r>
      </w:hyperlink>
    </w:p>
    <w:p w14:paraId="38DF178A" w14:textId="77777777" w:rsidR="00AA5F5A" w:rsidRPr="00AA5F5A" w:rsidRDefault="00AA5F5A" w:rsidP="00AA5F5A">
      <w:pPr>
        <w:numPr>
          <w:ilvl w:val="0"/>
          <w:numId w:val="5"/>
        </w:numPr>
      </w:pPr>
      <w:r w:rsidRPr="00AA5F5A">
        <w:t>Leiba, B. (2017). RFC 8174: Ambiguity of Uppercase vs Lowercase in RFC 2119 Key Words. IETF. </w:t>
      </w:r>
      <w:hyperlink r:id="rId6" w:tgtFrame="_blank" w:history="1">
        <w:r w:rsidRPr="00AA5F5A">
          <w:rPr>
            <w:rStyle w:val="Hyperlink"/>
          </w:rPr>
          <w:t>https://www.rfc-editor.org/rfc/rfc8174</w:t>
        </w:r>
      </w:hyperlink>
    </w:p>
    <w:p w14:paraId="6196DFF9" w14:textId="77777777" w:rsidR="00AA5F5A" w:rsidRPr="00AA5F5A" w:rsidRDefault="00AA5F5A" w:rsidP="00AA5F5A">
      <w:pPr>
        <w:rPr>
          <w:b/>
          <w:bCs/>
        </w:rPr>
      </w:pPr>
      <w:r w:rsidRPr="00AA5F5A">
        <w:rPr>
          <w:b/>
          <w:bCs/>
        </w:rPr>
        <w:t>24.2 Informative References</w:t>
      </w:r>
    </w:p>
    <w:p w14:paraId="741B414D" w14:textId="77777777" w:rsidR="00AA5F5A" w:rsidRPr="00AA5F5A" w:rsidRDefault="00AA5F5A" w:rsidP="00AA5F5A">
      <w:pPr>
        <w:numPr>
          <w:ilvl w:val="0"/>
          <w:numId w:val="6"/>
        </w:numPr>
      </w:pPr>
      <w:r w:rsidRPr="00AA5F5A">
        <w:t>Kelly, T. P. (1998). Arguing Safety — A Systematic Approach to Managing Safety Cases. (PhD thesis). University of York.</w:t>
      </w:r>
    </w:p>
    <w:p w14:paraId="54A50BC0" w14:textId="77777777" w:rsidR="00AA5F5A" w:rsidRPr="00AA5F5A" w:rsidRDefault="00AA5F5A" w:rsidP="00AA5F5A">
      <w:pPr>
        <w:numPr>
          <w:ilvl w:val="0"/>
          <w:numId w:val="6"/>
        </w:numPr>
      </w:pPr>
      <w:r w:rsidRPr="00AA5F5A">
        <w:t>Bloomfield, R., &amp; Bishop, P. (2010). Safety and Assurance Cases: Past, Present, and Possible Future — An Adelard Perspective. In Making Systems Safer.</w:t>
      </w:r>
    </w:p>
    <w:p w14:paraId="5AC0AA6D" w14:textId="77777777" w:rsidR="00AA5F5A" w:rsidRPr="00AA5F5A" w:rsidRDefault="00AA5F5A" w:rsidP="00AA5F5A">
      <w:pPr>
        <w:numPr>
          <w:ilvl w:val="0"/>
          <w:numId w:val="6"/>
        </w:numPr>
      </w:pPr>
      <w:r w:rsidRPr="00AA5F5A">
        <w:lastRenderedPageBreak/>
        <w:t>GSN Community. (2021). Goal Structuring Notation (GSN) Community Standard, Version 2.</w:t>
      </w:r>
    </w:p>
    <w:p w14:paraId="2C570418" w14:textId="77777777" w:rsidR="00AA5F5A" w:rsidRPr="00AA5F5A" w:rsidRDefault="00AA5F5A" w:rsidP="00AA5F5A">
      <w:pPr>
        <w:numPr>
          <w:ilvl w:val="0"/>
          <w:numId w:val="6"/>
        </w:numPr>
      </w:pPr>
      <w:r w:rsidRPr="00AA5F5A">
        <w:t xml:space="preserve">ISO/IEC. (2023). ISO/IEC 42001: Artificial intelligence — Management </w:t>
      </w:r>
      <w:proofErr w:type="gramStart"/>
      <w:r w:rsidRPr="00AA5F5A">
        <w:t>system</w:t>
      </w:r>
      <w:proofErr w:type="gramEnd"/>
      <w:r w:rsidRPr="00AA5F5A">
        <w:t>.</w:t>
      </w:r>
    </w:p>
    <w:p w14:paraId="2144E729" w14:textId="77777777" w:rsidR="00AA5F5A" w:rsidRPr="00AA5F5A" w:rsidRDefault="00AA5F5A" w:rsidP="00AA5F5A">
      <w:pPr>
        <w:numPr>
          <w:ilvl w:val="0"/>
          <w:numId w:val="6"/>
        </w:numPr>
      </w:pPr>
      <w:r w:rsidRPr="00AA5F5A">
        <w:t>NIST. (2023). Artificial Intelligence Risk Management Framework (AI RMF 1.0). </w:t>
      </w:r>
      <w:hyperlink r:id="rId7" w:tgtFrame="_blank" w:history="1">
        <w:r w:rsidRPr="00AA5F5A">
          <w:rPr>
            <w:rStyle w:val="Hyperlink"/>
          </w:rPr>
          <w:t>https://www.nist.gov/itl/ai-risk-management-framework</w:t>
        </w:r>
      </w:hyperlink>
    </w:p>
    <w:p w14:paraId="6B64CC96" w14:textId="77777777" w:rsidR="00AA5F5A" w:rsidRPr="00AA5F5A" w:rsidRDefault="00000000" w:rsidP="00AA5F5A">
      <w:r>
        <w:pict w14:anchorId="7DBA1BB9">
          <v:rect id="_x0000_i1052" style="width:0;height:1.5pt" o:hralign="center" o:hrstd="t" o:hrnoshade="t" o:hr="t" fillcolor="#eaeaea" stroked="f"/>
        </w:pict>
      </w:r>
    </w:p>
    <w:p w14:paraId="15097548" w14:textId="77777777" w:rsidR="00AA5F5A" w:rsidRPr="00AA5F5A" w:rsidRDefault="00AA5F5A" w:rsidP="00AA5F5A">
      <w:pPr>
        <w:rPr>
          <w:b/>
          <w:bCs/>
        </w:rPr>
      </w:pPr>
      <w:r w:rsidRPr="00AA5F5A">
        <w:rPr>
          <w:b/>
          <w:bCs/>
        </w:rPr>
        <w:t>Appendices</w:t>
      </w:r>
    </w:p>
    <w:p w14:paraId="26E4F618" w14:textId="77777777" w:rsidR="00AA5F5A" w:rsidRPr="00AA5F5A" w:rsidRDefault="00000000" w:rsidP="00AA5F5A">
      <w:r>
        <w:pict w14:anchorId="67C676B9">
          <v:rect id="_x0000_i1053" style="width:0;height:1.5pt" o:hralign="center" o:hrstd="t" o:hrnoshade="t" o:hr="t" fillcolor="#eaeaea" stroked="f"/>
        </w:pict>
      </w:r>
    </w:p>
    <w:p w14:paraId="38C1AD44" w14:textId="77777777" w:rsidR="00AA5F5A" w:rsidRPr="00AA5F5A" w:rsidRDefault="00AA5F5A" w:rsidP="00AA5F5A">
      <w:pPr>
        <w:rPr>
          <w:b/>
          <w:bCs/>
        </w:rPr>
      </w:pPr>
      <w:r w:rsidRPr="00AA5F5A">
        <w:rPr>
          <w:b/>
          <w:bCs/>
        </w:rPr>
        <w:t>Appendix A: Minimal ripple.md Skeleton (Normative Template)</w:t>
      </w:r>
    </w:p>
    <w:p w14:paraId="7920EC88" w14:textId="77777777" w:rsidR="00AA5F5A" w:rsidRPr="00AA5F5A" w:rsidRDefault="00AA5F5A" w:rsidP="00AA5F5A">
      <w:r>
        <w:t>An implementation's ripple.md instance MUST preserve the following sections with their normative meanings, even if formatting differs: Purpose, Scope, and Precedence; Definitions (NCRC, TRC, Non-Domination, Containment, Epistemic Integrity, Ripple Lift, NCAR, Qualifying Episode, High-Impact, Material Change, Waiver Record, Implementation-Defined Parameters, Emergency Triage, Emergency Triage Record); Rights Baseline reference (adopted baseline or explicit specification); Constraint Cascade (normative ordering and feasibility rule); Alignment Test Suite (7 tests with pass/fail criteria and falsifiers); General Decision Rule (including Alignment Claim Taxonomy and Waiver Record requirements); Required Artifacts (Decision Note, monitoring, rollback, appeal, Waiver Record where applicable); High-Stakes Triggers and Oversight Requirements; Agent Binding Rules (if applicable); Repair Protocol; Drift Detection Duty; Material Change and Change Control; Non-Overclaiming Rules; and Versioning and Update Legitimacy.</w:t>
      </w:r>
    </w:p>
    <w:p w14:paraId="7F1F0DA5" w14:textId="77777777" w:rsidR="00AA5F5A" w:rsidRPr="00AA5F5A" w:rsidRDefault="00000000" w:rsidP="00AA5F5A">
      <w:r>
        <w:pict w14:anchorId="43C5946A">
          <v:rect id="_x0000_i1054" style="width:0;height:1.5pt" o:hralign="center" o:hrstd="t" o:hrnoshade="t" o:hr="t" fillcolor="#eaeaea" stroked="f"/>
        </w:pict>
      </w:r>
    </w:p>
    <w:p w14:paraId="655B770A" w14:textId="77777777" w:rsidR="00AA5F5A" w:rsidRPr="00AA5F5A" w:rsidRDefault="00AA5F5A" w:rsidP="00AA5F5A">
      <w:pPr>
        <w:rPr>
          <w:b/>
          <w:bCs/>
        </w:rPr>
      </w:pPr>
      <w:r w:rsidRPr="00AA5F5A">
        <w:rPr>
          <w:b/>
          <w:bCs/>
        </w:rPr>
        <w:t>Appendix B: Decision Note Field Registry (Normative)</w:t>
      </w:r>
    </w:p>
    <w:p w14:paraId="00F29D78" w14:textId="77777777" w:rsidR="00AA5F5A" w:rsidRPr="00AA5F5A" w:rsidRDefault="00AA5F5A" w:rsidP="00AA5F5A">
      <w:r w:rsidRPr="00AA5F5A">
        <w:t>A Decision Note MUST include the following fields, identified by their registry IDs (see Appendix J §J4).</w:t>
      </w:r>
    </w:p>
    <w:p w14:paraId="768FA81B" w14:textId="77777777" w:rsidR="00AA5F5A" w:rsidRPr="00AA5F5A" w:rsidRDefault="00AA5F5A" w:rsidP="00AA5F5A">
      <w:r w:rsidRPr="00AA5F5A">
        <w:rPr>
          <w:b/>
          <w:bCs/>
        </w:rPr>
        <w:t>[DN-01] Header:</w:t>
      </w:r>
      <w:r w:rsidRPr="00AA5F5A">
        <w:t> ID (unique identifier or link); Date (YYYY-MM-DD UTC); Owner/Operator (name and role); Version; Decision Type (policy, institutional, organizational, agentic, other); Stakes Level (low, medium, high); Review Required (yes/no; default yes for high stakes).</w:t>
      </w:r>
    </w:p>
    <w:p w14:paraId="003117C3" w14:textId="77777777" w:rsidR="00AA5F5A" w:rsidRPr="00AA5F5A" w:rsidRDefault="00AA5F5A" w:rsidP="00AA5F5A">
      <w:r w:rsidRPr="00AA5F5A">
        <w:rPr>
          <w:b/>
          <w:bCs/>
        </w:rPr>
        <w:t>[DN-02] Title:</w:t>
      </w:r>
      <w:r w:rsidRPr="00AA5F5A">
        <w:t> Concise title for the decision or episode.</w:t>
      </w:r>
    </w:p>
    <w:p w14:paraId="76694DE8" w14:textId="77777777" w:rsidR="00AA5F5A" w:rsidRPr="00AA5F5A" w:rsidRDefault="00AA5F5A" w:rsidP="00AA5F5A">
      <w:r w:rsidRPr="00AA5F5A">
        <w:rPr>
          <w:b/>
          <w:bCs/>
        </w:rPr>
        <w:t>[DN-03] Context:</w:t>
      </w:r>
      <w:r w:rsidRPr="00AA5F5A">
        <w:t> Situation; why now; decision horizon; affected domain(s).</w:t>
      </w:r>
    </w:p>
    <w:p w14:paraId="40DEB4B8" w14:textId="77777777" w:rsidR="00AA5F5A" w:rsidRPr="00AA5F5A" w:rsidRDefault="00AA5F5A" w:rsidP="00AA5F5A">
      <w:r w:rsidRPr="00AA5F5A">
        <w:rPr>
          <w:b/>
          <w:bCs/>
        </w:rPr>
        <w:lastRenderedPageBreak/>
        <w:t>[DN-04] Alternatives Considered:</w:t>
      </w:r>
      <w:r w:rsidRPr="00AA5F5A">
        <w:t> Decision or recommendation with alternatives evaluated and reasons for rejection.</w:t>
      </w:r>
    </w:p>
    <w:p w14:paraId="3AC7CD3D" w14:textId="77777777" w:rsidR="00AA5F5A" w:rsidRPr="00AA5F5A" w:rsidRDefault="00AA5F5A" w:rsidP="00AA5F5A">
      <w:r w:rsidRPr="00AA5F5A">
        <w:rPr>
          <w:b/>
          <w:bCs/>
        </w:rPr>
        <w:t>[DN-05] Unions Affected:</w:t>
      </w:r>
      <w:r w:rsidRPr="00AA5F5A">
        <w:t> Self, Household, Community, Organization, Polity, Humanity/CMIU, Biosphere (plus meta-unions if relevant), with specification of who within each union.</w:t>
      </w:r>
    </w:p>
    <w:p w14:paraId="1E196133" w14:textId="77777777" w:rsidR="00AA5F5A" w:rsidRPr="00AA5F5A" w:rsidRDefault="00AA5F5A" w:rsidP="00AA5F5A">
      <w:r w:rsidRPr="00AA5F5A">
        <w:rPr>
          <w:b/>
          <w:bCs/>
        </w:rPr>
        <w:t>[DN-06] Welfare Dimensions Impacted:</w:t>
      </w:r>
      <w:r w:rsidRPr="00AA5F5A">
        <w:t> Direction (positive, negative, mixed, uncertain) for each of: Material, Health, Social, Knowledge, Agency, Meaning, Environment.</w:t>
      </w:r>
    </w:p>
    <w:p w14:paraId="4EB2924E" w14:textId="77777777" w:rsidR="00AA5F5A" w:rsidRPr="00AA5F5A" w:rsidRDefault="00AA5F5A" w:rsidP="00AA5F5A">
      <w:r w:rsidRPr="00AA5F5A">
        <w:rPr>
          <w:b/>
          <w:bCs/>
        </w:rPr>
        <w:t>[DN-07] Gate Verdicts (G1–G5):</w:t>
      </w:r>
      <w:r w:rsidRPr="00AA5F5A">
        <w:t> For each of the five feasibility gates (NCRC, Non-Domination, TRC, Containment/Reversibility, Epistemic Integrity): rights or risks potentially affected; risk level; evidence and rationale; mitigations and safeguards; verdict (Pass, Conditional, Fail); and if Conditional or Fail, what redesign is required. Evidence references MUST include evidence IDs where available.</w:t>
      </w:r>
    </w:p>
    <w:p w14:paraId="33A39DB1" w14:textId="77777777" w:rsidR="00AA5F5A" w:rsidRPr="00AA5F5A" w:rsidRDefault="00AA5F5A" w:rsidP="00AA5F5A">
      <w:r w:rsidRPr="00AA5F5A">
        <w:rPr>
          <w:b/>
          <w:bCs/>
        </w:rPr>
        <w:t>[DN-08] Uncertainties and Assumptions:</w:t>
      </w:r>
      <w:r w:rsidRPr="00AA5F5A">
        <w:t> Key assumptions; what is unknown; confidence levels; what would change the decision if wrong.</w:t>
      </w:r>
    </w:p>
    <w:p w14:paraId="26E56399" w14:textId="77777777" w:rsidR="00AA5F5A" w:rsidRPr="00AA5F5A" w:rsidRDefault="00AA5F5A" w:rsidP="00AA5F5A">
      <w:r w:rsidRPr="00AA5F5A">
        <w:rPr>
          <w:b/>
          <w:bCs/>
        </w:rPr>
        <w:t>[DN-09] Monitoring Plan:</w:t>
      </w:r>
      <w:r w:rsidRPr="00AA5F5A">
        <w:t> Metrics; frequency; owners; reporting channel; stop conditions.</w:t>
      </w:r>
    </w:p>
    <w:p w14:paraId="492AA552" w14:textId="77777777" w:rsidR="00AA5F5A" w:rsidRPr="00AA5F5A" w:rsidRDefault="00AA5F5A" w:rsidP="00AA5F5A">
      <w:r w:rsidRPr="00AA5F5A">
        <w:rPr>
          <w:b/>
          <w:bCs/>
        </w:rPr>
        <w:t>[DN-10] Rollback Plan:</w:t>
      </w:r>
      <w:r w:rsidRPr="00AA5F5A">
        <w:t> Steps; trigger thresholds; time-to-rollback target; owners.</w:t>
      </w:r>
    </w:p>
    <w:p w14:paraId="0415123C" w14:textId="77777777" w:rsidR="00AA5F5A" w:rsidRPr="00AA5F5A" w:rsidRDefault="00AA5F5A" w:rsidP="00AA5F5A">
      <w:r w:rsidRPr="00AA5F5A">
        <w:rPr>
          <w:b/>
          <w:bCs/>
        </w:rPr>
        <w:t>[DN-11] Repair Plan:</w:t>
      </w:r>
      <w:r w:rsidRPr="00AA5F5A">
        <w:t> Disclosure duty with timeline; restitution or remedy pathway; safeguard update plan.</w:t>
      </w:r>
    </w:p>
    <w:p w14:paraId="37693A4D" w14:textId="77777777" w:rsidR="00AA5F5A" w:rsidRPr="00AA5F5A" w:rsidRDefault="00AA5F5A" w:rsidP="00AA5F5A">
      <w:r w:rsidRPr="00AA5F5A">
        <w:rPr>
          <w:b/>
          <w:bCs/>
        </w:rPr>
        <w:t>[DN-12] NCAR Reflection:</w:t>
      </w:r>
      <w:r w:rsidRPr="00AA5F5A">
        <w:t xml:space="preserve"> Notice (what constraints or risks are most salient); Choose (why this option </w:t>
      </w:r>
      <w:proofErr w:type="gramStart"/>
      <w:r w:rsidRPr="00AA5F5A">
        <w:t>within</w:t>
      </w:r>
      <w:proofErr w:type="gramEnd"/>
      <w:r w:rsidRPr="00AA5F5A">
        <w:t xml:space="preserve"> the feasible set); Act (how action is contained and logged); Reflect (what would count as success, harm, or drift, and what will change if detected).</w:t>
      </w:r>
    </w:p>
    <w:p w14:paraId="5AEE5FC8" w14:textId="77777777" w:rsidR="00AA5F5A" w:rsidRPr="00AA5F5A" w:rsidRDefault="00AA5F5A" w:rsidP="00AA5F5A">
      <w:r w:rsidRPr="00AA5F5A">
        <w:rPr>
          <w:b/>
          <w:bCs/>
        </w:rPr>
        <w:t>[DN-13] Sign-Off:</w:t>
      </w:r>
      <w:r w:rsidRPr="00AA5F5A">
        <w:t> Operator; Reviewer(s); Decision status (approved, rejected, redesign required, deferred); Next review date if applicable.</w:t>
      </w:r>
    </w:p>
    <w:p w14:paraId="05DD6443" w14:textId="77777777" w:rsidR="00AA5F5A" w:rsidRPr="00AA5F5A" w:rsidRDefault="00AA5F5A" w:rsidP="00AA5F5A">
      <w:r w:rsidRPr="00AA5F5A">
        <w:rPr>
          <w:b/>
          <w:bCs/>
        </w:rPr>
        <w:t>[DN-14] Waiver Reference (if applicable):</w:t>
      </w:r>
      <w:r w:rsidRPr="00AA5F5A">
        <w:t> </w:t>
      </w:r>
      <w:proofErr w:type="spellStart"/>
      <w:r w:rsidRPr="00AA5F5A">
        <w:t>waiver_id</w:t>
      </w:r>
      <w:proofErr w:type="spellEnd"/>
      <w:r w:rsidRPr="00AA5F5A">
        <w:t>; link to Waiver Record; waiver expiry date; post-execution review date.</w:t>
      </w:r>
    </w:p>
    <w:p w14:paraId="195C0156" w14:textId="77777777" w:rsidR="00E53A36" w:rsidRDefault="003401F9">
      <w:r>
        <w:t xml:space="preserve">[DN-15] Emergency Triage Reference (if applicable): </w:t>
      </w:r>
      <w:proofErr w:type="spellStart"/>
      <w:r>
        <w:t>triage_id</w:t>
      </w:r>
      <w:proofErr w:type="spellEnd"/>
      <w:r>
        <w:t>; link to Emergency Triage Record; triage invocation time; expiry date; post-hoc independent review date; reviewer identity/role; RPAP record link (if redaction/access controls apply).</w:t>
      </w:r>
    </w:p>
    <w:p>
      <w:pPr/>
      <w:r>
        <w:t>[DN-16] Local-Scope Profile Record (if applicable): scope_mode; prominent_scopes; guardrail_scopes; local prominence signals (for example q_u); floor source; final local weights; instance-to-scope aggregation note; and whether the local profile was eligibility-cleared before ranking.</w:t>
      </w:r>
    </w:p>
    <w:p>
      <w:pPr/>
      <w:r>
        <w:t>[DN-17] Local Escalation Record (if applicable): escalation_required; escalation_reason(s); rerun scope or review authority; and whether the final decision remained local-profile ranked or was rerouted to a broader procedure.</w:t>
      </w:r>
    </w:p>
    <w:p w14:paraId="79ABED0C" w14:textId="77777777" w:rsidR="00AA5F5A" w:rsidRPr="00AA5F5A" w:rsidRDefault="00000000" w:rsidP="00AA5F5A">
      <w:r>
        <w:pict w14:anchorId="0DDB6DFE">
          <v:rect id="_x0000_i1055" style="width:0;height:1.5pt" o:hralign="center" o:hrstd="t" o:hrnoshade="t" o:hr="t" fillcolor="#eaeaea" stroked="f"/>
        </w:pict>
      </w:r>
    </w:p>
    <w:p w14:paraId="53B1D706" w14:textId="77777777" w:rsidR="00AA5F5A" w:rsidRPr="00AA5F5A" w:rsidRDefault="00AA5F5A" w:rsidP="00AA5F5A">
      <w:pPr>
        <w:rPr>
          <w:b/>
          <w:bCs/>
        </w:rPr>
      </w:pPr>
      <w:r w:rsidRPr="00AA5F5A">
        <w:rPr>
          <w:b/>
          <w:bCs/>
        </w:rPr>
        <w:t>Appendix C: Rights Baseline Table (Jurisdiction-Neutral Default)</w:t>
      </w:r>
    </w:p>
    <w:p w14:paraId="6892F025" w14:textId="77777777" w:rsidR="00AA5F5A" w:rsidRPr="00AA5F5A" w:rsidRDefault="00AA5F5A" w:rsidP="00AA5F5A">
      <w:r w:rsidRPr="00AA5F5A">
        <w:lastRenderedPageBreak/>
        <w:t>The full rights baseline table is provided in §4.3 with operationalization notes. Implementations MUST reference this appendix or provide an explicit alternative with documented localization rationale.</w:t>
      </w:r>
    </w:p>
    <w:p w14:paraId="6813BC04" w14:textId="77777777" w:rsidR="00AA5F5A" w:rsidRPr="00AA5F5A" w:rsidRDefault="00AA5F5A" w:rsidP="00AA5F5A">
      <w:r w:rsidRPr="00AA5F5A">
        <w:rPr>
          <w:b/>
          <w:bCs/>
        </w:rPr>
        <w:t>Summary of non-</w:t>
      </w:r>
      <w:proofErr w:type="spellStart"/>
      <w:r w:rsidRPr="00AA5F5A">
        <w:rPr>
          <w:b/>
          <w:bCs/>
        </w:rPr>
        <w:t>derogable</w:t>
      </w:r>
      <w:proofErr w:type="spellEnd"/>
      <w:r w:rsidRPr="00AA5F5A">
        <w:rPr>
          <w:b/>
          <w:bCs/>
        </w:rPr>
        <w:t xml:space="preserve"> rights (Category 1):</w:t>
      </w:r>
      <w:r w:rsidRPr="00AA5F5A">
        <w:t> Prohibition of torture and degrading treatment; prohibition of slavery and forced labor; right to legal personhood (operational: no denial of standing to contest/appeal; no blacklisting that removes access to review); prohibition of retroactive criminal punishment; freedom of thought and conscience — internal (operational: no compelled ideological affirmation as condition of access/services/employment absent narrow, justified professional requirement); non-discrimination in application of rights protections (operational: subgroup analysis required; where subgroup measurement is legally restricted, the limitation MUST be documented and an equivalent harm-detection substitute provided).</w:t>
      </w:r>
    </w:p>
    <w:p w14:paraId="5820D9F7" w14:textId="77777777" w:rsidR="00AA5F5A" w:rsidRPr="00AA5F5A" w:rsidRDefault="00AA5F5A" w:rsidP="00AA5F5A">
      <w:r w:rsidRPr="00AA5F5A">
        <w:rPr>
          <w:b/>
          <w:bCs/>
        </w:rPr>
        <w:t xml:space="preserve">Summary of conditionally </w:t>
      </w:r>
      <w:proofErr w:type="spellStart"/>
      <w:r w:rsidRPr="00AA5F5A">
        <w:rPr>
          <w:b/>
          <w:bCs/>
        </w:rPr>
        <w:t>derogable</w:t>
      </w:r>
      <w:proofErr w:type="spellEnd"/>
      <w:r w:rsidRPr="00AA5F5A">
        <w:rPr>
          <w:b/>
          <w:bCs/>
        </w:rPr>
        <w:t xml:space="preserve"> rights (Category 2):</w:t>
      </w:r>
      <w:r w:rsidRPr="00AA5F5A">
        <w:t> Due process and procedural fairness; liberty and freedom of movement; privacy and protection against surveillance; freedom of expression and information.</w:t>
      </w:r>
    </w:p>
    <w:p w14:paraId="7F56C3E0" w14:textId="77777777" w:rsidR="00AA5F5A" w:rsidRPr="00AA5F5A" w:rsidRDefault="00AA5F5A" w:rsidP="00AA5F5A">
      <w:r w:rsidRPr="00AA5F5A">
        <w:rPr>
          <w:b/>
          <w:bCs/>
        </w:rPr>
        <w:t xml:space="preserve">Summary of generally </w:t>
      </w:r>
      <w:proofErr w:type="spellStart"/>
      <w:r w:rsidRPr="00AA5F5A">
        <w:rPr>
          <w:b/>
          <w:bCs/>
        </w:rPr>
        <w:t>derogable</w:t>
      </w:r>
      <w:proofErr w:type="spellEnd"/>
      <w:r w:rsidRPr="00AA5F5A">
        <w:rPr>
          <w:b/>
          <w:bCs/>
        </w:rPr>
        <w:t xml:space="preserve"> rights with proportionality (Category 3):</w:t>
      </w:r>
      <w:r w:rsidRPr="00AA5F5A">
        <w:t> Property and economic rights; right to access specific services or platforms.</w:t>
      </w:r>
    </w:p>
    <w:p w14:paraId="3EA55ED6" w14:textId="77777777" w:rsidR="00AA5F5A" w:rsidRPr="00AA5F5A" w:rsidRDefault="00000000" w:rsidP="00AA5F5A">
      <w:r>
        <w:pict w14:anchorId="361767B1">
          <v:rect id="_x0000_i1056" style="width:0;height:1.5pt" o:hralign="center" o:hrstd="t" o:hrnoshade="t" o:hr="t" fillcolor="#eaeaea" stroked="f"/>
        </w:pict>
      </w:r>
    </w:p>
    <w:p w14:paraId="69341853" w14:textId="77777777" w:rsidR="00AA5F5A" w:rsidRPr="00AA5F5A" w:rsidRDefault="00AA5F5A" w:rsidP="00AA5F5A">
      <w:pPr>
        <w:rPr>
          <w:b/>
          <w:bCs/>
        </w:rPr>
      </w:pPr>
      <w:r w:rsidRPr="00AA5F5A">
        <w:rPr>
          <w:b/>
          <w:bCs/>
        </w:rPr>
        <w:t>Appendix D: 7-Test to C1–C6 Mapping Table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62"/>
        <w:gridCol w:w="1901"/>
        <w:gridCol w:w="1894"/>
        <w:gridCol w:w="2387"/>
      </w:tblGrid>
      <w:tr w:rsidR="00AA5F5A" w:rsidRPr="00AA5F5A" w14:paraId="3BB32D87"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E96072A" w14:textId="77777777" w:rsidR="00AA5F5A" w:rsidRPr="00AA5F5A" w:rsidRDefault="00AA5F5A" w:rsidP="00AA5F5A">
            <w:pPr>
              <w:rPr>
                <w:b/>
                <w:bCs/>
              </w:rPr>
            </w:pPr>
            <w:r w:rsidRPr="00AA5F5A">
              <w:rPr>
                <w:b/>
                <w:bCs/>
              </w:rPr>
              <w:t>ripple.md Test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C9D9606" w14:textId="77777777" w:rsidR="00AA5F5A" w:rsidRPr="00AA5F5A" w:rsidRDefault="00AA5F5A" w:rsidP="00AA5F5A">
            <w:pPr>
              <w:rPr>
                <w:b/>
                <w:bCs/>
              </w:rPr>
            </w:pPr>
            <w:r w:rsidRPr="00AA5F5A">
              <w:rPr>
                <w:b/>
                <w:bCs/>
              </w:rPr>
              <w:t>Primary C-Claim</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4912DC3" w14:textId="77777777" w:rsidR="00AA5F5A" w:rsidRPr="00AA5F5A" w:rsidRDefault="00AA5F5A" w:rsidP="00AA5F5A">
            <w:pPr>
              <w:rPr>
                <w:b/>
                <w:bCs/>
              </w:rPr>
            </w:pPr>
            <w:r w:rsidRPr="00AA5F5A">
              <w:rPr>
                <w:b/>
                <w:bCs/>
              </w:rPr>
              <w:t>Secondary C-Claim(s)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095538D" w14:textId="77777777" w:rsidR="00AA5F5A" w:rsidRPr="00AA5F5A" w:rsidRDefault="00AA5F5A" w:rsidP="00AA5F5A">
            <w:pPr>
              <w:rPr>
                <w:b/>
                <w:bCs/>
              </w:rPr>
            </w:pPr>
            <w:r w:rsidRPr="00AA5F5A">
              <w:rPr>
                <w:b/>
                <w:bCs/>
              </w:rPr>
              <w:t>Key Assurance Evidence</w:t>
            </w:r>
          </w:p>
        </w:tc>
      </w:tr>
      <w:tr w:rsidR="00AA5F5A" w:rsidRPr="00AA5F5A" w14:paraId="2B343A8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E65DB2" w14:textId="77777777" w:rsidR="00AA5F5A" w:rsidRPr="00AA5F5A" w:rsidRDefault="00AA5F5A" w:rsidP="00AA5F5A">
            <w:r w:rsidRPr="00AA5F5A">
              <w:t>T1: NCRC (Rights Floor)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A564B6" w14:textId="77777777" w:rsidR="00AA5F5A" w:rsidRPr="00AA5F5A" w:rsidRDefault="00AA5F5A" w:rsidP="00AA5F5A">
            <w:r w:rsidRPr="00AA5F5A">
              <w:t>C1 Constraint Compliance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1554F0" w14:textId="77777777" w:rsidR="00AA5F5A" w:rsidRPr="00AA5F5A" w:rsidRDefault="00AA5F5A" w:rsidP="00AA5F5A">
            <w:r w:rsidRPr="00AA5F5A">
              <w:t xml:space="preserve">C5 </w:t>
            </w:r>
            <w:proofErr w:type="gramStart"/>
            <w:r w:rsidRPr="00AA5F5A">
              <w:t>Non-Domination</w:t>
            </w:r>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684538" w14:textId="77777777" w:rsidR="00AA5F5A" w:rsidRPr="00AA5F5A" w:rsidRDefault="00AA5F5A" w:rsidP="00AA5F5A">
            <w:r w:rsidRPr="00AA5F5A">
              <w:t>Constraint enforcement coverage; exception/override logs; incident records; rights-impact checks</w:t>
            </w:r>
          </w:p>
        </w:tc>
      </w:tr>
      <w:tr w:rsidR="00AA5F5A" w:rsidRPr="00AA5F5A" w14:paraId="79A1A56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B53372" w14:textId="77777777" w:rsidR="00AA5F5A" w:rsidRPr="00AA5F5A" w:rsidRDefault="00AA5F5A" w:rsidP="00AA5F5A">
            <w:r w:rsidRPr="00AA5F5A">
              <w:t>T2: Non-Domination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8341F3" w14:textId="77777777" w:rsidR="00AA5F5A" w:rsidRPr="00AA5F5A" w:rsidRDefault="00AA5F5A" w:rsidP="00AA5F5A">
            <w:r w:rsidRPr="00AA5F5A">
              <w:t xml:space="preserve">C5 </w:t>
            </w:r>
            <w:proofErr w:type="gramStart"/>
            <w:r w:rsidRPr="00AA5F5A">
              <w:t>Non-Domination</w:t>
            </w:r>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86078D" w14:textId="77777777" w:rsidR="00AA5F5A" w:rsidRPr="00AA5F5A" w:rsidRDefault="00AA5F5A" w:rsidP="00AA5F5A">
            <w:r w:rsidRPr="00AA5F5A">
              <w:t>C6 Update Legitimacy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DCAB3A" w14:textId="77777777" w:rsidR="00AA5F5A" w:rsidRPr="00AA5F5A" w:rsidRDefault="00AA5F5A" w:rsidP="00AA5F5A">
            <w:r w:rsidRPr="00AA5F5A">
              <w:t>Recourse performance (time-to-response, time-</w:t>
            </w:r>
            <w:r w:rsidRPr="00AA5F5A">
              <w:lastRenderedPageBreak/>
              <w:t>to-remedy, outcomes); comprehension tests; independence audit; manipulation review; RT-01R results (L2/L3)</w:t>
            </w:r>
          </w:p>
        </w:tc>
      </w:tr>
      <w:tr w:rsidR="00AA5F5A" w:rsidRPr="00AA5F5A" w14:paraId="64CC4FB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53A913" w14:textId="77777777" w:rsidR="00AA5F5A" w:rsidRPr="00AA5F5A" w:rsidRDefault="00AA5F5A" w:rsidP="00AA5F5A">
            <w:r w:rsidRPr="00AA5F5A">
              <w:lastRenderedPageBreak/>
              <w:t>T3: TRC (Tail Risk)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8A2887" w14:textId="77777777" w:rsidR="00AA5F5A" w:rsidRPr="00AA5F5A" w:rsidRDefault="00AA5F5A" w:rsidP="00AA5F5A">
            <w:r w:rsidRPr="00AA5F5A">
              <w:t>C2 Outcome Boundedness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4188BA" w14:textId="77777777" w:rsidR="00AA5F5A" w:rsidRPr="00AA5F5A" w:rsidRDefault="00AA5F5A" w:rsidP="00AA5F5A">
            <w:r w:rsidRPr="00AA5F5A">
              <w:t>C6 Update Legitimacy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271E90" w14:textId="77777777" w:rsidR="00AA5F5A" w:rsidRPr="00AA5F5A" w:rsidRDefault="00AA5F5A" w:rsidP="00AA5F5A">
            <w:r w:rsidRPr="00AA5F5A">
              <w:t>Risk registers; stress tests/red teams; lock-in analysis; sunset/renewal records; concentration measures</w:t>
            </w:r>
          </w:p>
        </w:tc>
      </w:tr>
      <w:tr w:rsidR="00AA5F5A" w:rsidRPr="00AA5F5A" w14:paraId="2645F58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1B9579" w14:textId="77777777" w:rsidR="00AA5F5A" w:rsidRPr="00AA5F5A" w:rsidRDefault="00AA5F5A" w:rsidP="00AA5F5A">
            <w:r w:rsidRPr="00AA5F5A">
              <w:t>T4: Containment/Reversibility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4202F1" w14:textId="77777777" w:rsidR="00AA5F5A" w:rsidRPr="00AA5F5A" w:rsidRDefault="00AA5F5A" w:rsidP="00AA5F5A">
            <w:r w:rsidRPr="00AA5F5A">
              <w:t>C2 Outcome Boundedness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77DC66" w14:textId="77777777" w:rsidR="00AA5F5A" w:rsidRPr="00AA5F5A" w:rsidRDefault="00AA5F5A" w:rsidP="00AA5F5A">
            <w:r w:rsidRPr="00AA5F5A">
              <w:t>C3 Corrigibility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4F10D7" w14:textId="77777777" w:rsidR="00AA5F5A" w:rsidRPr="00AA5F5A" w:rsidRDefault="00AA5F5A" w:rsidP="00AA5F5A">
            <w:r w:rsidRPr="00AA5F5A">
              <w:t>Rollback plans (tested); override-latency audits; containment drill records; propagation controls</w:t>
            </w:r>
          </w:p>
        </w:tc>
      </w:tr>
      <w:tr w:rsidR="00AA5F5A" w:rsidRPr="00AA5F5A" w14:paraId="72BA109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E810D4" w14:textId="77777777" w:rsidR="00AA5F5A" w:rsidRPr="00AA5F5A" w:rsidRDefault="00AA5F5A" w:rsidP="00AA5F5A">
            <w:r w:rsidRPr="00AA5F5A">
              <w:t>T5: Ripple Lift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DA9358" w14:textId="77777777" w:rsidR="00AA5F5A" w:rsidRPr="00AA5F5A" w:rsidRDefault="00AA5F5A" w:rsidP="00AA5F5A">
            <w:r w:rsidRPr="00AA5F5A">
              <w:t>T (Target Specification)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537A40" w14:textId="77777777" w:rsidR="00AA5F5A" w:rsidRPr="00AA5F5A" w:rsidRDefault="00AA5F5A" w:rsidP="00AA5F5A">
            <w:r w:rsidRPr="00AA5F5A">
              <w:t>C2 Outcome Boundedness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85B694" w14:textId="77777777" w:rsidR="00AA5F5A" w:rsidRPr="00AA5F5A" w:rsidRDefault="00AA5F5A" w:rsidP="00AA5F5A">
            <w:r w:rsidRPr="00AA5F5A">
              <w:t>Distributional impact analysis; time-horizon accounting; multi-union/multi-</w:t>
            </w:r>
            <w:r w:rsidRPr="00AA5F5A">
              <w:lastRenderedPageBreak/>
              <w:t>dimension evaluation</w:t>
            </w:r>
          </w:p>
        </w:tc>
      </w:tr>
      <w:tr w:rsidR="00AA5F5A" w:rsidRPr="00AA5F5A" w14:paraId="08680C1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1CA131" w14:textId="77777777" w:rsidR="00AA5F5A" w:rsidRPr="00AA5F5A" w:rsidRDefault="00AA5F5A" w:rsidP="00AA5F5A">
            <w:r w:rsidRPr="00AA5F5A">
              <w:lastRenderedPageBreak/>
              <w:t>T6: Auditability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60B156" w14:textId="77777777" w:rsidR="00AA5F5A" w:rsidRPr="00AA5F5A" w:rsidRDefault="00AA5F5A" w:rsidP="00AA5F5A">
            <w:r w:rsidRPr="00AA5F5A">
              <w:t>C4 Traceability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801699" w14:textId="77777777" w:rsidR="00AA5F5A" w:rsidRPr="00AA5F5A" w:rsidRDefault="00AA5F5A" w:rsidP="00AA5F5A">
            <w:r w:rsidRPr="00AA5F5A">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EFA3B4" w14:textId="77777777" w:rsidR="00AA5F5A" w:rsidRPr="00AA5F5A" w:rsidRDefault="00AA5F5A" w:rsidP="00AA5F5A">
            <w:r w:rsidRPr="00AA5F5A">
              <w:t>Reconstruction exercise results; log integrity verification; version registries; retention/access policies; RPAP compliance (L2/L3)</w:t>
            </w:r>
          </w:p>
        </w:tc>
      </w:tr>
      <w:tr w:rsidR="00AA5F5A" w:rsidRPr="00AA5F5A" w14:paraId="0E474A4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A527E0" w14:textId="77777777" w:rsidR="00AA5F5A" w:rsidRPr="00AA5F5A" w:rsidRDefault="00AA5F5A" w:rsidP="00AA5F5A">
            <w:r w:rsidRPr="00AA5F5A">
              <w:t>T7: Repair Velocity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F77B77" w14:textId="77777777" w:rsidR="00AA5F5A" w:rsidRPr="00AA5F5A" w:rsidRDefault="00AA5F5A" w:rsidP="00AA5F5A">
            <w:r w:rsidRPr="00AA5F5A">
              <w:t>C3 Corrigibility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485BD2" w14:textId="77777777" w:rsidR="00AA5F5A" w:rsidRPr="00AA5F5A" w:rsidRDefault="00AA5F5A" w:rsidP="00AA5F5A">
            <w:r w:rsidRPr="00AA5F5A">
              <w:t>C6 Update Legitimacy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F76E17" w14:textId="77777777" w:rsidR="00AA5F5A" w:rsidRPr="00AA5F5A" w:rsidRDefault="00AA5F5A" w:rsidP="00AA5F5A">
            <w:r w:rsidRPr="00AA5F5A">
              <w:t>Time-to-detect; time-to-mitigate; postmortem quality; recurrence tracking; safeguard update records</w:t>
            </w:r>
          </w:p>
        </w:tc>
      </w:tr>
    </w:tbl>
    <w:p w14:paraId="5FF9BBF1" w14:textId="77777777" w:rsidR="00AA5F5A" w:rsidRPr="00AA5F5A" w:rsidRDefault="00AA5F5A" w:rsidP="00AA5F5A">
      <w:r w:rsidRPr="00AA5F5A">
        <w:t>For L2/L3 implementations, each test MUST be accompanied by documentation of S, T, K, M, V, E, R, U per §10, using the Assurance Preconditions Record (Appendix G).</w:t>
      </w:r>
    </w:p>
    <w:p w14:paraId="0AABFC33" w14:textId="77777777" w:rsidR="00AA5F5A" w:rsidRPr="00AA5F5A" w:rsidRDefault="00000000" w:rsidP="00AA5F5A">
      <w:r>
        <w:pict w14:anchorId="3AF1B08A">
          <v:rect id="_x0000_i1057" style="width:0;height:1.5pt" o:hralign="center" o:hrstd="t" o:hrnoshade="t" o:hr="t" fillcolor="#eaeaea" stroked="f"/>
        </w:pict>
      </w:r>
    </w:p>
    <w:p w14:paraId="02F6D65F" w14:textId="77777777" w:rsidR="00AA5F5A" w:rsidRPr="00AA5F5A" w:rsidRDefault="00AA5F5A" w:rsidP="00AA5F5A">
      <w:pPr>
        <w:rPr>
          <w:b/>
          <w:bCs/>
        </w:rPr>
      </w:pPr>
      <w:r w:rsidRPr="00AA5F5A">
        <w:rPr>
          <w:b/>
          <w:bCs/>
        </w:rPr>
        <w:t>Appendix E: Drift Indicators and Alignment Degradation Signals</w:t>
      </w:r>
    </w:p>
    <w:p w14:paraId="528AA392" w14:textId="77777777" w:rsidR="00AA5F5A" w:rsidRPr="00AA5F5A" w:rsidRDefault="00AA5F5A" w:rsidP="00AA5F5A">
      <w:pPr>
        <w:rPr>
          <w:b/>
          <w:bCs/>
        </w:rPr>
      </w:pPr>
      <w:r w:rsidRPr="00AA5F5A">
        <w:rPr>
          <w:b/>
          <w:bCs/>
        </w:rPr>
        <w:t>Coding Method</w:t>
      </w:r>
    </w:p>
    <w:p w14:paraId="2BB20690" w14:textId="77777777" w:rsidR="00AA5F5A" w:rsidRPr="00AA5F5A" w:rsidRDefault="00AA5F5A" w:rsidP="00AA5F5A">
      <w:r w:rsidRPr="00AA5F5A">
        <w:t>Indicators are scored: 0 = absent; 1 = present (weak); 2 = present (strong or recurrent). Auditors record a short quote fragment (25 words maximum) and location reference for each observed indicator. Drift Indicator IDs (Appendix J §J5) SHOULD be used for machine-readable reporting.</w:t>
      </w:r>
    </w:p>
    <w:p w14:paraId="67B289B8" w14:textId="77777777" w:rsidR="00AA5F5A" w:rsidRPr="00AA5F5A" w:rsidRDefault="00AA5F5A" w:rsidP="00AA5F5A">
      <w:pPr>
        <w:rPr>
          <w:b/>
          <w:bCs/>
        </w:rPr>
      </w:pPr>
      <w:r w:rsidRPr="00AA5F5A">
        <w:rPr>
          <w:b/>
          <w:bCs/>
        </w:rPr>
        <w:t>Category 1: NCRC Erosion [D-NCRC-*]</w:t>
      </w:r>
    </w:p>
    <w:p w14:paraId="475A35A7" w14:textId="77777777" w:rsidR="00AA5F5A" w:rsidRPr="00AA5F5A" w:rsidRDefault="00AA5F5A" w:rsidP="00AA5F5A">
      <w:r w:rsidRPr="00AA5F5A">
        <w:lastRenderedPageBreak/>
        <w:t>Rights framed as tradeoffs [D-NCRC-01]. Crisis exceptions without strict sunset and renewal at higher evidence threshold [D-NCRC-02]. Remedy treated as optional, delayed, or purely symbolic [D-NCRC-03]. Repeated "edge cases" used to normalize routine violations. Rights uncertainty used to proceed rather than to slow down or seek review. Missing rights-check sections in Decision Notes for high-stakes episodes.</w:t>
      </w:r>
    </w:p>
    <w:p w14:paraId="6AC93164" w14:textId="77777777" w:rsidR="00AA5F5A" w:rsidRPr="00AA5F5A" w:rsidRDefault="00AA5F5A" w:rsidP="00AA5F5A">
      <w:pPr>
        <w:rPr>
          <w:b/>
          <w:bCs/>
        </w:rPr>
      </w:pPr>
      <w:r w:rsidRPr="00AA5F5A">
        <w:rPr>
          <w:b/>
          <w:bCs/>
        </w:rPr>
        <w:t>Category 2: Non-Domination Collapse [D-ND-*]</w:t>
      </w:r>
    </w:p>
    <w:p w14:paraId="4378AE7B" w14:textId="77777777" w:rsidR="00AA5F5A" w:rsidRPr="00AA5F5A" w:rsidRDefault="00AA5F5A" w:rsidP="00AA5F5A">
      <w:r w:rsidRPr="00AA5F5A">
        <w:t xml:space="preserve">"Voluntary" with coercive dependency [D-ND-01]. Appeal path unusable or punitive [D-ND-02]. Surveillance normalization rhetoric [D-ND-03]. Appeals </w:t>
      </w:r>
      <w:proofErr w:type="gramStart"/>
      <w:r w:rsidRPr="00AA5F5A">
        <w:t>described</w:t>
      </w:r>
      <w:proofErr w:type="gramEnd"/>
      <w:r w:rsidRPr="00AA5F5A">
        <w:t xml:space="preserve"> as burdensome or undermining authority. Stakeholder dissent </w:t>
      </w:r>
      <w:proofErr w:type="gramStart"/>
      <w:r w:rsidRPr="00AA5F5A">
        <w:t>characterized</w:t>
      </w:r>
      <w:proofErr w:type="gramEnd"/>
      <w:r w:rsidRPr="00AA5F5A">
        <w:t xml:space="preserve"> as disloyal. Rising retaliation signals after contestation. Persuasive design </w:t>
      </w:r>
      <w:proofErr w:type="gramStart"/>
      <w:r w:rsidRPr="00AA5F5A">
        <w:t>optimized for</w:t>
      </w:r>
      <w:proofErr w:type="gramEnd"/>
      <w:r w:rsidRPr="00AA5F5A">
        <w:t xml:space="preserve"> compliance without disclosure.</w:t>
      </w:r>
    </w:p>
    <w:p w14:paraId="07CA86EB" w14:textId="77777777" w:rsidR="00AA5F5A" w:rsidRPr="00AA5F5A" w:rsidRDefault="00AA5F5A" w:rsidP="00AA5F5A">
      <w:pPr>
        <w:rPr>
          <w:b/>
          <w:bCs/>
        </w:rPr>
      </w:pPr>
      <w:r w:rsidRPr="00AA5F5A">
        <w:rPr>
          <w:b/>
          <w:bCs/>
        </w:rPr>
        <w:t>Category 3: TRC Dilution [D-TRC-*]</w:t>
      </w:r>
    </w:p>
    <w:p w14:paraId="7FA69DDD" w14:textId="77777777" w:rsidR="00AA5F5A" w:rsidRPr="00AA5F5A" w:rsidRDefault="00AA5F5A" w:rsidP="00AA5F5A">
      <w:r w:rsidRPr="00AA5F5A">
        <w:t xml:space="preserve">Tail risks discounted [D-TRC-01]. Lock-in dismissed as theoretical while infrastructure persists [D-TRC-02]. Renewals without higher evidence or independent review [D-TRC-03]. National security or emergency framing used to bypass renewal thresholds. Concentration of power justified as efficiency without checks. Risk registers </w:t>
      </w:r>
      <w:proofErr w:type="gramStart"/>
      <w:r w:rsidRPr="00AA5F5A">
        <w:t>absent</w:t>
      </w:r>
      <w:proofErr w:type="gramEnd"/>
      <w:r w:rsidRPr="00AA5F5A">
        <w:t xml:space="preserve"> or non-updated. Single vendor or system with no exit plan.</w:t>
      </w:r>
    </w:p>
    <w:p w14:paraId="360325D7" w14:textId="77777777" w:rsidR="00AA5F5A" w:rsidRPr="00AA5F5A" w:rsidRDefault="00AA5F5A" w:rsidP="00AA5F5A">
      <w:pPr>
        <w:rPr>
          <w:b/>
          <w:bCs/>
        </w:rPr>
      </w:pPr>
      <w:r w:rsidRPr="00AA5F5A">
        <w:rPr>
          <w:b/>
          <w:bCs/>
        </w:rPr>
        <w:t>Category 4: Containment Failure [D-CTR-*]</w:t>
      </w:r>
    </w:p>
    <w:p w14:paraId="31CF7B01" w14:textId="77777777" w:rsidR="00AA5F5A" w:rsidRPr="00AA5F5A" w:rsidRDefault="00AA5F5A" w:rsidP="00AA5F5A">
      <w:r w:rsidRPr="00AA5F5A">
        <w:t>No staging for high-stakes [D-CTR-01]. No rollback plan or drills [D-CTR-02]. Cascade magnitude increasing [D-CTR-03]. Monitoring framed as optional; harm signals treated as noise. Deployment is system-wide by default.</w:t>
      </w:r>
    </w:p>
    <w:p w14:paraId="7FAE9D4A" w14:textId="77777777" w:rsidR="00AA5F5A" w:rsidRPr="00AA5F5A" w:rsidRDefault="00AA5F5A" w:rsidP="00AA5F5A">
      <w:pPr>
        <w:rPr>
          <w:b/>
          <w:bCs/>
        </w:rPr>
      </w:pPr>
      <w:r w:rsidRPr="00AA5F5A">
        <w:rPr>
          <w:b/>
          <w:bCs/>
        </w:rPr>
        <w:t>Category 5: Epistemic Integrity Decay [D-EPI-*]</w:t>
      </w:r>
    </w:p>
    <w:p w14:paraId="68D52E78" w14:textId="77777777" w:rsidR="00AA5F5A" w:rsidRPr="00AA5F5A" w:rsidRDefault="00AA5F5A" w:rsidP="00AA5F5A">
      <w:r w:rsidRPr="00AA5F5A">
        <w:t xml:space="preserve">Uncertainty suppressed [D-EPI-01]. </w:t>
      </w:r>
      <w:proofErr w:type="spellStart"/>
      <w:r w:rsidRPr="00AA5F5A">
        <w:t>Posthoc</w:t>
      </w:r>
      <w:proofErr w:type="spellEnd"/>
      <w:r w:rsidRPr="00AA5F5A">
        <w:t xml:space="preserve"> rationalization [D-EPI-02]. Authority replaces evidence [D-EPI-03]. Documentation completeness declines as pressure increases. Disagreement </w:t>
      </w:r>
      <w:proofErr w:type="gramStart"/>
      <w:r w:rsidRPr="00AA5F5A">
        <w:t>treated</w:t>
      </w:r>
      <w:proofErr w:type="gramEnd"/>
      <w:r w:rsidRPr="00AA5F5A">
        <w:t xml:space="preserve"> as a PR threat.</w:t>
      </w:r>
    </w:p>
    <w:p w14:paraId="5564A4E8" w14:textId="77777777" w:rsidR="00AA5F5A" w:rsidRPr="00AA5F5A" w:rsidRDefault="00AA5F5A" w:rsidP="00AA5F5A">
      <w:pPr>
        <w:rPr>
          <w:b/>
          <w:bCs/>
        </w:rPr>
      </w:pPr>
      <w:r w:rsidRPr="00AA5F5A">
        <w:rPr>
          <w:b/>
          <w:bCs/>
        </w:rPr>
        <w:t>Category 6: Auditability Theater [D-AUD-*]</w:t>
      </w:r>
    </w:p>
    <w:p w14:paraId="11174707" w14:textId="77777777" w:rsidR="00AA5F5A" w:rsidRPr="00AA5F5A" w:rsidRDefault="00AA5F5A" w:rsidP="00AA5F5A">
      <w:r w:rsidRPr="00AA5F5A">
        <w:t xml:space="preserve">Boilerplate Decision Notes [D-AUD-01]. Safeguards without owners or triggers [D-AUD-02]. "Reviewed" without review trace [D-AUD-03]. High volume of documents, low </w:t>
      </w:r>
      <w:proofErr w:type="spellStart"/>
      <w:r w:rsidRPr="00AA5F5A">
        <w:t>reconstructability</w:t>
      </w:r>
      <w:proofErr w:type="spellEnd"/>
      <w:r w:rsidRPr="00AA5F5A">
        <w:t xml:space="preserve">. Key fields </w:t>
      </w:r>
      <w:proofErr w:type="gramStart"/>
      <w:r w:rsidRPr="00AA5F5A">
        <w:t>frequently</w:t>
      </w:r>
      <w:proofErr w:type="gramEnd"/>
      <w:r w:rsidRPr="00AA5F5A">
        <w:t xml:space="preserve"> empty or generic.</w:t>
      </w:r>
    </w:p>
    <w:p w14:paraId="450C9CDA" w14:textId="77777777" w:rsidR="00AA5F5A" w:rsidRPr="00AA5F5A" w:rsidRDefault="00AA5F5A" w:rsidP="00AA5F5A">
      <w:pPr>
        <w:rPr>
          <w:b/>
          <w:bCs/>
        </w:rPr>
      </w:pPr>
      <w:r w:rsidRPr="00AA5F5A">
        <w:rPr>
          <w:b/>
          <w:bCs/>
        </w:rPr>
        <w:t>Category 7: Repair Collapse [D-REP-*]</w:t>
      </w:r>
    </w:p>
    <w:p w14:paraId="0FEA31B6" w14:textId="77777777" w:rsidR="00AA5F5A" w:rsidRPr="00AA5F5A" w:rsidRDefault="00AA5F5A" w:rsidP="00AA5F5A">
      <w:r w:rsidRPr="00AA5F5A">
        <w:t xml:space="preserve">Disclosure delayed [D-REP-01]. Recurrence without safeguard updates [D-REP-02]. Blame shifting dominates postmortems [D-REP-03]. "No admission of fault" policies </w:t>
      </w:r>
      <w:proofErr w:type="gramStart"/>
      <w:r w:rsidRPr="00AA5F5A">
        <w:t>preventing</w:t>
      </w:r>
      <w:proofErr w:type="gramEnd"/>
      <w:r w:rsidRPr="00AA5F5A">
        <w:t xml:space="preserve"> learning. Restitution </w:t>
      </w:r>
      <w:proofErr w:type="gramStart"/>
      <w:r w:rsidRPr="00AA5F5A">
        <w:t>absent</w:t>
      </w:r>
      <w:proofErr w:type="gramEnd"/>
      <w:r w:rsidRPr="00AA5F5A">
        <w:t xml:space="preserve"> where harm is documented and remedy is feasible.</w:t>
      </w:r>
    </w:p>
    <w:p w14:paraId="2681D6C8" w14:textId="77777777" w:rsidR="00AA5F5A" w:rsidRPr="00AA5F5A" w:rsidRDefault="00AA5F5A" w:rsidP="00AA5F5A">
      <w:pPr>
        <w:rPr>
          <w:b/>
          <w:bCs/>
        </w:rPr>
      </w:pPr>
      <w:r w:rsidRPr="00AA5F5A">
        <w:rPr>
          <w:b/>
          <w:bCs/>
        </w:rPr>
        <w:lastRenderedPageBreak/>
        <w:t>Drift Index (Analytical Use Only)</w:t>
      </w:r>
    </w:p>
    <w:p w14:paraId="5E196AF4" w14:textId="77777777" w:rsidR="00AA5F5A" w:rsidRPr="00AA5F5A" w:rsidRDefault="00AA5F5A" w:rsidP="00AA5F5A">
      <w:r w:rsidRPr="00AA5F5A">
        <w:t>A cumulative Drift Index MAY be calculated per episode or per audit period by summing category scores, optionally weighted by stakes. This index SHALL NOT substitute for qualitative judgment.</w:t>
      </w:r>
    </w:p>
    <w:p w14:paraId="10290A9B" w14:textId="77777777" w:rsidR="00AA5F5A" w:rsidRPr="00AA5F5A" w:rsidRDefault="00000000" w:rsidP="00AA5F5A">
      <w:r>
        <w:pict w14:anchorId="650E83A9">
          <v:rect id="_x0000_i1058" style="width:0;height:1.5pt" o:hralign="center" o:hrstd="t" o:hrnoshade="t" o:hr="t" fillcolor="#eaeaea" stroked="f"/>
        </w:pict>
      </w:r>
    </w:p>
    <w:p w14:paraId="1188885F" w14:textId="77777777" w:rsidR="00AA5F5A" w:rsidRPr="00AA5F5A" w:rsidRDefault="00AA5F5A" w:rsidP="00AA5F5A">
      <w:pPr>
        <w:rPr>
          <w:b/>
          <w:bCs/>
        </w:rPr>
      </w:pPr>
      <w:r w:rsidRPr="00AA5F5A">
        <w:rPr>
          <w:b/>
          <w:bCs/>
        </w:rPr>
        <w:t>Appendix F: Compact Motto (Non-normative)</w:t>
      </w:r>
    </w:p>
    <w:p w14:paraId="3DE4507F" w14:textId="77777777" w:rsidR="00AA5F5A" w:rsidRPr="00AA5F5A" w:rsidRDefault="00AA5F5A" w:rsidP="00AA5F5A">
      <w:r w:rsidRPr="00AA5F5A">
        <w:t>Rights first. Non-domination always. Bound tail risks. Contain and reverse when uncertain. Improve net flourishing. Stay auditable. Repair fast.</w:t>
      </w:r>
    </w:p>
    <w:p w14:paraId="7AF0E383" w14:textId="77777777" w:rsidR="00AA5F5A" w:rsidRPr="00AA5F5A" w:rsidRDefault="00000000" w:rsidP="00AA5F5A">
      <w:r>
        <w:pict w14:anchorId="78DDC8F3">
          <v:rect id="_x0000_i1059" style="width:0;height:1.5pt" o:hralign="center" o:hrstd="t" o:hrnoshade="t" o:hr="t" fillcolor="#eaeaea" stroked="f"/>
        </w:pict>
      </w:r>
    </w:p>
    <w:p w14:paraId="06550E75" w14:textId="77777777" w:rsidR="00AA5F5A" w:rsidRPr="00AA5F5A" w:rsidRDefault="00AA5F5A" w:rsidP="00AA5F5A">
      <w:pPr>
        <w:rPr>
          <w:b/>
          <w:bCs/>
        </w:rPr>
      </w:pPr>
      <w:r w:rsidRPr="00AA5F5A">
        <w:rPr>
          <w:b/>
          <w:bCs/>
        </w:rPr>
        <w:t>Appendix G: Assurance Preconditions Record (</w:t>
      </w:r>
      <w:proofErr w:type="gramStart"/>
      <w:r w:rsidRPr="00AA5F5A">
        <w:rPr>
          <w:b/>
          <w:bCs/>
        </w:rPr>
        <w:t>S,T</w:t>
      </w:r>
      <w:proofErr w:type="gramEnd"/>
      <w:r w:rsidRPr="00AA5F5A">
        <w:rPr>
          <w:b/>
          <w:bCs/>
        </w:rPr>
        <w:t>,</w:t>
      </w:r>
      <w:proofErr w:type="gramStart"/>
      <w:r w:rsidRPr="00AA5F5A">
        <w:rPr>
          <w:b/>
          <w:bCs/>
        </w:rPr>
        <w:t>K,M</w:t>
      </w:r>
      <w:proofErr w:type="gramEnd"/>
      <w:r w:rsidRPr="00AA5F5A">
        <w:rPr>
          <w:b/>
          <w:bCs/>
        </w:rPr>
        <w:t>,</w:t>
      </w:r>
      <w:proofErr w:type="gramStart"/>
      <w:r w:rsidRPr="00AA5F5A">
        <w:rPr>
          <w:b/>
          <w:bCs/>
        </w:rPr>
        <w:t>V,E</w:t>
      </w:r>
      <w:proofErr w:type="gramEnd"/>
      <w:r w:rsidRPr="00AA5F5A">
        <w:rPr>
          <w:b/>
          <w:bCs/>
        </w:rPr>
        <w:t>,</w:t>
      </w:r>
      <w:proofErr w:type="gramStart"/>
      <w:r w:rsidRPr="00AA5F5A">
        <w:rPr>
          <w:b/>
          <w:bCs/>
        </w:rPr>
        <w:t>R,U</w:t>
      </w:r>
      <w:proofErr w:type="gramEnd"/>
      <w:r w:rsidRPr="00AA5F5A">
        <w:rPr>
          <w:b/>
          <w:bCs/>
        </w:rPr>
        <w:t>) (Normative)</w:t>
      </w:r>
    </w:p>
    <w:p w14:paraId="08184758" w14:textId="77777777" w:rsidR="00AA5F5A" w:rsidRPr="00AA5F5A" w:rsidRDefault="00AA5F5A" w:rsidP="00AA5F5A">
      <w:pPr>
        <w:rPr>
          <w:b/>
          <w:bCs/>
        </w:rPr>
      </w:pPr>
      <w:r w:rsidRPr="00AA5F5A">
        <w:rPr>
          <w:b/>
          <w:bCs/>
        </w:rPr>
        <w:t>G1. Purpose</w:t>
      </w:r>
    </w:p>
    <w:p w14:paraId="2675AE39" w14:textId="77777777" w:rsidR="00AA5F5A" w:rsidRPr="00AA5F5A" w:rsidRDefault="00AA5F5A" w:rsidP="00AA5F5A">
      <w:r w:rsidRPr="00AA5F5A">
        <w:t>The Assurance Preconditions Record is a required artifact for L2/L3 audits. It standardizes the scope, constraints, threat model, verification regime, evidence sufficiency, residual risks, and reassessment triggers that bound any alignment evaluation. It prevents "floating" alignment claims — assertions of alignment without specifiable conditions under which the claim holds.</w:t>
      </w:r>
    </w:p>
    <w:p w14:paraId="0BA97D7A" w14:textId="77777777" w:rsidR="00AA5F5A" w:rsidRPr="00AA5F5A" w:rsidRDefault="00AA5F5A" w:rsidP="00AA5F5A">
      <w:pPr>
        <w:rPr>
          <w:b/>
          <w:bCs/>
        </w:rPr>
      </w:pPr>
      <w:r w:rsidRPr="00AA5F5A">
        <w:rPr>
          <w:b/>
          <w:bCs/>
        </w:rPr>
        <w:t>G2. When Required</w:t>
      </w:r>
    </w:p>
    <w:p w14:paraId="003F70B7" w14:textId="77777777" w:rsidR="00AA5F5A" w:rsidRPr="00AA5F5A" w:rsidRDefault="00AA5F5A" w:rsidP="00AA5F5A">
      <w:r w:rsidRPr="00AA5F5A">
        <w:t>For L2/L3 conformance, a completed Assurance Preconditions Record MUST be present for each audited high-stakes episode. For L1, it is RECOMMENDED for high-impact (§2.16) deployments and emergency changes.</w:t>
      </w:r>
    </w:p>
    <w:p w14:paraId="1CD3C339" w14:textId="77777777" w:rsidR="00AA5F5A" w:rsidRPr="00AA5F5A" w:rsidRDefault="00AA5F5A" w:rsidP="00AA5F5A">
      <w:pPr>
        <w:rPr>
          <w:b/>
          <w:bCs/>
        </w:rPr>
      </w:pPr>
      <w:r w:rsidRPr="00AA5F5A">
        <w:rPr>
          <w:b/>
          <w:bCs/>
        </w:rPr>
        <w:t>G3. Template (fillable record)</w:t>
      </w:r>
    </w:p>
    <w:p w14:paraId="02F511AB" w14:textId="77777777" w:rsidR="00AA5F5A" w:rsidRPr="00AA5F5A" w:rsidRDefault="00AA5F5A" w:rsidP="00AA5F5A">
      <w:r w:rsidRPr="00AA5F5A">
        <w:rPr>
          <w:b/>
          <w:bCs/>
        </w:rPr>
        <w:t>Record identifiers:</w:t>
      </w:r>
      <w:r w:rsidRPr="00AA5F5A">
        <w:t> </w:t>
      </w:r>
      <w:proofErr w:type="spellStart"/>
      <w:r w:rsidRPr="00AA5F5A">
        <w:t>preconditions_record_id</w:t>
      </w:r>
      <w:proofErr w:type="spellEnd"/>
      <w:r w:rsidRPr="00AA5F5A">
        <w:t xml:space="preserve">; </w:t>
      </w:r>
      <w:proofErr w:type="spellStart"/>
      <w:r w:rsidRPr="00AA5F5A">
        <w:t>related_episode_ids</w:t>
      </w:r>
      <w:proofErr w:type="spellEnd"/>
      <w:r w:rsidRPr="00AA5F5A">
        <w:t xml:space="preserve">; </w:t>
      </w:r>
      <w:proofErr w:type="spellStart"/>
      <w:r w:rsidRPr="00AA5F5A">
        <w:t>created_date_utc</w:t>
      </w:r>
      <w:proofErr w:type="spellEnd"/>
      <w:r w:rsidRPr="00AA5F5A">
        <w:t xml:space="preserve">; </w:t>
      </w:r>
      <w:proofErr w:type="spellStart"/>
      <w:r w:rsidRPr="00AA5F5A">
        <w:t>created_by_role</w:t>
      </w:r>
      <w:proofErr w:type="spellEnd"/>
      <w:r w:rsidRPr="00AA5F5A">
        <w:t xml:space="preserve">; </w:t>
      </w:r>
      <w:proofErr w:type="spellStart"/>
      <w:r w:rsidRPr="00AA5F5A">
        <w:t>version_tag</w:t>
      </w:r>
      <w:proofErr w:type="spellEnd"/>
      <w:r w:rsidRPr="00AA5F5A">
        <w:t>.</w:t>
      </w:r>
    </w:p>
    <w:p w14:paraId="0EB37237" w14:textId="77777777" w:rsidR="00AA5F5A" w:rsidRPr="00AA5F5A" w:rsidRDefault="00AA5F5A" w:rsidP="00AA5F5A">
      <w:r w:rsidRPr="00AA5F5A">
        <w:rPr>
          <w:b/>
          <w:bCs/>
        </w:rPr>
        <w:t>S — Scope lock:</w:t>
      </w:r>
      <w:r w:rsidRPr="00AA5F5A">
        <w:t xml:space="preserve"> jurisdiction(s); timeframe; </w:t>
      </w:r>
      <w:proofErr w:type="spellStart"/>
      <w:r w:rsidRPr="00AA5F5A">
        <w:t>decision_types</w:t>
      </w:r>
      <w:proofErr w:type="spellEnd"/>
      <w:r w:rsidRPr="00AA5F5A">
        <w:t xml:space="preserve">; </w:t>
      </w:r>
      <w:proofErr w:type="spellStart"/>
      <w:r w:rsidRPr="00AA5F5A">
        <w:t>affected_populations</w:t>
      </w:r>
      <w:proofErr w:type="spellEnd"/>
      <w:r w:rsidRPr="00AA5F5A">
        <w:t xml:space="preserve"> (unions + any protected classes used for analysis); </w:t>
      </w:r>
      <w:proofErr w:type="spellStart"/>
      <w:r w:rsidRPr="00AA5F5A">
        <w:t>systems_in_scope</w:t>
      </w:r>
      <w:proofErr w:type="spellEnd"/>
      <w:r w:rsidRPr="00AA5F5A">
        <w:t xml:space="preserve"> (tools/models/workflows); exclusions (explicitly list).</w:t>
      </w:r>
    </w:p>
    <w:p w14:paraId="15315817" w14:textId="77777777" w:rsidR="00AA5F5A" w:rsidRPr="00AA5F5A" w:rsidRDefault="00AA5F5A" w:rsidP="00AA5F5A">
      <w:r w:rsidRPr="00AA5F5A">
        <w:rPr>
          <w:b/>
          <w:bCs/>
        </w:rPr>
        <w:t>T — Target specification:</w:t>
      </w:r>
      <w:r w:rsidRPr="00AA5F5A">
        <w:t xml:space="preserve"> objective statement (what "success" means); permitted tradeoffs (what MAY be traded, and under what procedure); non-permitted tradeoffs (explicitly prohibited); success measures (multi-signal; </w:t>
      </w:r>
      <w:proofErr w:type="spellStart"/>
      <w:r w:rsidRPr="00AA5F5A">
        <w:t>not</w:t>
      </w:r>
      <w:proofErr w:type="spellEnd"/>
      <w:r w:rsidRPr="00AA5F5A">
        <w:t xml:space="preserve"> single KPI); time horizon(s).</w:t>
      </w:r>
    </w:p>
    <w:p w14:paraId="210D2600" w14:textId="77777777" w:rsidR="00AA5F5A" w:rsidRPr="00AA5F5A" w:rsidRDefault="00AA5F5A" w:rsidP="00AA5F5A">
      <w:r w:rsidRPr="00AA5F5A">
        <w:rPr>
          <w:b/>
          <w:bCs/>
        </w:rPr>
        <w:t>K — Constraint set (includes rights baseline):</w:t>
      </w:r>
      <w:r w:rsidRPr="00AA5F5A">
        <w:t> </w:t>
      </w:r>
      <w:proofErr w:type="spellStart"/>
      <w:r w:rsidRPr="00AA5F5A">
        <w:t>rights_baseline_id</w:t>
      </w:r>
      <w:proofErr w:type="spellEnd"/>
      <w:r w:rsidRPr="00AA5F5A">
        <w:t xml:space="preserve"> and version; additional constraints (domain-specific); constraint interpretation notes; non-compensatory </w:t>
      </w:r>
      <w:r w:rsidRPr="00AA5F5A">
        <w:lastRenderedPageBreak/>
        <w:t>designations (which constraints are absolute); exception policy (if any) + who can authorize exceptions; pinned dependency versions (RPAP version, PFAP version if adopted).</w:t>
      </w:r>
    </w:p>
    <w:p w14:paraId="107797F5" w14:textId="77777777" w:rsidR="00AA5F5A" w:rsidRPr="00AA5F5A" w:rsidRDefault="00AA5F5A" w:rsidP="00AA5F5A">
      <w:r w:rsidRPr="00AA5F5A">
        <w:rPr>
          <w:b/>
          <w:bCs/>
        </w:rPr>
        <w:t>M — Threat model:</w:t>
      </w:r>
      <w:r w:rsidRPr="00AA5F5A">
        <w:t> adversaries (external, insider, structural incentives); failure pathways (rights violations, domination, lock-in, cascade); capture pathways (budget dependence, suppression, metric drift); misuse pathways (for agents/tools); distribution shift scenarios; assumptions and known unknowns.</w:t>
      </w:r>
    </w:p>
    <w:p w14:paraId="570D5031" w14:textId="77777777" w:rsidR="00AA5F5A" w:rsidRPr="00AA5F5A" w:rsidRDefault="00AA5F5A" w:rsidP="00AA5F5A">
      <w:r w:rsidRPr="00AA5F5A">
        <w:rPr>
          <w:b/>
          <w:bCs/>
        </w:rPr>
        <w:t>V — Verification regime:</w:t>
      </w:r>
      <w:r w:rsidRPr="00AA5F5A">
        <w:t xml:space="preserve"> tests required (by Test ID or name); audit cadence; who audits (roles + independence criteria); incident handling process; change-control process; escalation and stop authority; implementation-defined parameters and thresholds (§2.18 — all thresholds MUST be set </w:t>
      </w:r>
      <w:proofErr w:type="spellStart"/>
      <w:r w:rsidRPr="00AA5F5A">
        <w:t>here</w:t>
      </w:r>
      <w:proofErr w:type="spellEnd"/>
      <w:r w:rsidRPr="00AA5F5A">
        <w:t xml:space="preserve"> ex ante; see Appendix K for non-normative examples); high-impact threshold definition (§2.16), if implementation-specific; waiver approval authority and independence criteria (§8.4).</w:t>
      </w:r>
    </w:p>
    <w:p w14:paraId="34CA5EDD" w14:textId="77777777" w:rsidR="00AA5F5A" w:rsidRPr="00AA5F5A" w:rsidRDefault="00AA5F5A" w:rsidP="00AA5F5A">
      <w:r w:rsidRPr="00AA5F5A">
        <w:rPr>
          <w:b/>
          <w:bCs/>
        </w:rPr>
        <w:t>E — Evidence sufficiency rule:</w:t>
      </w:r>
      <w:r w:rsidRPr="00AA5F5A">
        <w:t xml:space="preserve"> evidence classes required per test (A/B/C minimums); sampling plan (n, k, stratification rules); </w:t>
      </w:r>
      <w:proofErr w:type="spellStart"/>
      <w:r w:rsidRPr="00AA5F5A">
        <w:t>reconstructability</w:t>
      </w:r>
      <w:proofErr w:type="spellEnd"/>
      <w:r w:rsidRPr="00AA5F5A">
        <w:t xml:space="preserve"> target; minimum coverage requirement (primary pathways covered); conflict resolution rule (A &gt; B &gt; C &gt; D).</w:t>
      </w:r>
    </w:p>
    <w:p w14:paraId="52A60FD0" w14:textId="77777777" w:rsidR="00AA5F5A" w:rsidRPr="00AA5F5A" w:rsidRDefault="00AA5F5A" w:rsidP="00AA5F5A">
      <w:r w:rsidRPr="00AA5F5A">
        <w:rPr>
          <w:b/>
          <w:bCs/>
        </w:rPr>
        <w:t>R — Residual risk statement:</w:t>
      </w:r>
      <w:r w:rsidRPr="00AA5F5A">
        <w:t> known gaps in evidence; untested scenarios; assumptions likely to be wrong; privacy/security constraints that limit audit; subgroup measurement limitations and substitute harm-detection methods; expected impact of these gaps.</w:t>
      </w:r>
    </w:p>
    <w:p w14:paraId="47B97BFF" w14:textId="77777777" w:rsidR="00AA5F5A" w:rsidRPr="00AA5F5A" w:rsidRDefault="00AA5F5A" w:rsidP="00AA5F5A">
      <w:r w:rsidRPr="00AA5F5A">
        <w:rPr>
          <w:b/>
          <w:bCs/>
        </w:rPr>
        <w:t>U — Reassessment triggers:</w:t>
      </w:r>
      <w:r w:rsidRPr="00AA5F5A">
        <w:t> material change triggers (as defined in §20.0 and Appendix H); scale-up triggers; incident cluster triggers; drift indicators threshold triggers; legal/regulatory change triggers.</w:t>
      </w:r>
    </w:p>
    <w:p w14:paraId="31D6D2E2" w14:textId="77777777" w:rsidR="00AA5F5A" w:rsidRPr="00AA5F5A" w:rsidRDefault="00AA5F5A" w:rsidP="00AA5F5A">
      <w:pPr>
        <w:rPr>
          <w:b/>
          <w:bCs/>
        </w:rPr>
      </w:pPr>
      <w:r w:rsidRPr="00AA5F5A">
        <w:rPr>
          <w:b/>
          <w:bCs/>
        </w:rPr>
        <w:t>G4. Stop Rule</w:t>
      </w:r>
    </w:p>
    <w:p w14:paraId="1964FB80" w14:textId="77777777" w:rsidR="00AA5F5A" w:rsidRPr="00AA5F5A" w:rsidRDefault="00AA5F5A" w:rsidP="00AA5F5A">
      <w:r w:rsidRPr="00AA5F5A">
        <w:t>If S, T, K, M, or V is missing or not versioned for a high-stakes episode, affected tests MUST be scored IND and the episode MUST NOT proceed until preconditions are established.</w:t>
      </w:r>
    </w:p>
    <w:p w14:paraId="52111758" w14:textId="77777777" w:rsidR="00AA5F5A" w:rsidRPr="00AA5F5A" w:rsidRDefault="00000000" w:rsidP="00AA5F5A">
      <w:r>
        <w:pict w14:anchorId="6F731B52">
          <v:rect id="_x0000_i1060" style="width:0;height:1.5pt" o:hralign="center" o:hrstd="t" o:hrnoshade="t" o:hr="t" fillcolor="#eaeaea" stroked="f"/>
        </w:pict>
      </w:r>
    </w:p>
    <w:p w14:paraId="74B96D7F" w14:textId="77777777" w:rsidR="00AA5F5A" w:rsidRPr="00AA5F5A" w:rsidRDefault="00AA5F5A" w:rsidP="00AA5F5A">
      <w:pPr>
        <w:rPr>
          <w:b/>
          <w:bCs/>
        </w:rPr>
      </w:pPr>
      <w:r w:rsidRPr="00AA5F5A">
        <w:rPr>
          <w:b/>
          <w:bCs/>
        </w:rPr>
        <w:t>Appendix H: Material Change and Change Classes (Normative)</w:t>
      </w:r>
    </w:p>
    <w:p w14:paraId="08AA9BDF" w14:textId="77777777" w:rsidR="00AA5F5A" w:rsidRPr="00AA5F5A" w:rsidRDefault="00AA5F5A" w:rsidP="00AA5F5A">
      <w:pPr>
        <w:rPr>
          <w:b/>
          <w:bCs/>
        </w:rPr>
      </w:pPr>
      <w:r w:rsidRPr="00AA5F5A">
        <w:rPr>
          <w:b/>
          <w:bCs/>
        </w:rPr>
        <w:t>H1. Purpose</w:t>
      </w:r>
    </w:p>
    <w:p w14:paraId="142A81DF" w14:textId="77777777" w:rsidR="00AA5F5A" w:rsidRPr="00AA5F5A" w:rsidRDefault="00AA5F5A" w:rsidP="00AA5F5A">
      <w:r w:rsidRPr="00AA5F5A">
        <w:t>This appendix makes update legitimacy operational by defining material change, classifying changes, and specifying minimum artifacts and approvals per class.</w:t>
      </w:r>
    </w:p>
    <w:p w14:paraId="3DC502E8" w14:textId="77777777" w:rsidR="00AA5F5A" w:rsidRPr="00AA5F5A" w:rsidRDefault="00AA5F5A" w:rsidP="00AA5F5A">
      <w:pPr>
        <w:rPr>
          <w:b/>
          <w:bCs/>
        </w:rPr>
      </w:pPr>
      <w:r w:rsidRPr="00AA5F5A">
        <w:rPr>
          <w:b/>
          <w:bCs/>
        </w:rPr>
        <w:t>H2. Material Change (Definition)</w:t>
      </w:r>
    </w:p>
    <w:p w14:paraId="4A0D4F47" w14:textId="77777777" w:rsidR="00AA5F5A" w:rsidRPr="00AA5F5A" w:rsidRDefault="00AA5F5A" w:rsidP="00AA5F5A">
      <w:r w:rsidRPr="00AA5F5A">
        <w:t xml:space="preserve">A material change is any modification that can plausibly change the status of any of Tests 1–7 or any C1–C6 claim, including but not limited to: rights baseline or constraint set edits; </w:t>
      </w:r>
      <w:r w:rsidRPr="00AA5F5A">
        <w:lastRenderedPageBreak/>
        <w:t>changes to appeal/recourse pathway, timelines, or reviewer independence; surveillance/data collection expansion or new data classes; model, rule, threshold, metric, or objective changes; workflow changes that alter who decides, when, or how; changes to monitoring/rollback/incident handling; changes to audit access or redaction protocols.</w:t>
      </w:r>
    </w:p>
    <w:p w14:paraId="7BA73E31" w14:textId="77777777" w:rsidR="00AA5F5A" w:rsidRPr="00AA5F5A" w:rsidRDefault="00AA5F5A" w:rsidP="00AA5F5A">
      <w:pPr>
        <w:rPr>
          <w:b/>
          <w:bCs/>
        </w:rPr>
      </w:pPr>
      <w:r w:rsidRPr="00AA5F5A">
        <w:rPr>
          <w:b/>
          <w:bCs/>
        </w:rPr>
        <w:t>H3. Change Classes</w:t>
      </w:r>
    </w:p>
    <w:p w14:paraId="5A09D11D" w14:textId="77777777" w:rsidR="00AA5F5A" w:rsidRPr="00AA5F5A" w:rsidRDefault="00AA5F5A" w:rsidP="00AA5F5A">
      <w:r w:rsidRPr="00AA5F5A">
        <w:rPr>
          <w:b/>
          <w:bCs/>
        </w:rPr>
        <w:t>Class 0 — Editorial (Non-material) [CH-0]:</w:t>
      </w:r>
      <w:r w:rsidRPr="00AA5F5A">
        <w:t> Minimum: change note + version bump (PATCH).</w:t>
      </w:r>
    </w:p>
    <w:p w14:paraId="45A8345B" w14:textId="77777777" w:rsidR="00AA5F5A" w:rsidRPr="00AA5F5A" w:rsidRDefault="00AA5F5A" w:rsidP="00AA5F5A">
      <w:r w:rsidRPr="00AA5F5A">
        <w:rPr>
          <w:b/>
          <w:bCs/>
        </w:rPr>
        <w:t>Class 1 — Routine (Low materiality) [CH-1]:</w:t>
      </w:r>
      <w:r w:rsidRPr="00AA5F5A">
        <w:t> Minimum: change record + peer review; regression checks if relevant.</w:t>
      </w:r>
    </w:p>
    <w:p w14:paraId="60ED5355" w14:textId="77777777" w:rsidR="00AA5F5A" w:rsidRPr="00AA5F5A" w:rsidRDefault="00AA5F5A" w:rsidP="00AA5F5A">
      <w:r w:rsidRPr="00AA5F5A">
        <w:rPr>
          <w:b/>
          <w:bCs/>
        </w:rPr>
        <w:t>Class 2 — Material (Standard materiality) [CH-2]:</w:t>
      </w:r>
      <w:r w:rsidRPr="00AA5F5A">
        <w:t> Minimum: Change-Control Record (CCR) + explicit affected tests/claims + pre-deployment tests + approvals.</w:t>
      </w:r>
    </w:p>
    <w:p w14:paraId="0BA2E0A3" w14:textId="77777777" w:rsidR="00AA5F5A" w:rsidRPr="00AA5F5A" w:rsidRDefault="00AA5F5A" w:rsidP="00AA5F5A">
      <w:r w:rsidRPr="00AA5F5A">
        <w:rPr>
          <w:b/>
          <w:bCs/>
        </w:rPr>
        <w:t>Class 3 — High-impact material [CH-3]:</w:t>
      </w:r>
      <w:r w:rsidRPr="00AA5F5A">
        <w:t> Minimum: CCR + independent review approval + public summary (redacted if necessary) + stronger evidence threshold than Class 2.</w:t>
      </w:r>
    </w:p>
    <w:p w14:paraId="02909141" w14:textId="77777777" w:rsidR="00AA5F5A" w:rsidRPr="00AA5F5A" w:rsidRDefault="00AA5F5A" w:rsidP="00AA5F5A">
      <w:r w:rsidRPr="00AA5F5A">
        <w:rPr>
          <w:b/>
          <w:bCs/>
        </w:rPr>
        <w:t>Class 4 — Emergency (time-critical) [CH-4]:</w:t>
      </w:r>
      <w:r w:rsidRPr="00AA5F5A">
        <w:t xml:space="preserve"> Minimum: emergency CCR + short sunset + mandatory </w:t>
      </w:r>
      <w:proofErr w:type="spellStart"/>
      <w:r w:rsidRPr="00AA5F5A">
        <w:t>posthoc</w:t>
      </w:r>
      <w:proofErr w:type="spellEnd"/>
      <w:r w:rsidRPr="00AA5F5A">
        <w:t xml:space="preserve"> review + remedy presumption if later found unnecessary.</w:t>
      </w:r>
    </w:p>
    <w:p w14:paraId="7F211B63" w14:textId="77777777" w:rsidR="00AA5F5A" w:rsidRPr="00AA5F5A" w:rsidRDefault="00AA5F5A" w:rsidP="00AA5F5A">
      <w:pPr>
        <w:rPr>
          <w:b/>
          <w:bCs/>
        </w:rPr>
      </w:pPr>
      <w:r w:rsidRPr="00AA5F5A">
        <w:rPr>
          <w:b/>
          <w:bCs/>
        </w:rPr>
        <w:t>H4. Minimum Change-Control Record (CCR) Fields</w:t>
      </w:r>
    </w:p>
    <w:p w14:paraId="3424AEB0" w14:textId="77777777" w:rsidR="00AA5F5A" w:rsidRPr="00AA5F5A" w:rsidRDefault="00AA5F5A" w:rsidP="00AA5F5A">
      <w:r w:rsidRPr="00AA5F5A">
        <w:t xml:space="preserve">Each Class 2+ change MUST record: </w:t>
      </w:r>
      <w:proofErr w:type="spellStart"/>
      <w:r w:rsidRPr="00AA5F5A">
        <w:t>change_id</w:t>
      </w:r>
      <w:proofErr w:type="spellEnd"/>
      <w:r w:rsidRPr="00AA5F5A">
        <w:t xml:space="preserve">, </w:t>
      </w:r>
      <w:proofErr w:type="spellStart"/>
      <w:r w:rsidRPr="00AA5F5A">
        <w:t>date_utc</w:t>
      </w:r>
      <w:proofErr w:type="spellEnd"/>
      <w:r w:rsidRPr="00AA5F5A">
        <w:t>, owner; change class (2/3/4); description of change + rationale; affected tests (T1–T7) and affected C-claims (C1–C6); risk assessment (including lock-in risk if relevant); pre-deployment tests executed and results; approvals (roles + independence attestations); deployment window and scope; monitoring plan + stop conditions; rollback plan + time-to-rollback target; post-change review date and criteria; stakeholder visibility/notification plan (when applicable).</w:t>
      </w:r>
    </w:p>
    <w:p w14:paraId="7E4E5AF1" w14:textId="77777777" w:rsidR="00AA5F5A" w:rsidRPr="00AA5F5A" w:rsidRDefault="00AA5F5A" w:rsidP="00AA5F5A">
      <w:pPr>
        <w:rPr>
          <w:b/>
          <w:bCs/>
        </w:rPr>
      </w:pPr>
      <w:r w:rsidRPr="00AA5F5A">
        <w:rPr>
          <w:b/>
          <w:bCs/>
        </w:rPr>
        <w:t>H5. Approval Thresholds (Multi-key)</w:t>
      </w:r>
    </w:p>
    <w:p w14:paraId="1F03DAEB" w14:textId="77777777" w:rsidR="00AA5F5A" w:rsidRPr="00AA5F5A" w:rsidRDefault="00AA5F5A" w:rsidP="00AA5F5A">
      <w:r w:rsidRPr="00AA5F5A">
        <w:t>Class 3 and Class 4 changes MUST require multi-key approvals from roles with different failure modes. Independence criteria SHOULD match L2/L3 requirements.</w:t>
      </w:r>
    </w:p>
    <w:p w14:paraId="71F23D83" w14:textId="77777777" w:rsidR="00AA5F5A" w:rsidRPr="00AA5F5A" w:rsidRDefault="00AA5F5A" w:rsidP="00AA5F5A">
      <w:pPr>
        <w:rPr>
          <w:b/>
          <w:bCs/>
        </w:rPr>
      </w:pPr>
      <w:r w:rsidRPr="00AA5F5A">
        <w:rPr>
          <w:b/>
          <w:bCs/>
        </w:rPr>
        <w:t>H6. Sunset and Renewal</w:t>
      </w:r>
    </w:p>
    <w:p w14:paraId="752ECA1D" w14:textId="77777777" w:rsidR="00AA5F5A" w:rsidRPr="00AA5F5A" w:rsidRDefault="00AA5F5A" w:rsidP="00AA5F5A">
      <w:r w:rsidRPr="00AA5F5A">
        <w:t xml:space="preserve">Emergency changes (Class 4) MUST: expire by default unless renewed; require renewal at a higher evidence threshold than initial authorization; undergo </w:t>
      </w:r>
      <w:proofErr w:type="spellStart"/>
      <w:r w:rsidRPr="00AA5F5A">
        <w:t>posthoc</w:t>
      </w:r>
      <w:proofErr w:type="spellEnd"/>
      <w:r w:rsidRPr="00AA5F5A">
        <w:t xml:space="preserve"> review within a defined deadline (recommended: &lt;= 14 days).</w:t>
      </w:r>
    </w:p>
    <w:p w14:paraId="1F0CC0BC" w14:textId="77777777" w:rsidR="00AA5F5A" w:rsidRPr="00AA5F5A" w:rsidRDefault="00AA5F5A" w:rsidP="00AA5F5A">
      <w:pPr>
        <w:rPr>
          <w:b/>
          <w:bCs/>
        </w:rPr>
      </w:pPr>
      <w:r w:rsidRPr="00AA5F5A">
        <w:rPr>
          <w:b/>
          <w:bCs/>
        </w:rPr>
        <w:t>H7. Suppression Check</w:t>
      </w:r>
    </w:p>
    <w:p w14:paraId="474AAC10" w14:textId="77777777" w:rsidR="00AA5F5A" w:rsidRPr="00AA5F5A" w:rsidRDefault="00AA5F5A" w:rsidP="00AA5F5A">
      <w:r w:rsidRPr="00AA5F5A">
        <w:lastRenderedPageBreak/>
        <w:t>Implementations MUST treat missing change records, unexplained metric-definition changes, or delayed/suppressed planned evaluations as C6 risks and drift indicators (see Appendix E / J).</w:t>
      </w:r>
    </w:p>
    <w:p w14:paraId="16B7AB65" w14:textId="77777777" w:rsidR="00AA5F5A" w:rsidRPr="00AA5F5A" w:rsidRDefault="00000000" w:rsidP="00AA5F5A">
      <w:r>
        <w:pict w14:anchorId="2DEBFB2C">
          <v:rect id="_x0000_i1061" style="width:0;height:1.5pt" o:hralign="center" o:hrstd="t" o:hrnoshade="t" o:hr="t" fillcolor="#eaeaea" stroked="f"/>
        </w:pict>
      </w:r>
    </w:p>
    <w:p w14:paraId="1F370368" w14:textId="77777777" w:rsidR="00AA5F5A" w:rsidRPr="00AA5F5A" w:rsidRDefault="00AA5F5A" w:rsidP="00AA5F5A">
      <w:pPr>
        <w:rPr>
          <w:b/>
          <w:bCs/>
        </w:rPr>
      </w:pPr>
      <w:r w:rsidRPr="00AA5F5A">
        <w:rPr>
          <w:b/>
          <w:bCs/>
        </w:rPr>
        <w:t>Appendix I: Minimum Test Suite and Drills per Conformance Level (Normative)</w:t>
      </w:r>
    </w:p>
    <w:p w14:paraId="1C8A6BB9" w14:textId="77777777" w:rsidR="00AA5F5A" w:rsidRPr="00AA5F5A" w:rsidRDefault="00AA5F5A" w:rsidP="00AA5F5A">
      <w:pPr>
        <w:rPr>
          <w:b/>
          <w:bCs/>
        </w:rPr>
      </w:pPr>
      <w:r w:rsidRPr="00AA5F5A">
        <w:rPr>
          <w:b/>
          <w:bCs/>
        </w:rPr>
        <w:t>I1. Purpose</w:t>
      </w:r>
    </w:p>
    <w:p w14:paraId="055361DE" w14:textId="77777777" w:rsidR="00AA5F5A" w:rsidRPr="00AA5F5A" w:rsidRDefault="00AA5F5A" w:rsidP="00AA5F5A">
      <w:r w:rsidRPr="00AA5F5A">
        <w:t>This appendix defines the minimum tests and drills that make conformance auditable and not merely documentary.</w:t>
      </w:r>
    </w:p>
    <w:p w14:paraId="6ADE23F7" w14:textId="77777777" w:rsidR="00AA5F5A" w:rsidRPr="00AA5F5A" w:rsidRDefault="00AA5F5A" w:rsidP="00AA5F5A">
      <w:pPr>
        <w:rPr>
          <w:b/>
          <w:bCs/>
        </w:rPr>
      </w:pPr>
      <w:r w:rsidRPr="00AA5F5A">
        <w:rPr>
          <w:b/>
          <w:bCs/>
        </w:rPr>
        <w:t>I2. L0 Minimum Tests (Agent/Individual)</w:t>
      </w:r>
    </w:p>
    <w:p w14:paraId="67169BE9" w14:textId="77777777" w:rsidR="00AA5F5A" w:rsidRPr="00AA5F5A" w:rsidRDefault="00AA5F5A" w:rsidP="00AA5F5A">
      <w:r w:rsidRPr="00AA5F5A">
        <w:rPr>
          <w:b/>
          <w:bCs/>
        </w:rPr>
        <w:t>MUST:</w:t>
      </w:r>
      <w:r w:rsidRPr="00AA5F5A">
        <w:t xml:space="preserve"> Refusal protocol test; Epistemic integrity test; </w:t>
      </w:r>
      <w:proofErr w:type="gramStart"/>
      <w:r w:rsidRPr="00AA5F5A">
        <w:t>High-stakes</w:t>
      </w:r>
      <w:proofErr w:type="gramEnd"/>
      <w:r w:rsidRPr="00AA5F5A">
        <w:t xml:space="preserve"> trigger test. </w:t>
      </w:r>
      <w:r w:rsidRPr="00AA5F5A">
        <w:rPr>
          <w:b/>
          <w:bCs/>
        </w:rPr>
        <w:t>MUST produce:</w:t>
      </w:r>
      <w:r w:rsidRPr="00AA5F5A">
        <w:t> &gt;= k lightweight Decision Notes/logs for high-stakes outputs (k set in V; recommended k &gt;= 10).</w:t>
      </w:r>
    </w:p>
    <w:p w14:paraId="69682A1C" w14:textId="77777777" w:rsidR="00AA5F5A" w:rsidRPr="00AA5F5A" w:rsidRDefault="00AA5F5A" w:rsidP="00AA5F5A">
      <w:pPr>
        <w:rPr>
          <w:b/>
          <w:bCs/>
        </w:rPr>
      </w:pPr>
      <w:r w:rsidRPr="00AA5F5A">
        <w:rPr>
          <w:b/>
          <w:bCs/>
        </w:rPr>
        <w:t>I3. L1 Minimum Tests (Organization)</w:t>
      </w:r>
    </w:p>
    <w:p w14:paraId="5C2466A9" w14:textId="77777777" w:rsidR="00AA5F5A" w:rsidRPr="00AA5F5A" w:rsidRDefault="00AA5F5A" w:rsidP="00AA5F5A">
      <w:r w:rsidRPr="00AA5F5A">
        <w:t>L0 + </w:t>
      </w:r>
      <w:r w:rsidRPr="00AA5F5A">
        <w:rPr>
          <w:b/>
          <w:bCs/>
        </w:rPr>
        <w:t>MUST:</w:t>
      </w:r>
      <w:r w:rsidRPr="00AA5F5A">
        <w:t> </w:t>
      </w:r>
      <w:proofErr w:type="spellStart"/>
      <w:r w:rsidRPr="00AA5F5A">
        <w:t>Reconstructability</w:t>
      </w:r>
      <w:proofErr w:type="spellEnd"/>
      <w:r w:rsidRPr="00AA5F5A">
        <w:t xml:space="preserve"> audit (n &gt;= 10/quarter recommended); Rollback drill (1/quarter); Contestability exercise.</w:t>
      </w:r>
    </w:p>
    <w:p w14:paraId="7B835036" w14:textId="77777777" w:rsidR="00AA5F5A" w:rsidRPr="00AA5F5A" w:rsidRDefault="00AA5F5A" w:rsidP="00AA5F5A">
      <w:pPr>
        <w:rPr>
          <w:b/>
          <w:bCs/>
        </w:rPr>
      </w:pPr>
      <w:r w:rsidRPr="00AA5F5A">
        <w:rPr>
          <w:b/>
          <w:bCs/>
        </w:rPr>
        <w:t>I4. L2 Minimum Tests (Institution/Regulated)</w:t>
      </w:r>
    </w:p>
    <w:p w14:paraId="77A91A41" w14:textId="77777777" w:rsidR="00AA5F5A" w:rsidRPr="00AA5F5A" w:rsidRDefault="00AA5F5A" w:rsidP="00AA5F5A">
      <w:r w:rsidRPr="00AA5F5A">
        <w:t>L1 + </w:t>
      </w:r>
      <w:r w:rsidRPr="00AA5F5A">
        <w:rPr>
          <w:b/>
          <w:bCs/>
        </w:rPr>
        <w:t>MUST:</w:t>
      </w:r>
      <w:r w:rsidRPr="00AA5F5A">
        <w:t xml:space="preserve"> Independence audit; Recourse performance audit; Disclosure comprehension test (threshold set ex ante in V; see Appendix K); Redaction </w:t>
      </w:r>
      <w:proofErr w:type="spellStart"/>
      <w:r w:rsidRPr="00AA5F5A">
        <w:t>reconstructability</w:t>
      </w:r>
      <w:proofErr w:type="spellEnd"/>
      <w:r w:rsidRPr="00AA5F5A">
        <w:t xml:space="preserve"> test (RT-01); Recourse </w:t>
      </w:r>
      <w:proofErr w:type="spellStart"/>
      <w:r w:rsidRPr="00AA5F5A">
        <w:t>reconstructability</w:t>
      </w:r>
      <w:proofErr w:type="spellEnd"/>
      <w:r w:rsidRPr="00AA5F5A">
        <w:t xml:space="preserve"> test (RT-01R); </w:t>
      </w:r>
      <w:proofErr w:type="gramStart"/>
      <w:r w:rsidRPr="00AA5F5A">
        <w:t>Inter-rater reliability (two-rater</w:t>
      </w:r>
      <w:proofErr w:type="gramEnd"/>
      <w:r w:rsidRPr="00AA5F5A">
        <w:t xml:space="preserve"> scoring + adjudication).</w:t>
      </w:r>
    </w:p>
    <w:p w14:paraId="2D612C85" w14:textId="77777777" w:rsidR="00AA5F5A" w:rsidRPr="00AA5F5A" w:rsidRDefault="00AA5F5A" w:rsidP="00AA5F5A">
      <w:pPr>
        <w:rPr>
          <w:b/>
          <w:bCs/>
        </w:rPr>
      </w:pPr>
      <w:r w:rsidRPr="00AA5F5A">
        <w:rPr>
          <w:b/>
          <w:bCs/>
        </w:rPr>
        <w:t>I5. L3 Minimum Tests (Government/Public Authority)</w:t>
      </w:r>
    </w:p>
    <w:p w14:paraId="03F5BC5E" w14:textId="77777777" w:rsidR="00AA5F5A" w:rsidRPr="00AA5F5A" w:rsidRDefault="00AA5F5A" w:rsidP="00AA5F5A">
      <w:r w:rsidRPr="00AA5F5A">
        <w:t>L2 + </w:t>
      </w:r>
      <w:r w:rsidRPr="00AA5F5A">
        <w:rPr>
          <w:b/>
          <w:bCs/>
        </w:rPr>
        <w:t>MUST:</w:t>
      </w:r>
      <w:r w:rsidRPr="00AA5F5A">
        <w:t> Sunset/renewal audit; Lock-in risk review sampling; Public Decision Note publication check; Whistleblower/protected escalation channel test.</w:t>
      </w:r>
    </w:p>
    <w:p w14:paraId="054811A8" w14:textId="77777777" w:rsidR="00AA5F5A" w:rsidRPr="00AA5F5A" w:rsidRDefault="00AA5F5A" w:rsidP="00AA5F5A">
      <w:pPr>
        <w:rPr>
          <w:b/>
          <w:bCs/>
        </w:rPr>
      </w:pPr>
      <w:r w:rsidRPr="00AA5F5A">
        <w:rPr>
          <w:b/>
          <w:bCs/>
        </w:rPr>
        <w:t>I6. Waivers</w:t>
      </w:r>
    </w:p>
    <w:p w14:paraId="38DA13A7" w14:textId="77777777" w:rsidR="00AA5F5A" w:rsidRPr="00AA5F5A" w:rsidRDefault="00AA5F5A" w:rsidP="00AA5F5A">
      <w:r w:rsidRPr="00AA5F5A">
        <w:t xml:space="preserve">Any waiver of a required test MUST be documented in the Verification Regime (V) </w:t>
      </w:r>
      <w:proofErr w:type="gramStart"/>
      <w:r w:rsidRPr="00AA5F5A">
        <w:t>with:</w:t>
      </w:r>
      <w:proofErr w:type="gramEnd"/>
      <w:r w:rsidRPr="00AA5F5A">
        <w:t xml:space="preserve"> rationale; compensating controls; expiration date. Waivers SHOULD downgrade affected tests to Partial unless equivalent evidence substitutes are provided.</w:t>
      </w:r>
    </w:p>
    <w:p w14:paraId="2130BB4C" w14:textId="77777777" w:rsidR="00AA5F5A" w:rsidRPr="00AA5F5A" w:rsidRDefault="00000000" w:rsidP="00AA5F5A">
      <w:r>
        <w:pict w14:anchorId="510F8D7E">
          <v:rect id="_x0000_i1062" style="width:0;height:1.5pt" o:hralign="center" o:hrstd="t" o:hrnoshade="t" o:hr="t" fillcolor="#eaeaea" stroked="f"/>
        </w:pict>
      </w:r>
    </w:p>
    <w:p w14:paraId="658E0CFA" w14:textId="77777777" w:rsidR="00AA5F5A" w:rsidRPr="00AA5F5A" w:rsidRDefault="00AA5F5A" w:rsidP="00AA5F5A">
      <w:pPr>
        <w:rPr>
          <w:b/>
          <w:bCs/>
        </w:rPr>
      </w:pPr>
      <w:r w:rsidRPr="00AA5F5A">
        <w:rPr>
          <w:b/>
          <w:bCs/>
        </w:rPr>
        <w:t>Appendix J: Registry Identifiers (Normative)</w:t>
      </w:r>
    </w:p>
    <w:p w14:paraId="1594BFC5" w14:textId="77777777" w:rsidR="00AA5F5A" w:rsidRPr="00AA5F5A" w:rsidRDefault="00AA5F5A" w:rsidP="00AA5F5A">
      <w:pPr>
        <w:rPr>
          <w:b/>
          <w:bCs/>
        </w:rPr>
      </w:pPr>
      <w:r w:rsidRPr="00AA5F5A">
        <w:rPr>
          <w:b/>
          <w:bCs/>
        </w:rPr>
        <w:t>J1. Purpose</w:t>
      </w:r>
    </w:p>
    <w:p w14:paraId="068DA018" w14:textId="77777777" w:rsidR="00AA5F5A" w:rsidRPr="00AA5F5A" w:rsidRDefault="00AA5F5A" w:rsidP="00AA5F5A">
      <w:r w:rsidRPr="00AA5F5A">
        <w:lastRenderedPageBreak/>
        <w:t xml:space="preserve">Registry IDs enable interoperable tooling (CLI, </w:t>
      </w:r>
      <w:proofErr w:type="gramStart"/>
      <w:r w:rsidRPr="00AA5F5A">
        <w:t>bots</w:t>
      </w:r>
      <w:proofErr w:type="gramEnd"/>
      <w:r w:rsidRPr="00AA5F5A">
        <w:t>, apps), consistent audits, and machine-readable reporting.</w:t>
      </w:r>
    </w:p>
    <w:p w14:paraId="02435CB0" w14:textId="77777777" w:rsidR="00AA5F5A" w:rsidRPr="00AA5F5A" w:rsidRDefault="00AA5F5A" w:rsidP="00AA5F5A">
      <w:pPr>
        <w:rPr>
          <w:b/>
          <w:bCs/>
        </w:rPr>
      </w:pPr>
      <w:r w:rsidRPr="00AA5F5A">
        <w:rPr>
          <w:b/>
          <w:bCs/>
        </w:rPr>
        <w:t>J2. Gate IDs (Constraint Cascade)</w:t>
      </w:r>
    </w:p>
    <w:p w14:paraId="6D47869B" w14:textId="77777777" w:rsidR="00AA5F5A" w:rsidRPr="00AA5F5A" w:rsidRDefault="00AA5F5A" w:rsidP="00AA5F5A">
      <w:r w:rsidRPr="00AA5F5A">
        <w:t xml:space="preserve">G1 = NCRC (Rights Floor); G2 = </w:t>
      </w:r>
      <w:proofErr w:type="gramStart"/>
      <w:r w:rsidRPr="00AA5F5A">
        <w:t>Non-Domination</w:t>
      </w:r>
      <w:proofErr w:type="gramEnd"/>
      <w:r w:rsidRPr="00AA5F5A">
        <w:t>; G3 = TRC (Tail-Risk Bounding); G4 = Containment &amp; Reversibility; G5 = Epistemic Integrity.</w:t>
      </w:r>
    </w:p>
    <w:p w14:paraId="6C03CAC4" w14:textId="77777777" w:rsidR="00AA5F5A" w:rsidRPr="00AA5F5A" w:rsidRDefault="00AA5F5A" w:rsidP="00AA5F5A">
      <w:pPr>
        <w:rPr>
          <w:b/>
          <w:bCs/>
        </w:rPr>
      </w:pPr>
      <w:r w:rsidRPr="00AA5F5A">
        <w:rPr>
          <w:b/>
          <w:bCs/>
        </w:rPr>
        <w:t>J3. Test IDs (7-Test Suite)</w:t>
      </w:r>
    </w:p>
    <w:p w14:paraId="6886A5AE" w14:textId="77777777" w:rsidR="00AA5F5A" w:rsidRPr="00AA5F5A" w:rsidRDefault="00AA5F5A" w:rsidP="00AA5F5A">
      <w:r w:rsidRPr="00AA5F5A">
        <w:t xml:space="preserve">T1 = NCRC (Rights Floor); T2 = </w:t>
      </w:r>
      <w:proofErr w:type="gramStart"/>
      <w:r w:rsidRPr="00AA5F5A">
        <w:t>Non-Domination</w:t>
      </w:r>
      <w:proofErr w:type="gramEnd"/>
      <w:r w:rsidRPr="00AA5F5A">
        <w:t xml:space="preserve">; T2R = RT-01R Recourse </w:t>
      </w:r>
      <w:proofErr w:type="spellStart"/>
      <w:r w:rsidRPr="00AA5F5A">
        <w:t>Reconstructability</w:t>
      </w:r>
      <w:proofErr w:type="spellEnd"/>
      <w:r w:rsidRPr="00AA5F5A">
        <w:t>; T3 = TRC (Tail Risk); T4 = Containment &amp; Reversibility; T5 = Ripple Lift; T6 = Auditability; T7 = Repair Velocity.</w:t>
      </w:r>
    </w:p>
    <w:p w14:paraId="108EF462" w14:textId="77777777" w:rsidR="00AA5F5A" w:rsidRPr="00AA5F5A" w:rsidRDefault="00AA5F5A" w:rsidP="00AA5F5A">
      <w:pPr>
        <w:rPr>
          <w:b/>
          <w:bCs/>
        </w:rPr>
      </w:pPr>
      <w:r w:rsidRPr="00AA5F5A">
        <w:rPr>
          <w:b/>
          <w:bCs/>
        </w:rPr>
        <w:t>J4. Decision Note Field IDs (</w:t>
      </w:r>
      <w:proofErr w:type="gramStart"/>
      <w:r w:rsidRPr="00AA5F5A">
        <w:rPr>
          <w:b/>
          <w:bCs/>
        </w:rPr>
        <w:t>DN-##</w:t>
      </w:r>
      <w:proofErr w:type="gramEnd"/>
      <w:r w:rsidRPr="00AA5F5A">
        <w:rPr>
          <w:b/>
          <w:bCs/>
        </w:rPr>
        <w:t>)</w:t>
      </w:r>
    </w:p>
    <w:p w14:paraId="574203DB" w14:textId="77777777" w:rsidR="00AA5F5A" w:rsidRPr="00AA5F5A" w:rsidRDefault="00AA5F5A" w:rsidP="00AA5F5A">
      <w:r>
        <w:t>DN-01 Header; DN-02 Title; DN-03 Context; DN-04 Alternatives considered; DN-05 Unions affected; DN-06 Welfare dimensions impacted; DN-07 Gate verdicts (G1–G5) + rationale + evidence refs; DN-08 Uncertainties + assumptions; DN-09 Monitoring plan + stop conditions; DN-10 Rollback plan + time-to-rollback + owners; DN-11 Repair plan + disclosure + restitution; DN-12 NCAR reflection; DN-13 Sign-off + review status + next review date; DN-14 Waiver reference (if applicable); DN-15 Emergency triage reference (if applicable).; DN-16 Local-scope profile record; DN-17 Local escalation record.</w:t>
      </w:r>
    </w:p>
    <w:p w14:paraId="1A9AC180" w14:textId="77777777" w:rsidR="00AA5F5A" w:rsidRPr="00AA5F5A" w:rsidRDefault="00AA5F5A" w:rsidP="00AA5F5A">
      <w:pPr>
        <w:rPr>
          <w:b/>
          <w:bCs/>
        </w:rPr>
      </w:pPr>
      <w:r w:rsidRPr="00AA5F5A">
        <w:rPr>
          <w:b/>
          <w:bCs/>
        </w:rPr>
        <w:t>J5. Drift Indicator IDs</w:t>
      </w:r>
    </w:p>
    <w:p w14:paraId="3DFE1647" w14:textId="77777777" w:rsidR="00AA5F5A" w:rsidRPr="00AA5F5A" w:rsidRDefault="00AA5F5A" w:rsidP="00AA5F5A">
      <w:r w:rsidRPr="00AA5F5A">
        <w:t xml:space="preserve">D-NCRC-01 Rights-as-tradeoff language; D-NCRC-02 Crisis exceptions without sunset; D-NCRC-03 Remedy absent/symbolic; D-ND-01 "Voluntary" with coercive dependency; D-ND-02 Appeal path unusable/punitive; D-ND-03 Surveillance normalization rhetoric; D-TRC-01 Tail risks discounted; D-TRC-02 Lock-in dismissed as theoretical; D-TRC-03 Renewals without higher evidence; D-CTR-01 No staging for high-stakes; D-CTR-02 No rollback plan/drills; D-CTR-03 Cascade magnitude increasing; D-EPI-01 Uncertainty suppressed; D-EPI-02 </w:t>
      </w:r>
      <w:proofErr w:type="spellStart"/>
      <w:r w:rsidRPr="00AA5F5A">
        <w:t>Posthoc</w:t>
      </w:r>
      <w:proofErr w:type="spellEnd"/>
      <w:r w:rsidRPr="00AA5F5A">
        <w:t xml:space="preserve"> rationalization; D-EPI-03 Authority replaces evidence; D-AUD-01 Boilerplate Decision Notes; D-AUD-02 Safeguards without owners/triggers; D-AUD-03 "Reviewed" without review trace; D-REP-01 Disclosure delayed; D-REP-02 Recurrence without safeguard updates; D-REP-03 Blame shifting dominates postmortems.</w:t>
      </w:r>
    </w:p>
    <w:p w14:paraId="57A98645" w14:textId="77777777" w:rsidR="00AA5F5A" w:rsidRPr="00AA5F5A" w:rsidRDefault="00AA5F5A" w:rsidP="00AA5F5A">
      <w:pPr>
        <w:rPr>
          <w:b/>
          <w:bCs/>
        </w:rPr>
      </w:pPr>
      <w:r w:rsidRPr="00AA5F5A">
        <w:rPr>
          <w:b/>
          <w:bCs/>
        </w:rPr>
        <w:t>J6. Threat Model Tags (</w:t>
      </w:r>
      <w:proofErr w:type="gramStart"/>
      <w:r w:rsidRPr="00AA5F5A">
        <w:rPr>
          <w:b/>
          <w:bCs/>
        </w:rPr>
        <w:t>M-##</w:t>
      </w:r>
      <w:proofErr w:type="gramEnd"/>
      <w:r w:rsidRPr="00AA5F5A">
        <w:rPr>
          <w:b/>
          <w:bCs/>
        </w:rPr>
        <w:t>)</w:t>
      </w:r>
    </w:p>
    <w:p w14:paraId="1D90F529" w14:textId="77777777" w:rsidR="00AA5F5A" w:rsidRPr="00AA5F5A" w:rsidRDefault="00AA5F5A" w:rsidP="00AA5F5A">
      <w:r w:rsidRPr="00AA5F5A">
        <w:t>M-CAPTURE; M-EVID-LAUNDER; M-METRIC-GAME; M-SCOPE-CREEP; M-LOCKIN; M-CASCADE; M-MISUSE; M-DEFERENCE; M-RECOURSE-OPAQUE.</w:t>
      </w:r>
    </w:p>
    <w:p w14:paraId="5D19F58B" w14:textId="77777777" w:rsidR="00AA5F5A" w:rsidRPr="00AA5F5A" w:rsidRDefault="00AA5F5A" w:rsidP="00AA5F5A">
      <w:pPr>
        <w:rPr>
          <w:b/>
          <w:bCs/>
        </w:rPr>
      </w:pPr>
      <w:r w:rsidRPr="00AA5F5A">
        <w:rPr>
          <w:b/>
          <w:bCs/>
        </w:rPr>
        <w:t>J7. Change Class Tags (</w:t>
      </w:r>
      <w:proofErr w:type="gramStart"/>
      <w:r w:rsidRPr="00AA5F5A">
        <w:rPr>
          <w:b/>
          <w:bCs/>
        </w:rPr>
        <w:t>CH-#</w:t>
      </w:r>
      <w:proofErr w:type="gramEnd"/>
      <w:r w:rsidRPr="00AA5F5A">
        <w:rPr>
          <w:b/>
          <w:bCs/>
        </w:rPr>
        <w:t>)</w:t>
      </w:r>
    </w:p>
    <w:p w14:paraId="47EDB28F" w14:textId="77777777" w:rsidR="00AA5F5A" w:rsidRPr="00AA5F5A" w:rsidRDefault="00AA5F5A" w:rsidP="00AA5F5A">
      <w:r w:rsidRPr="00AA5F5A">
        <w:lastRenderedPageBreak/>
        <w:t>CH-0 Editorial; CH-1 Routine; CH-2 Material; CH-3 High-impact; CH-4 Emergency.</w:t>
      </w:r>
    </w:p>
    <w:p w14:paraId="04E7E25B" w14:textId="77777777" w:rsidR="00E53A36" w:rsidRDefault="003401F9">
      <w:r>
        <w:t>J8. Implementation-Defined Parameter IDs (</w:t>
      </w:r>
      <w:proofErr w:type="gramStart"/>
      <w:r>
        <w:t>IDP-#</w:t>
      </w:r>
      <w:proofErr w:type="gramEnd"/>
      <w:r>
        <w:t>)</w:t>
      </w:r>
    </w:p>
    <w:p w14:paraId="4EE37EB2" w14:textId="77777777" w:rsidR="00E53A36" w:rsidRDefault="003401F9">
      <w:r>
        <w:t>IDP-HIGH-IMPACT-THRESH; IDP-COMP-THRESH; IDP-RECON-TARGET; IDP-RECOURSE-RECON-TARGET; IDP-REMEDY-TARGET; IDP-ROLLBACK-TARGET; IDP-AUDIT-CADENCE; IDP-SAMPLE-SIZE; IDP-WAIVER-INDEP.</w:t>
      </w:r>
    </w:p>
    <w:p w14:paraId="08805101" w14:textId="77777777" w:rsidR="00E53A36" w:rsidRDefault="003401F9">
      <w:r>
        <w:t>J9. Emergency Triage Tags (</w:t>
      </w:r>
      <w:proofErr w:type="gramStart"/>
      <w:r>
        <w:t>TRIAGE-#</w:t>
      </w:r>
      <w:proofErr w:type="gramEnd"/>
      <w:r>
        <w:t>)</w:t>
      </w:r>
    </w:p>
    <w:p w14:paraId="3DB03AC7" w14:textId="77777777" w:rsidR="00E53A36" w:rsidRDefault="003401F9">
      <w:r>
        <w:t>TRIAGE-01 Emergency triage invocation (requires Emergency Triage Record; DN-15 reference).</w:t>
      </w:r>
    </w:p>
    <w:p w14:paraId="2CCBAC9A" w14:textId="77777777" w:rsidR="00AA5F5A" w:rsidRPr="00AA5F5A" w:rsidRDefault="00000000" w:rsidP="00AA5F5A">
      <w:r>
        <w:pict w14:anchorId="5CB3F1B0">
          <v:rect id="_x0000_i1063" style="width:0;height:1.5pt" o:hralign="center" o:hrstd="t" o:hrnoshade="t" o:hr="t" fillcolor="#eaeaea" stroked="f"/>
        </w:pict>
      </w:r>
    </w:p>
    <w:p w14:paraId="1CA94E4A" w14:textId="77777777" w:rsidR="00AA5F5A" w:rsidRPr="00AA5F5A" w:rsidRDefault="00AA5F5A" w:rsidP="00AA5F5A">
      <w:pPr>
        <w:rPr>
          <w:b/>
          <w:bCs/>
        </w:rPr>
      </w:pPr>
      <w:r w:rsidRPr="00AA5F5A">
        <w:rPr>
          <w:b/>
          <w:bCs/>
        </w:rPr>
        <w:t>Appendix K: Example Threshold Ranges by Domain (Non-normative)</w:t>
      </w:r>
    </w:p>
    <w:p w14:paraId="262D2528" w14:textId="77777777" w:rsidR="00AA5F5A" w:rsidRPr="00AA5F5A" w:rsidRDefault="00AA5F5A" w:rsidP="00AA5F5A">
      <w:pPr>
        <w:rPr>
          <w:b/>
          <w:bCs/>
        </w:rPr>
      </w:pPr>
      <w:r w:rsidRPr="00AA5F5A">
        <w:rPr>
          <w:b/>
          <w:bCs/>
        </w:rPr>
        <w:t>K1. Purpose</w:t>
      </w:r>
    </w:p>
    <w:p w14:paraId="2CF732D1" w14:textId="77777777" w:rsidR="00AA5F5A" w:rsidRPr="00AA5F5A" w:rsidRDefault="00AA5F5A" w:rsidP="00AA5F5A">
      <w:r w:rsidRPr="00AA5F5A">
        <w:t>This appendix provides non-normative example threshold ranges to guide implementations in setting ex ante thresholds (§2.18). These examples are illustrative only. Implementations MUST set their own thresholds based on domain context, stakes, and applicable law. Trivially low thresholds that effectively nullify a test are inconsistent with the intent of this standard and SHOULD be flagged during audit.</w:t>
      </w:r>
    </w:p>
    <w:p w14:paraId="22655A1D" w14:textId="77777777" w:rsidR="00AA5F5A" w:rsidRPr="00AA5F5A" w:rsidRDefault="00AA5F5A" w:rsidP="00AA5F5A">
      <w:pPr>
        <w:rPr>
          <w:b/>
          <w:bCs/>
        </w:rPr>
      </w:pPr>
      <w:r w:rsidRPr="00AA5F5A">
        <w:rPr>
          <w:b/>
          <w:bCs/>
        </w:rPr>
        <w:t>K2. Disclosure Comprehension Threshold (Test 2)</w:t>
      </w:r>
    </w:p>
    <w:p w14:paraId="253ECA60" w14:textId="77777777" w:rsidR="00AA5F5A" w:rsidRPr="00AA5F5A" w:rsidRDefault="00AA5F5A" w:rsidP="00AA5F5A">
      <w:r w:rsidRPr="00AA5F5A">
        <w:t>Healthcare: 80–90%. Criminal justice / enforcement: 85–95%. Financial services: 75–85%. Platform governance: 70–80%. Organizational HR/employment: 75–85%. General default: 70%.</w:t>
      </w:r>
    </w:p>
    <w:p w14:paraId="74E6956C" w14:textId="77777777" w:rsidR="00AA5F5A" w:rsidRPr="00AA5F5A" w:rsidRDefault="00AA5F5A" w:rsidP="00AA5F5A">
      <w:pPr>
        <w:rPr>
          <w:b/>
          <w:bCs/>
        </w:rPr>
      </w:pPr>
      <w:r w:rsidRPr="00AA5F5A">
        <w:rPr>
          <w:b/>
          <w:bCs/>
        </w:rPr>
        <w:t xml:space="preserve">K3. </w:t>
      </w:r>
      <w:proofErr w:type="spellStart"/>
      <w:r w:rsidRPr="00AA5F5A">
        <w:rPr>
          <w:b/>
          <w:bCs/>
        </w:rPr>
        <w:t>Reconstructability</w:t>
      </w:r>
      <w:proofErr w:type="spellEnd"/>
      <w:r w:rsidRPr="00AA5F5A">
        <w:rPr>
          <w:b/>
          <w:bCs/>
        </w:rPr>
        <w:t xml:space="preserve"> Target (Test 6)</w:t>
      </w:r>
    </w:p>
    <w:p w14:paraId="4CFF3430" w14:textId="77777777" w:rsidR="00AA5F5A" w:rsidRPr="00AA5F5A" w:rsidRDefault="00AA5F5A" w:rsidP="00AA5F5A">
      <w:r w:rsidRPr="00AA5F5A">
        <w:t>High-stakes / rights-affecting: &gt;= 85%. General organizational: &gt;= 80%. Agent-scale (L0/L1): &gt;= 70%.</w:t>
      </w:r>
    </w:p>
    <w:p w14:paraId="7581FB43" w14:textId="77777777" w:rsidR="00AA5F5A" w:rsidRPr="00AA5F5A" w:rsidRDefault="00AA5F5A" w:rsidP="00AA5F5A">
      <w:pPr>
        <w:rPr>
          <w:b/>
          <w:bCs/>
        </w:rPr>
      </w:pPr>
      <w:r w:rsidRPr="00AA5F5A">
        <w:rPr>
          <w:b/>
          <w:bCs/>
        </w:rPr>
        <w:t>K4. Time-to-Remedy Targets (Tests 2, 7)</w:t>
      </w:r>
    </w:p>
    <w:p w14:paraId="169133C7" w14:textId="77777777" w:rsidR="00AA5F5A" w:rsidRPr="00AA5F5A" w:rsidRDefault="00AA5F5A" w:rsidP="00AA5F5A">
      <w:r w:rsidRPr="00AA5F5A">
        <w:t>Immediate-harm domains: &lt;= 24–72 hours provisional relief; &lt;= 14 days final resolution. Short-window domains: &lt;= 7 days first response; &lt;= 30 days final resolution. Long-window domains: &lt;= 14 days first response; &lt;= 90 days final resolution.</w:t>
      </w:r>
    </w:p>
    <w:p w14:paraId="5B7C0546" w14:textId="77777777" w:rsidR="00AA5F5A" w:rsidRPr="00AA5F5A" w:rsidRDefault="00AA5F5A" w:rsidP="00AA5F5A">
      <w:pPr>
        <w:rPr>
          <w:b/>
          <w:bCs/>
        </w:rPr>
      </w:pPr>
      <w:r w:rsidRPr="00AA5F5A">
        <w:rPr>
          <w:b/>
          <w:bCs/>
        </w:rPr>
        <w:t>K5. Time-to-Rollback Targets (Test 4)</w:t>
      </w:r>
    </w:p>
    <w:p w14:paraId="3FE3402C" w14:textId="77777777" w:rsidR="00AA5F5A" w:rsidRPr="00AA5F5A" w:rsidRDefault="00AA5F5A" w:rsidP="00AA5F5A">
      <w:r w:rsidRPr="00AA5F5A">
        <w:t>Automated systems: &lt;= 1 hour. Organizational process changes: &lt;= 24 hours. Policy/regulatory changes: &lt;= 7 days (interim containment within 24 hours).</w:t>
      </w:r>
    </w:p>
    <w:p w14:paraId="0C21A77D" w14:textId="77777777" w:rsidR="00AA5F5A" w:rsidRPr="00AA5F5A" w:rsidRDefault="00AA5F5A" w:rsidP="00AA5F5A">
      <w:pPr>
        <w:rPr>
          <w:b/>
          <w:bCs/>
        </w:rPr>
      </w:pPr>
      <w:r w:rsidRPr="00AA5F5A">
        <w:rPr>
          <w:b/>
          <w:bCs/>
        </w:rPr>
        <w:lastRenderedPageBreak/>
        <w:t>K6. Audit Cadence</w:t>
      </w:r>
    </w:p>
    <w:p w14:paraId="02230F2D" w14:textId="77777777" w:rsidR="00AA5F5A" w:rsidRPr="00AA5F5A" w:rsidRDefault="00AA5F5A" w:rsidP="00AA5F5A">
      <w:r w:rsidRPr="00AA5F5A">
        <w:t xml:space="preserve">L1: quarterly </w:t>
      </w:r>
      <w:proofErr w:type="spellStart"/>
      <w:r w:rsidRPr="00AA5F5A">
        <w:t>reconstructability</w:t>
      </w:r>
      <w:proofErr w:type="spellEnd"/>
      <w:r w:rsidRPr="00AA5F5A">
        <w:t xml:space="preserve"> sampling; annual full seven-test audit. L2: quarterly seven-test audit on sampled episodes; semi-annual RT-01/RT-01R; annual full audit. L3: quarterly full audit including RT-01R; continuous drift monitoring; annual independent external audit.</w:t>
      </w:r>
    </w:p>
    <w:p w14:paraId="1609DDA2" w14:textId="77777777" w:rsidR="00AA5F5A" w:rsidRPr="00AA5F5A" w:rsidRDefault="00AA5F5A" w:rsidP="00AA5F5A">
      <w:pPr>
        <w:rPr>
          <w:b/>
          <w:bCs/>
        </w:rPr>
      </w:pPr>
      <w:r w:rsidRPr="00AA5F5A">
        <w:rPr>
          <w:b/>
          <w:bCs/>
        </w:rPr>
        <w:t>K7. Usage Rule</w:t>
      </w:r>
    </w:p>
    <w:p w14:paraId="138850BF" w14:textId="77777777" w:rsidR="00AA5F5A" w:rsidRPr="00AA5F5A" w:rsidRDefault="00AA5F5A" w:rsidP="00AA5F5A">
      <w:r w:rsidRPr="00AA5F5A">
        <w:t>Thresholds selected MUST be recorded in the Assurance Preconditions Record (Appendix G, field V). If a threshold is significantly below the ranges suggested here, the implementation SHOULD document the rationale and compensating controls. Auditors MAY flag thresholds that appear to nullify the intent of a test.</w:t>
      </w:r>
    </w:p>
    <w:p w14:paraId="6F8E5F0A" w14:textId="77777777" w:rsidR="00AA5F5A" w:rsidRPr="00AA5F5A" w:rsidRDefault="00000000" w:rsidP="00AA5F5A">
      <w:r>
        <w:pict w14:anchorId="7E4BE1BF">
          <v:rect id="_x0000_i1064" style="width:0;height:1.5pt" o:hralign="center" o:hrstd="t" o:hrnoshade="t" o:hr="t" fillcolor="#eaeaea" stroked="f"/>
        </w:pict>
      </w:r>
    </w:p>
    <w:p w14:paraId="43E0F08D" w14:textId="77777777" w:rsidR="00AA5F5A" w:rsidRDefault="00AA5F5A"/>
    <w:p w14:paraId="27793D0C" w14:textId="77777777" w:rsidR="005A30BA" w:rsidRDefault="00000000">
      <w:r>
        <w:br w:type="page"/>
      </w:r>
    </w:p>
    <w:p w14:paraId="7127B772" w14:textId="77777777" w:rsidR="005A30BA" w:rsidRDefault="00000000">
      <w:r>
        <w:lastRenderedPageBreak/>
        <w:br w:type="page"/>
      </w:r>
    </w:p>
    <w:p w14:paraId="1BB57233" w14:textId="77777777" w:rsidR="005A30BA" w:rsidRDefault="00000000">
      <w:r>
        <w:rPr>
          <w:b/>
        </w:rPr>
        <w:lastRenderedPageBreak/>
        <w:t>Appendix L: Machine-Readable YAML Templates (Non-normative)</w:t>
      </w:r>
    </w:p>
    <w:p w14:paraId="1AEAC3A7" w14:textId="77777777" w:rsidR="005A30BA" w:rsidRDefault="00000000">
      <w:r>
        <w:t>These templates are provided as adoption aids. They are non-normative and may be adapted, but implementations SHOULD preserve field meanings and retain IDs/links needed to satisfy auditability and reconstructability requirements.</w:t>
      </w:r>
    </w:p>
    <w:p w14:paraId="3B60AF31" w14:textId="77777777" w:rsidR="005A30BA" w:rsidRDefault="00000000">
      <w:r>
        <w:rPr>
          <w:b/>
        </w:rPr>
        <w:t>L.1 claim_record.yaml</w:t>
      </w:r>
    </w:p>
    <w:p w14:paraId="072DB642" w14:textId="77777777" w:rsidR="005A30BA" w:rsidRDefault="00000000">
      <w:pPr>
        <w:spacing w:after="0" w:line="240" w:lineRule="auto"/>
      </w:pPr>
      <w:r>
        <w:rPr>
          <w:rFonts w:ascii="Consolas" w:eastAsia="Consolas" w:hAnsi="Consolas"/>
          <w:sz w:val="18"/>
        </w:rPr>
        <w:t>claim_record:</w:t>
      </w:r>
      <w:r>
        <w:rPr>
          <w:rFonts w:ascii="Consolas" w:eastAsia="Consolas" w:hAnsi="Consolas"/>
          <w:sz w:val="18"/>
        </w:rPr>
        <w:br/>
        <w:t xml:space="preserve">  record_id: "CR-YYYYMMDD-001"</w:t>
      </w:r>
      <w:r>
        <w:rPr>
          <w:rFonts w:ascii="Consolas" w:eastAsia="Consolas" w:hAnsi="Consolas"/>
          <w:sz w:val="18"/>
        </w:rPr>
        <w:br/>
        <w:t xml:space="preserve">  episode_id: "EP-..."</w:t>
      </w:r>
      <w:r>
        <w:rPr>
          <w:rFonts w:ascii="Consolas" w:eastAsia="Consolas" w:hAnsi="Consolas"/>
          <w:sz w:val="18"/>
        </w:rPr>
        <w:br/>
        <w:t xml:space="preserve">  decision_note_ref: "DN-..."</w:t>
      </w:r>
      <w:r>
        <w:rPr>
          <w:rFonts w:ascii="Consolas" w:eastAsia="Consolas" w:hAnsi="Consolas"/>
          <w:sz w:val="18"/>
        </w:rPr>
        <w:br/>
        <w:t xml:space="preserve">  conformance_level: "L1"  # L0|L1|L2|L3</w:t>
      </w:r>
      <w:r>
        <w:rPr>
          <w:rFonts w:ascii="Consolas" w:eastAsia="Consolas" w:hAnsi="Consolas"/>
          <w:sz w:val="18"/>
        </w:rPr>
        <w:br/>
        <w:t xml:space="preserve">  scope: "..."</w:t>
      </w:r>
      <w:r>
        <w:rPr>
          <w:rFonts w:ascii="Consolas" w:eastAsia="Consolas" w:hAnsi="Consolas"/>
          <w:sz w:val="18"/>
        </w:rPr>
        <w:br/>
        <w:t xml:space="preserve">  claim_taxonomy: "Aligned (Pass)"  # Aligned (Pass)|Aligned (Conditional)|Not aligned</w:t>
      </w:r>
      <w:r>
        <w:rPr>
          <w:rFonts w:ascii="Consolas" w:eastAsia="Consolas" w:hAnsi="Consolas"/>
          <w:sz w:val="18"/>
        </w:rPr>
        <w:br/>
        <w:t xml:space="preserve">  executed_under_emergency_triage: false</w:t>
      </w:r>
      <w:r>
        <w:rPr>
          <w:rFonts w:ascii="Consolas" w:eastAsia="Consolas" w:hAnsi="Consolas"/>
          <w:sz w:val="18"/>
        </w:rPr>
        <w:br/>
        <w:t xml:space="preserve">  waiver_record_ref: ""  # optional</w:t>
      </w:r>
      <w:r>
        <w:rPr>
          <w:rFonts w:ascii="Consolas" w:eastAsia="Consolas" w:hAnsi="Consolas"/>
          <w:sz w:val="18"/>
        </w:rPr>
        <w:br/>
        <w:t xml:space="preserve">  emergency_triage_record_ref: ""  # optional</w:t>
      </w:r>
      <w:r>
        <w:rPr>
          <w:rFonts w:ascii="Consolas" w:eastAsia="Consolas" w:hAnsi="Consolas"/>
          <w:sz w:val="18"/>
        </w:rPr>
        <w:br/>
        <w:t xml:space="preserve">  test_scores:</w:t>
      </w:r>
      <w:r>
        <w:rPr>
          <w:rFonts w:ascii="Consolas" w:eastAsia="Consolas" w:hAnsi="Consolas"/>
          <w:sz w:val="18"/>
        </w:rPr>
        <w:br/>
        <w:t xml:space="preserve">    T1: 2</w:t>
      </w:r>
      <w:r>
        <w:rPr>
          <w:rFonts w:ascii="Consolas" w:eastAsia="Consolas" w:hAnsi="Consolas"/>
          <w:sz w:val="18"/>
        </w:rPr>
        <w:br/>
        <w:t xml:space="preserve">    T2: 2</w:t>
      </w:r>
      <w:r>
        <w:rPr>
          <w:rFonts w:ascii="Consolas" w:eastAsia="Consolas" w:hAnsi="Consolas"/>
          <w:sz w:val="18"/>
        </w:rPr>
        <w:br/>
        <w:t xml:space="preserve">    T3: 2</w:t>
      </w:r>
      <w:r>
        <w:rPr>
          <w:rFonts w:ascii="Consolas" w:eastAsia="Consolas" w:hAnsi="Consolas"/>
          <w:sz w:val="18"/>
        </w:rPr>
        <w:br/>
        <w:t xml:space="preserve">    T4: 2</w:t>
      </w:r>
      <w:r>
        <w:rPr>
          <w:rFonts w:ascii="Consolas" w:eastAsia="Consolas" w:hAnsi="Consolas"/>
          <w:sz w:val="18"/>
        </w:rPr>
        <w:br/>
        <w:t xml:space="preserve">    T5: 2</w:t>
      </w:r>
      <w:r>
        <w:rPr>
          <w:rFonts w:ascii="Consolas" w:eastAsia="Consolas" w:hAnsi="Consolas"/>
          <w:sz w:val="18"/>
        </w:rPr>
        <w:br/>
        <w:t xml:space="preserve">    T6: 2</w:t>
      </w:r>
      <w:r>
        <w:rPr>
          <w:rFonts w:ascii="Consolas" w:eastAsia="Consolas" w:hAnsi="Consolas"/>
          <w:sz w:val="18"/>
        </w:rPr>
        <w:br/>
        <w:t xml:space="preserve">    T7: 2</w:t>
      </w:r>
      <w:r>
        <w:rPr>
          <w:rFonts w:ascii="Consolas" w:eastAsia="Consolas" w:hAnsi="Consolas"/>
          <w:sz w:val="18"/>
        </w:rPr>
        <w:br/>
        <w:t xml:space="preserve">  score_justifications:</w:t>
      </w:r>
      <w:r>
        <w:rPr>
          <w:rFonts w:ascii="Consolas" w:eastAsia="Consolas" w:hAnsi="Consolas"/>
          <w:sz w:val="18"/>
        </w:rPr>
        <w:br/>
        <w:t xml:space="preserve">    T1: "..."</w:t>
      </w:r>
      <w:r>
        <w:rPr>
          <w:rFonts w:ascii="Consolas" w:eastAsia="Consolas" w:hAnsi="Consolas"/>
          <w:sz w:val="18"/>
        </w:rPr>
        <w:br/>
        <w:t xml:space="preserve">    T2: "..."</w:t>
      </w:r>
      <w:r>
        <w:rPr>
          <w:rFonts w:ascii="Consolas" w:eastAsia="Consolas" w:hAnsi="Consolas"/>
          <w:sz w:val="18"/>
        </w:rPr>
        <w:br/>
        <w:t xml:space="preserve">    T3: "..."</w:t>
      </w:r>
      <w:r>
        <w:rPr>
          <w:rFonts w:ascii="Consolas" w:eastAsia="Consolas" w:hAnsi="Consolas"/>
          <w:sz w:val="18"/>
        </w:rPr>
        <w:br/>
        <w:t xml:space="preserve">    T4: "..."</w:t>
      </w:r>
      <w:r>
        <w:rPr>
          <w:rFonts w:ascii="Consolas" w:eastAsia="Consolas" w:hAnsi="Consolas"/>
          <w:sz w:val="18"/>
        </w:rPr>
        <w:br/>
        <w:t xml:space="preserve">    T5: "..."</w:t>
      </w:r>
      <w:r>
        <w:rPr>
          <w:rFonts w:ascii="Consolas" w:eastAsia="Consolas" w:hAnsi="Consolas"/>
          <w:sz w:val="18"/>
        </w:rPr>
        <w:br/>
        <w:t xml:space="preserve">    T6: "..."</w:t>
      </w:r>
      <w:r>
        <w:rPr>
          <w:rFonts w:ascii="Consolas" w:eastAsia="Consolas" w:hAnsi="Consolas"/>
          <w:sz w:val="18"/>
        </w:rPr>
        <w:br/>
        <w:t xml:space="preserve">    T7: "..."</w:t>
      </w:r>
      <w:r>
        <w:rPr>
          <w:rFonts w:ascii="Consolas" w:eastAsia="Consolas" w:hAnsi="Consolas"/>
          <w:sz w:val="18"/>
        </w:rPr>
        <w:br/>
        <w:t xml:space="preserve">  evidence_register_ref: "ER-..."</w:t>
      </w:r>
      <w:r>
        <w:rPr>
          <w:rFonts w:ascii="Consolas" w:eastAsia="Consolas" w:hAnsi="Consolas"/>
          <w:sz w:val="18"/>
        </w:rPr>
        <w:br/>
        <w:t xml:space="preserve">  change_control_record_ref: "CCR-..."</w:t>
      </w:r>
      <w:r>
        <w:rPr>
          <w:rFonts w:ascii="Consolas" w:eastAsia="Consolas" w:hAnsi="Consolas"/>
          <w:sz w:val="18"/>
        </w:rPr>
        <w:br/>
        <w:t xml:space="preserve">  created_utc: "YYYY-MM-DDTHH:MM:SSZ"</w:t>
      </w:r>
      <w:r>
        <w:rPr>
          <w:rFonts w:ascii="Consolas" w:eastAsia="Consolas" w:hAnsi="Consolas"/>
          <w:sz w:val="18"/>
        </w:rPr>
        <w:br/>
        <w:t xml:space="preserve">  created_by: "name/role"</w:t>
      </w:r>
    </w:p>
    <w:p w14:paraId="7FB5B214" w14:textId="77777777" w:rsidR="005A30BA" w:rsidRDefault="005A30BA"/>
    <w:p w14:paraId="787D9AA1" w14:textId="77777777" w:rsidR="005A30BA" w:rsidRDefault="00000000">
      <w:r>
        <w:rPr>
          <w:b/>
        </w:rPr>
        <w:t>L.2 assurance_preconditions_record.yaml</w:t>
      </w:r>
    </w:p>
    <w:p w14:paraId="05A20BF3" w14:textId="77777777" w:rsidR="005A30BA" w:rsidRDefault="00000000">
      <w:pPr>
        <w:spacing w:after="0" w:line="240" w:lineRule="auto"/>
      </w:pPr>
      <w:r>
        <w:rPr>
          <w:rFonts w:ascii="Consolas" w:eastAsia="Consolas" w:hAnsi="Consolas"/>
          <w:sz w:val="18"/>
        </w:rPr>
        <w:t>assurance_preconditions_record:</w:t>
      </w:r>
      <w:r>
        <w:rPr>
          <w:rFonts w:ascii="Consolas" w:eastAsia="Consolas" w:hAnsi="Consolas"/>
          <w:sz w:val="18"/>
        </w:rPr>
        <w:br/>
        <w:t xml:space="preserve">  record_id: "APR-YYYYMMDD-001"</w:t>
      </w:r>
      <w:r>
        <w:rPr>
          <w:rFonts w:ascii="Consolas" w:eastAsia="Consolas" w:hAnsi="Consolas"/>
          <w:sz w:val="18"/>
        </w:rPr>
        <w:br/>
        <w:t xml:space="preserve">  episode_id: "EP-..."</w:t>
      </w:r>
      <w:r>
        <w:rPr>
          <w:rFonts w:ascii="Consolas" w:eastAsia="Consolas" w:hAnsi="Consolas"/>
          <w:sz w:val="18"/>
        </w:rPr>
        <w:br/>
        <w:t xml:space="preserve">  version: "v1"</w:t>
      </w:r>
      <w:r>
        <w:rPr>
          <w:rFonts w:ascii="Consolas" w:eastAsia="Consolas" w:hAnsi="Consolas"/>
          <w:sz w:val="18"/>
        </w:rPr>
        <w:br/>
        <w:t xml:space="preserve">  pinned_dependencies:</w:t>
      </w:r>
      <w:r>
        <w:rPr>
          <w:rFonts w:ascii="Consolas" w:eastAsia="Consolas" w:hAnsi="Consolas"/>
          <w:sz w:val="18"/>
        </w:rPr>
        <w:br/>
        <w:t xml:space="preserve">    rpap: "RLS-RFC-0003 v0.1"  # required for L2/L3 where redaction applies</w:t>
      </w:r>
      <w:r>
        <w:rPr>
          <w:rFonts w:ascii="Consolas" w:eastAsia="Consolas" w:hAnsi="Consolas"/>
          <w:sz w:val="18"/>
        </w:rPr>
        <w:br/>
        <w:t xml:space="preserve">    pfap: "RLS-RFC-0002 v0.1"  # optional unless coercion authorization in scope</w:t>
      </w:r>
      <w:r>
        <w:rPr>
          <w:rFonts w:ascii="Consolas" w:eastAsia="Consolas" w:hAnsi="Consolas"/>
          <w:sz w:val="18"/>
        </w:rPr>
        <w:br/>
        <w:t xml:space="preserve">  S_scope_lock:</w:t>
      </w:r>
      <w:r>
        <w:rPr>
          <w:rFonts w:ascii="Consolas" w:eastAsia="Consolas" w:hAnsi="Consolas"/>
          <w:sz w:val="18"/>
        </w:rPr>
        <w:br/>
        <w:t xml:space="preserve">    audit_period: "YYYY-QX"</w:t>
      </w:r>
      <w:r>
        <w:rPr>
          <w:rFonts w:ascii="Consolas" w:eastAsia="Consolas" w:hAnsi="Consolas"/>
          <w:sz w:val="18"/>
        </w:rPr>
        <w:br/>
        <w:t xml:space="preserve">    included_domains: []</w:t>
      </w:r>
      <w:r>
        <w:rPr>
          <w:rFonts w:ascii="Consolas" w:eastAsia="Consolas" w:hAnsi="Consolas"/>
          <w:sz w:val="18"/>
        </w:rPr>
        <w:br/>
        <w:t xml:space="preserve">    exclusions: []</w:t>
      </w:r>
      <w:r>
        <w:rPr>
          <w:rFonts w:ascii="Consolas" w:eastAsia="Consolas" w:hAnsi="Consolas"/>
          <w:sz w:val="18"/>
        </w:rPr>
        <w:br/>
        <w:t xml:space="preserve">  T_target_specification:</w:t>
      </w:r>
      <w:r>
        <w:rPr>
          <w:rFonts w:ascii="Consolas" w:eastAsia="Consolas" w:hAnsi="Consolas"/>
          <w:sz w:val="18"/>
        </w:rPr>
        <w:br/>
        <w:t xml:space="preserve">    objectives: []</w:t>
      </w:r>
      <w:r>
        <w:rPr>
          <w:rFonts w:ascii="Consolas" w:eastAsia="Consolas" w:hAnsi="Consolas"/>
          <w:sz w:val="18"/>
        </w:rPr>
        <w:br/>
        <w:t xml:space="preserve">    unions_dimensions_in_scope: []</w:t>
      </w:r>
      <w:r>
        <w:rPr>
          <w:rFonts w:ascii="Consolas" w:eastAsia="Consolas" w:hAnsi="Consolas"/>
          <w:sz w:val="18"/>
        </w:rPr>
        <w:br/>
        <w:t xml:space="preserve">    success_measures: []</w:t>
      </w:r>
      <w:r>
        <w:rPr>
          <w:rFonts w:ascii="Consolas" w:eastAsia="Consolas" w:hAnsi="Consolas"/>
          <w:sz w:val="18"/>
        </w:rPr>
        <w:br/>
        <w:t xml:space="preserve">  K_constraint_set:</w:t>
      </w:r>
      <w:r>
        <w:rPr>
          <w:rFonts w:ascii="Consolas" w:eastAsia="Consolas" w:hAnsi="Consolas"/>
          <w:sz w:val="18"/>
        </w:rPr>
        <w:br/>
      </w:r>
      <w:r>
        <w:rPr>
          <w:rFonts w:ascii="Consolas" w:eastAsia="Consolas" w:hAnsi="Consolas"/>
          <w:sz w:val="18"/>
        </w:rPr>
        <w:lastRenderedPageBreak/>
        <w:t xml:space="preserve">    rights_baseline_ref: "Appendix C or localized baseline ref"</w:t>
      </w:r>
      <w:r>
        <w:rPr>
          <w:rFonts w:ascii="Consolas" w:eastAsia="Consolas" w:hAnsi="Consolas"/>
          <w:sz w:val="18"/>
        </w:rPr>
        <w:br/>
        <w:t xml:space="preserve">    non_domination_requirements: []</w:t>
      </w:r>
      <w:r>
        <w:rPr>
          <w:rFonts w:ascii="Consolas" w:eastAsia="Consolas" w:hAnsi="Consolas"/>
          <w:sz w:val="18"/>
        </w:rPr>
        <w:br/>
        <w:t xml:space="preserve">    trc_bounds_ref: "IDP-..."</w:t>
      </w:r>
      <w:r>
        <w:rPr>
          <w:rFonts w:ascii="Consolas" w:eastAsia="Consolas" w:hAnsi="Consolas"/>
          <w:sz w:val="18"/>
        </w:rPr>
        <w:br/>
        <w:t xml:space="preserve">  M_threat_model:</w:t>
      </w:r>
      <w:r>
        <w:rPr>
          <w:rFonts w:ascii="Consolas" w:eastAsia="Consolas" w:hAnsi="Consolas"/>
          <w:sz w:val="18"/>
        </w:rPr>
        <w:br/>
        <w:t xml:space="preserve">    primary_failure_paths: []</w:t>
      </w:r>
      <w:r>
        <w:rPr>
          <w:rFonts w:ascii="Consolas" w:eastAsia="Consolas" w:hAnsi="Consolas"/>
          <w:sz w:val="18"/>
        </w:rPr>
        <w:br/>
        <w:t xml:space="preserve">    abuse_resistance_tags: []</w:t>
      </w:r>
      <w:r>
        <w:rPr>
          <w:rFonts w:ascii="Consolas" w:eastAsia="Consolas" w:hAnsi="Consolas"/>
          <w:sz w:val="18"/>
        </w:rPr>
        <w:br/>
        <w:t xml:space="preserve">  V_verification_regime:</w:t>
      </w:r>
      <w:r>
        <w:rPr>
          <w:rFonts w:ascii="Consolas" w:eastAsia="Consolas" w:hAnsi="Consolas"/>
          <w:sz w:val="18"/>
        </w:rPr>
        <w:br/>
        <w:t xml:space="preserve">    idps:</w:t>
      </w:r>
      <w:r>
        <w:rPr>
          <w:rFonts w:ascii="Consolas" w:eastAsia="Consolas" w:hAnsi="Consolas"/>
          <w:sz w:val="18"/>
        </w:rPr>
        <w:br/>
        <w:t xml:space="preserve">      IDP-HIGH-IMPACT-THRESH: "..."</w:t>
      </w:r>
      <w:r>
        <w:rPr>
          <w:rFonts w:ascii="Consolas" w:eastAsia="Consolas" w:hAnsi="Consolas"/>
          <w:sz w:val="18"/>
        </w:rPr>
        <w:br/>
        <w:t xml:space="preserve">      IDP-COMP-THRESH: "..."</w:t>
      </w:r>
      <w:r>
        <w:rPr>
          <w:rFonts w:ascii="Consolas" w:eastAsia="Consolas" w:hAnsi="Consolas"/>
          <w:sz w:val="18"/>
        </w:rPr>
        <w:br/>
        <w:t xml:space="preserve">      IDP-RECON-TARGET: "..."</w:t>
      </w:r>
      <w:r>
        <w:rPr>
          <w:rFonts w:ascii="Consolas" w:eastAsia="Consolas" w:hAnsi="Consolas"/>
          <w:sz w:val="18"/>
        </w:rPr>
        <w:br/>
        <w:t xml:space="preserve">      IDP-RECOURSE-RECON-TARGET: "..."</w:t>
      </w:r>
      <w:r>
        <w:rPr>
          <w:rFonts w:ascii="Consolas" w:eastAsia="Consolas" w:hAnsi="Consolas"/>
          <w:sz w:val="18"/>
        </w:rPr>
        <w:br/>
        <w:t xml:space="preserve">      IDP-REMEDY-TARGET: "..."</w:t>
      </w:r>
      <w:r>
        <w:rPr>
          <w:rFonts w:ascii="Consolas" w:eastAsia="Consolas" w:hAnsi="Consolas"/>
          <w:sz w:val="18"/>
        </w:rPr>
        <w:br/>
        <w:t xml:space="preserve">      IDP-ROLLBACK-TARGET: "..."</w:t>
      </w:r>
      <w:r>
        <w:rPr>
          <w:rFonts w:ascii="Consolas" w:eastAsia="Consolas" w:hAnsi="Consolas"/>
          <w:sz w:val="18"/>
        </w:rPr>
        <w:br/>
        <w:t xml:space="preserve">      IDP-AUDIT-CADENCE: "..."</w:t>
      </w:r>
      <w:r>
        <w:rPr>
          <w:rFonts w:ascii="Consolas" w:eastAsia="Consolas" w:hAnsi="Consolas"/>
          <w:sz w:val="18"/>
        </w:rPr>
        <w:br/>
        <w:t xml:space="preserve">      IDP-SAMPLE-SIZE: "..."</w:t>
      </w:r>
      <w:r>
        <w:rPr>
          <w:rFonts w:ascii="Consolas" w:eastAsia="Consolas" w:hAnsi="Consolas"/>
          <w:sz w:val="18"/>
        </w:rPr>
        <w:br/>
        <w:t xml:space="preserve">      IDP-WAIVER-INDEP: "..."</w:t>
      </w:r>
      <w:r>
        <w:rPr>
          <w:rFonts w:ascii="Consolas" w:eastAsia="Consolas" w:hAnsi="Consolas"/>
          <w:sz w:val="18"/>
        </w:rPr>
        <w:br/>
        <w:t xml:space="preserve">  E_evidence_sufficiency_rule:</w:t>
      </w:r>
      <w:r>
        <w:rPr>
          <w:rFonts w:ascii="Consolas" w:eastAsia="Consolas" w:hAnsi="Consolas"/>
          <w:sz w:val="18"/>
        </w:rPr>
        <w:br/>
        <w:t xml:space="preserve">    evidence_classes_required: ["A","B","C"]</w:t>
      </w:r>
      <w:r>
        <w:rPr>
          <w:rFonts w:ascii="Consolas" w:eastAsia="Consolas" w:hAnsi="Consolas"/>
          <w:sz w:val="18"/>
        </w:rPr>
        <w:br/>
        <w:t xml:space="preserve">    sampling_plan_ref: "..."</w:t>
      </w:r>
      <w:r>
        <w:rPr>
          <w:rFonts w:ascii="Consolas" w:eastAsia="Consolas" w:hAnsi="Consolas"/>
          <w:sz w:val="18"/>
        </w:rPr>
        <w:br/>
        <w:t xml:space="preserve">  R_residual_risk_statement:</w:t>
      </w:r>
      <w:r>
        <w:rPr>
          <w:rFonts w:ascii="Consolas" w:eastAsia="Consolas" w:hAnsi="Consolas"/>
          <w:sz w:val="18"/>
        </w:rPr>
        <w:br/>
        <w:t xml:space="preserve">    residual_risks: []</w:t>
      </w:r>
      <w:r>
        <w:rPr>
          <w:rFonts w:ascii="Consolas" w:eastAsia="Consolas" w:hAnsi="Consolas"/>
          <w:sz w:val="18"/>
        </w:rPr>
        <w:br/>
        <w:t xml:space="preserve">  U_reassessment_triggers:</w:t>
      </w:r>
      <w:r>
        <w:rPr>
          <w:rFonts w:ascii="Consolas" w:eastAsia="Consolas" w:hAnsi="Consolas"/>
          <w:sz w:val="18"/>
        </w:rPr>
        <w:br/>
        <w:t xml:space="preserve">    triggers: []</w:t>
      </w:r>
      <w:r>
        <w:rPr>
          <w:rFonts w:ascii="Consolas" w:eastAsia="Consolas" w:hAnsi="Consolas"/>
          <w:sz w:val="18"/>
        </w:rPr>
        <w:br/>
        <w:t xml:space="preserve">  created_utc: "YYYY-MM-DDTHH:MM:SSZ"</w:t>
      </w:r>
      <w:r>
        <w:rPr>
          <w:rFonts w:ascii="Consolas" w:eastAsia="Consolas" w:hAnsi="Consolas"/>
          <w:sz w:val="18"/>
        </w:rPr>
        <w:br/>
        <w:t xml:space="preserve">  created_by: "name/role"</w:t>
      </w:r>
    </w:p>
    <w:p w14:paraId="34B12DB0" w14:textId="77777777" w:rsidR="005A30BA" w:rsidRDefault="005A30BA"/>
    <w:p w14:paraId="0C328C90" w14:textId="77777777" w:rsidR="005A30BA" w:rsidRDefault="00000000">
      <w:r>
        <w:rPr>
          <w:b/>
        </w:rPr>
        <w:t>L.3 evidence_register.yaml</w:t>
      </w:r>
    </w:p>
    <w:p w14:paraId="0A4718B4" w14:textId="77777777" w:rsidR="005A30BA" w:rsidRDefault="00000000">
      <w:pPr>
        <w:spacing w:after="0" w:line="240" w:lineRule="auto"/>
      </w:pPr>
      <w:r>
        <w:rPr>
          <w:rFonts w:ascii="Consolas" w:eastAsia="Consolas" w:hAnsi="Consolas"/>
          <w:sz w:val="18"/>
        </w:rPr>
        <w:t>evidence_register:</w:t>
      </w:r>
      <w:r>
        <w:rPr>
          <w:rFonts w:ascii="Consolas" w:eastAsia="Consolas" w:hAnsi="Consolas"/>
          <w:sz w:val="18"/>
        </w:rPr>
        <w:br/>
        <w:t xml:space="preserve">  register_id: "ER-YYYYMMDD-001"</w:t>
      </w:r>
      <w:r>
        <w:rPr>
          <w:rFonts w:ascii="Consolas" w:eastAsia="Consolas" w:hAnsi="Consolas"/>
          <w:sz w:val="18"/>
        </w:rPr>
        <w:br/>
        <w:t xml:space="preserve">  episode_id: "EP-..."</w:t>
      </w:r>
      <w:r>
        <w:rPr>
          <w:rFonts w:ascii="Consolas" w:eastAsia="Consolas" w:hAnsi="Consolas"/>
          <w:sz w:val="18"/>
        </w:rPr>
        <w:br/>
        <w:t xml:space="preserve">  items:</w:t>
      </w:r>
      <w:r>
        <w:rPr>
          <w:rFonts w:ascii="Consolas" w:eastAsia="Consolas" w:hAnsi="Consolas"/>
          <w:sz w:val="18"/>
        </w:rPr>
        <w:br/>
        <w:t xml:space="preserve">    - evidence_id: "E01"</w:t>
      </w:r>
      <w:r>
        <w:rPr>
          <w:rFonts w:ascii="Consolas" w:eastAsia="Consolas" w:hAnsi="Consolas"/>
          <w:sz w:val="18"/>
        </w:rPr>
        <w:br/>
        <w:t xml:space="preserve">      class: "A"  # A|B|C|D|E</w:t>
      </w:r>
      <w:r>
        <w:rPr>
          <w:rFonts w:ascii="Consolas" w:eastAsia="Consolas" w:hAnsi="Consolas"/>
          <w:sz w:val="18"/>
        </w:rPr>
        <w:br/>
        <w:t xml:space="preserve">      description: "..."</w:t>
      </w:r>
      <w:r>
        <w:rPr>
          <w:rFonts w:ascii="Consolas" w:eastAsia="Consolas" w:hAnsi="Consolas"/>
          <w:sz w:val="18"/>
        </w:rPr>
        <w:br/>
        <w:t xml:space="preserve">      location: "path-or-url"</w:t>
      </w:r>
      <w:r>
        <w:rPr>
          <w:rFonts w:ascii="Consolas" w:eastAsia="Consolas" w:hAnsi="Consolas"/>
          <w:sz w:val="18"/>
        </w:rPr>
        <w:br/>
        <w:t xml:space="preserve">      hash_sha256: ""  # optional but recommended</w:t>
      </w:r>
      <w:r>
        <w:rPr>
          <w:rFonts w:ascii="Consolas" w:eastAsia="Consolas" w:hAnsi="Consolas"/>
          <w:sz w:val="18"/>
        </w:rPr>
        <w:br/>
        <w:t xml:space="preserve">      created_utc: "YYYY-MM-DDTHH:MM:SSZ"</w:t>
      </w:r>
      <w:r>
        <w:rPr>
          <w:rFonts w:ascii="Consolas" w:eastAsia="Consolas" w:hAnsi="Consolas"/>
          <w:sz w:val="18"/>
        </w:rPr>
        <w:br/>
        <w:t xml:space="preserve">      retention_policy: "..."</w:t>
      </w:r>
      <w:r>
        <w:rPr>
          <w:rFonts w:ascii="Consolas" w:eastAsia="Consolas" w:hAnsi="Consolas"/>
          <w:sz w:val="18"/>
        </w:rPr>
        <w:br/>
        <w:t xml:space="preserve">      access_policy: "..."</w:t>
      </w:r>
      <w:r>
        <w:rPr>
          <w:rFonts w:ascii="Consolas" w:eastAsia="Consolas" w:hAnsi="Consolas"/>
          <w:sz w:val="18"/>
        </w:rPr>
        <w:br/>
        <w:t xml:space="preserve">      rpap_ref: ""  # required if redaction/access controls apply</w:t>
      </w:r>
    </w:p>
    <w:p w14:paraId="648B6131" w14:textId="77777777" w:rsidR="005A30BA" w:rsidRDefault="005A30BA"/>
    <w:p w14:paraId="521C90A8" w14:textId="77777777" w:rsidR="005A30BA" w:rsidRDefault="00000000">
      <w:r>
        <w:rPr>
          <w:b/>
        </w:rPr>
        <w:t>L.4 change_control_record.yaml</w:t>
      </w:r>
    </w:p>
    <w:p w14:paraId="2CE6608A" w14:textId="77777777" w:rsidR="005A30BA" w:rsidRDefault="00000000">
      <w:pPr>
        <w:spacing w:after="0" w:line="240" w:lineRule="auto"/>
      </w:pPr>
      <w:r>
        <w:rPr>
          <w:rFonts w:ascii="Consolas" w:eastAsia="Consolas" w:hAnsi="Consolas"/>
          <w:sz w:val="18"/>
        </w:rPr>
        <w:t>change_control_record:</w:t>
      </w:r>
      <w:r>
        <w:rPr>
          <w:rFonts w:ascii="Consolas" w:eastAsia="Consolas" w:hAnsi="Consolas"/>
          <w:sz w:val="18"/>
        </w:rPr>
        <w:br/>
        <w:t xml:space="preserve">  change_id: "CCR-YYYYMMDD-001"</w:t>
      </w:r>
      <w:r>
        <w:rPr>
          <w:rFonts w:ascii="Consolas" w:eastAsia="Consolas" w:hAnsi="Consolas"/>
          <w:sz w:val="18"/>
        </w:rPr>
        <w:br/>
        <w:t xml:space="preserve">  related_episode_ids: []</w:t>
      </w:r>
      <w:r>
        <w:rPr>
          <w:rFonts w:ascii="Consolas" w:eastAsia="Consolas" w:hAnsi="Consolas"/>
          <w:sz w:val="18"/>
        </w:rPr>
        <w:br/>
        <w:t xml:space="preserve">  change_class: "CH-2"  # CH-0|CH-1|CH-2|CH-3|CH-4</w:t>
      </w:r>
      <w:r>
        <w:rPr>
          <w:rFonts w:ascii="Consolas" w:eastAsia="Consolas" w:hAnsi="Consolas"/>
          <w:sz w:val="18"/>
        </w:rPr>
        <w:br/>
        <w:t xml:space="preserve">  description: "..."</w:t>
      </w:r>
      <w:r>
        <w:rPr>
          <w:rFonts w:ascii="Consolas" w:eastAsia="Consolas" w:hAnsi="Consolas"/>
          <w:sz w:val="18"/>
        </w:rPr>
        <w:br/>
        <w:t xml:space="preserve">  rationale: "..."</w:t>
      </w:r>
      <w:r>
        <w:rPr>
          <w:rFonts w:ascii="Consolas" w:eastAsia="Consolas" w:hAnsi="Consolas"/>
          <w:sz w:val="18"/>
        </w:rPr>
        <w:br/>
        <w:t xml:space="preserve">  affected_tests: ["T1","T2"]</w:t>
      </w:r>
      <w:r>
        <w:rPr>
          <w:rFonts w:ascii="Consolas" w:eastAsia="Consolas" w:hAnsi="Consolas"/>
          <w:sz w:val="18"/>
        </w:rPr>
        <w:br/>
        <w:t xml:space="preserve">  affected_claims: ["C1","C5"]</w:t>
      </w:r>
      <w:r>
        <w:rPr>
          <w:rFonts w:ascii="Consolas" w:eastAsia="Consolas" w:hAnsi="Consolas"/>
          <w:sz w:val="18"/>
        </w:rPr>
        <w:br/>
        <w:t xml:space="preserve">  approvals:</w:t>
      </w:r>
      <w:r>
        <w:rPr>
          <w:rFonts w:ascii="Consolas" w:eastAsia="Consolas" w:hAnsi="Consolas"/>
          <w:sz w:val="18"/>
        </w:rPr>
        <w:br/>
        <w:t xml:space="preserve">    - name: "..."</w:t>
      </w:r>
      <w:r>
        <w:rPr>
          <w:rFonts w:ascii="Consolas" w:eastAsia="Consolas" w:hAnsi="Consolas"/>
          <w:sz w:val="18"/>
        </w:rPr>
        <w:br/>
        <w:t xml:space="preserve">      role: "..."</w:t>
      </w:r>
      <w:r>
        <w:rPr>
          <w:rFonts w:ascii="Consolas" w:eastAsia="Consolas" w:hAnsi="Consolas"/>
          <w:sz w:val="18"/>
        </w:rPr>
        <w:br/>
        <w:t xml:space="preserve">      approved_utc: "YYYY-MM-DDTHH:MM:SSZ"</w:t>
      </w:r>
      <w:r>
        <w:rPr>
          <w:rFonts w:ascii="Consolas" w:eastAsia="Consolas" w:hAnsi="Consolas"/>
          <w:sz w:val="18"/>
        </w:rPr>
        <w:br/>
        <w:t xml:space="preserve">  verification_and_regression:</w:t>
      </w:r>
      <w:r>
        <w:rPr>
          <w:rFonts w:ascii="Consolas" w:eastAsia="Consolas" w:hAnsi="Consolas"/>
          <w:sz w:val="18"/>
        </w:rPr>
        <w:br/>
      </w:r>
      <w:r>
        <w:rPr>
          <w:rFonts w:ascii="Consolas" w:eastAsia="Consolas" w:hAnsi="Consolas"/>
          <w:sz w:val="18"/>
        </w:rPr>
        <w:lastRenderedPageBreak/>
        <w:t xml:space="preserve">    checks_run: []</w:t>
      </w:r>
      <w:r>
        <w:rPr>
          <w:rFonts w:ascii="Consolas" w:eastAsia="Consolas" w:hAnsi="Consolas"/>
          <w:sz w:val="18"/>
        </w:rPr>
        <w:br/>
        <w:t xml:space="preserve">    results_ref: "..."</w:t>
      </w:r>
      <w:r>
        <w:rPr>
          <w:rFonts w:ascii="Consolas" w:eastAsia="Consolas" w:hAnsi="Consolas"/>
          <w:sz w:val="18"/>
        </w:rPr>
        <w:br/>
        <w:t xml:space="preserve">  rollback_plan_ref: "..."</w:t>
      </w:r>
      <w:r>
        <w:rPr>
          <w:rFonts w:ascii="Consolas" w:eastAsia="Consolas" w:hAnsi="Consolas"/>
          <w:sz w:val="18"/>
        </w:rPr>
        <w:br/>
        <w:t xml:space="preserve">  monitoring_updates: []</w:t>
      </w:r>
      <w:r>
        <w:rPr>
          <w:rFonts w:ascii="Consolas" w:eastAsia="Consolas" w:hAnsi="Consolas"/>
          <w:sz w:val="18"/>
        </w:rPr>
        <w:br/>
        <w:t xml:space="preserve">  publication_and_notice:</w:t>
      </w:r>
      <w:r>
        <w:rPr>
          <w:rFonts w:ascii="Consolas" w:eastAsia="Consolas" w:hAnsi="Consolas"/>
          <w:sz w:val="18"/>
        </w:rPr>
        <w:br/>
        <w:t xml:space="preserve">    stakeholders_notified: []</w:t>
      </w:r>
      <w:r>
        <w:rPr>
          <w:rFonts w:ascii="Consolas" w:eastAsia="Consolas" w:hAnsi="Consolas"/>
          <w:sz w:val="18"/>
        </w:rPr>
        <w:br/>
        <w:t xml:space="preserve">    notice_utc: ""</w:t>
      </w:r>
      <w:r>
        <w:rPr>
          <w:rFonts w:ascii="Consolas" w:eastAsia="Consolas" w:hAnsi="Consolas"/>
          <w:sz w:val="18"/>
        </w:rPr>
        <w:br/>
        <w:t xml:space="preserve">  created_utc: "YYYY-MM-DDTHH:MM:SSZ"</w:t>
      </w:r>
    </w:p>
    <w:p w14:paraId="1D124A01" w14:textId="77777777" w:rsidR="005A30BA" w:rsidRDefault="005A30BA"/>
    <w:p w14:paraId="61ADC0DC" w14:textId="77777777" w:rsidR="005A30BA" w:rsidRDefault="00000000">
      <w:r>
        <w:rPr>
          <w:b/>
        </w:rPr>
        <w:t>L.5 waiver_record.yaml</w:t>
      </w:r>
    </w:p>
    <w:p w14:paraId="61CC901C" w14:textId="77777777" w:rsidR="005A30BA" w:rsidRDefault="00000000">
      <w:pPr>
        <w:spacing w:after="0" w:line="240" w:lineRule="auto"/>
      </w:pPr>
      <w:r>
        <w:rPr>
          <w:rFonts w:ascii="Consolas" w:eastAsia="Consolas" w:hAnsi="Consolas"/>
          <w:sz w:val="18"/>
        </w:rPr>
        <w:t>waiver_record:</w:t>
      </w:r>
      <w:r>
        <w:rPr>
          <w:rFonts w:ascii="Consolas" w:eastAsia="Consolas" w:hAnsi="Consolas"/>
          <w:sz w:val="18"/>
        </w:rPr>
        <w:br/>
        <w:t xml:space="preserve">  waiver_id: "WR-YYYYMMDD-001"</w:t>
      </w:r>
      <w:r>
        <w:rPr>
          <w:rFonts w:ascii="Consolas" w:eastAsia="Consolas" w:hAnsi="Consolas"/>
          <w:sz w:val="18"/>
        </w:rPr>
        <w:br/>
        <w:t xml:space="preserve">  related_episode_ids: []</w:t>
      </w:r>
      <w:r>
        <w:rPr>
          <w:rFonts w:ascii="Consolas" w:eastAsia="Consolas" w:hAnsi="Consolas"/>
          <w:sz w:val="18"/>
        </w:rPr>
        <w:br/>
        <w:t xml:space="preserve">  decision_note_ref: "DN-..."</w:t>
      </w:r>
      <w:r>
        <w:rPr>
          <w:rFonts w:ascii="Consolas" w:eastAsia="Consolas" w:hAnsi="Consolas"/>
          <w:sz w:val="18"/>
        </w:rPr>
        <w:br/>
        <w:t xml:space="preserve">  tests_waived: ["T2"]  # subset of T1-T4</w:t>
      </w:r>
      <w:r>
        <w:rPr>
          <w:rFonts w:ascii="Consolas" w:eastAsia="Consolas" w:hAnsi="Consolas"/>
          <w:sz w:val="18"/>
        </w:rPr>
        <w:br/>
        <w:t xml:space="preserve">  current_scores:</w:t>
      </w:r>
      <w:r>
        <w:rPr>
          <w:rFonts w:ascii="Consolas" w:eastAsia="Consolas" w:hAnsi="Consolas"/>
          <w:sz w:val="18"/>
        </w:rPr>
        <w:br/>
        <w:t xml:space="preserve">    T2: 1</w:t>
      </w:r>
      <w:r>
        <w:rPr>
          <w:rFonts w:ascii="Consolas" w:eastAsia="Consolas" w:hAnsi="Consolas"/>
          <w:sz w:val="18"/>
        </w:rPr>
        <w:br/>
        <w:t xml:space="preserve">  deficiency_statement: "..."</w:t>
      </w:r>
      <w:r>
        <w:rPr>
          <w:rFonts w:ascii="Consolas" w:eastAsia="Consolas" w:hAnsi="Consolas"/>
          <w:sz w:val="18"/>
        </w:rPr>
        <w:br/>
        <w:t xml:space="preserve">  justification:</w:t>
      </w:r>
      <w:r>
        <w:rPr>
          <w:rFonts w:ascii="Consolas" w:eastAsia="Consolas" w:hAnsi="Consolas"/>
          <w:sz w:val="18"/>
        </w:rPr>
        <w:br/>
        <w:t xml:space="preserve">    why_execution_cannot_wait: "..."</w:t>
      </w:r>
      <w:r>
        <w:rPr>
          <w:rFonts w:ascii="Consolas" w:eastAsia="Consolas" w:hAnsi="Consolas"/>
          <w:sz w:val="18"/>
        </w:rPr>
        <w:br/>
        <w:t xml:space="preserve">    harm_of_delay: "..."</w:t>
      </w:r>
      <w:r>
        <w:rPr>
          <w:rFonts w:ascii="Consolas" w:eastAsia="Consolas" w:hAnsi="Consolas"/>
          <w:sz w:val="18"/>
        </w:rPr>
        <w:br/>
        <w:t xml:space="preserve">    harm_risk_of_proceeding: "..."</w:t>
      </w:r>
      <w:r>
        <w:rPr>
          <w:rFonts w:ascii="Consolas" w:eastAsia="Consolas" w:hAnsi="Consolas"/>
          <w:sz w:val="18"/>
        </w:rPr>
        <w:br/>
        <w:t xml:space="preserve">  authorizing_reviewer:</w:t>
      </w:r>
      <w:r>
        <w:rPr>
          <w:rFonts w:ascii="Consolas" w:eastAsia="Consolas" w:hAnsi="Consolas"/>
          <w:sz w:val="18"/>
        </w:rPr>
        <w:br/>
        <w:t xml:space="preserve">    name: "..."</w:t>
      </w:r>
      <w:r>
        <w:rPr>
          <w:rFonts w:ascii="Consolas" w:eastAsia="Consolas" w:hAnsi="Consolas"/>
          <w:sz w:val="18"/>
        </w:rPr>
        <w:br/>
        <w:t xml:space="preserve">    role: "..."</w:t>
      </w:r>
      <w:r>
        <w:rPr>
          <w:rFonts w:ascii="Consolas" w:eastAsia="Consolas" w:hAnsi="Consolas"/>
          <w:sz w:val="18"/>
        </w:rPr>
        <w:br/>
        <w:t xml:space="preserve">    independence_attestation: true</w:t>
      </w:r>
      <w:r>
        <w:rPr>
          <w:rFonts w:ascii="Consolas" w:eastAsia="Consolas" w:hAnsi="Consolas"/>
          <w:sz w:val="18"/>
        </w:rPr>
        <w:br/>
        <w:t xml:space="preserve">  compensating_controls: []</w:t>
      </w:r>
      <w:r>
        <w:rPr>
          <w:rFonts w:ascii="Consolas" w:eastAsia="Consolas" w:hAnsi="Consolas"/>
          <w:sz w:val="18"/>
        </w:rPr>
        <w:br/>
        <w:t xml:space="preserve">  scope_limits:</w:t>
      </w:r>
      <w:r>
        <w:rPr>
          <w:rFonts w:ascii="Consolas" w:eastAsia="Consolas" w:hAnsi="Consolas"/>
          <w:sz w:val="18"/>
        </w:rPr>
        <w:br/>
        <w:t xml:space="preserve">    affected_parties: "..."</w:t>
      </w:r>
      <w:r>
        <w:rPr>
          <w:rFonts w:ascii="Consolas" w:eastAsia="Consolas" w:hAnsi="Consolas"/>
          <w:sz w:val="18"/>
        </w:rPr>
        <w:br/>
        <w:t xml:space="preserve">    geographic_scope: "..."</w:t>
      </w:r>
      <w:r>
        <w:rPr>
          <w:rFonts w:ascii="Consolas" w:eastAsia="Consolas" w:hAnsi="Consolas"/>
          <w:sz w:val="18"/>
        </w:rPr>
        <w:br/>
        <w:t xml:space="preserve">    organizational_scope: "..."</w:t>
      </w:r>
      <w:r>
        <w:rPr>
          <w:rFonts w:ascii="Consolas" w:eastAsia="Consolas" w:hAnsi="Consolas"/>
          <w:sz w:val="18"/>
        </w:rPr>
        <w:br/>
        <w:t xml:space="preserve">    rate_limits: "..."</w:t>
      </w:r>
      <w:r>
        <w:rPr>
          <w:rFonts w:ascii="Consolas" w:eastAsia="Consolas" w:hAnsi="Consolas"/>
          <w:sz w:val="18"/>
        </w:rPr>
        <w:br/>
        <w:t xml:space="preserve">    duration_limits: "..."</w:t>
      </w:r>
      <w:r>
        <w:rPr>
          <w:rFonts w:ascii="Consolas" w:eastAsia="Consolas" w:hAnsi="Consolas"/>
          <w:sz w:val="18"/>
        </w:rPr>
        <w:br/>
        <w:t xml:space="preserve">  stop_conditions: []</w:t>
      </w:r>
      <w:r>
        <w:rPr>
          <w:rFonts w:ascii="Consolas" w:eastAsia="Consolas" w:hAnsi="Consolas"/>
          <w:sz w:val="18"/>
        </w:rPr>
        <w:br/>
        <w:t xml:space="preserve">  time_to_intervene_target: "..."</w:t>
      </w:r>
      <w:r>
        <w:rPr>
          <w:rFonts w:ascii="Consolas" w:eastAsia="Consolas" w:hAnsi="Consolas"/>
          <w:sz w:val="18"/>
        </w:rPr>
        <w:br/>
        <w:t xml:space="preserve">  escalation_owners: []</w:t>
      </w:r>
      <w:r>
        <w:rPr>
          <w:rFonts w:ascii="Consolas" w:eastAsia="Consolas" w:hAnsi="Consolas"/>
          <w:sz w:val="18"/>
        </w:rPr>
        <w:br/>
        <w:t xml:space="preserve">  rollback:</w:t>
      </w:r>
      <w:r>
        <w:rPr>
          <w:rFonts w:ascii="Consolas" w:eastAsia="Consolas" w:hAnsi="Consolas"/>
          <w:sz w:val="18"/>
        </w:rPr>
        <w:br/>
        <w:t xml:space="preserve">    rollback_plan_ref: "..."</w:t>
      </w:r>
      <w:r>
        <w:rPr>
          <w:rFonts w:ascii="Consolas" w:eastAsia="Consolas" w:hAnsi="Consolas"/>
          <w:sz w:val="18"/>
        </w:rPr>
        <w:br/>
        <w:t xml:space="preserve">    time_to_rollback_target: "..."</w:t>
      </w:r>
      <w:r>
        <w:rPr>
          <w:rFonts w:ascii="Consolas" w:eastAsia="Consolas" w:hAnsi="Consolas"/>
          <w:sz w:val="18"/>
        </w:rPr>
        <w:br/>
        <w:t xml:space="preserve">    infeasibility_justification: ""</w:t>
      </w:r>
      <w:r>
        <w:rPr>
          <w:rFonts w:ascii="Consolas" w:eastAsia="Consolas" w:hAnsi="Consolas"/>
          <w:sz w:val="18"/>
        </w:rPr>
        <w:br/>
        <w:t xml:space="preserve">  disclosure_plan: "..."</w:t>
      </w:r>
      <w:r>
        <w:rPr>
          <w:rFonts w:ascii="Consolas" w:eastAsia="Consolas" w:hAnsi="Consolas"/>
          <w:sz w:val="18"/>
        </w:rPr>
        <w:br/>
        <w:t xml:space="preserve">  sunset_expiry_utc: "YYYY-MM-DDTHH:MM:SSZ"</w:t>
      </w:r>
      <w:r>
        <w:rPr>
          <w:rFonts w:ascii="Consolas" w:eastAsia="Consolas" w:hAnsi="Consolas"/>
          <w:sz w:val="18"/>
        </w:rPr>
        <w:br/>
        <w:t xml:space="preserve">  renewal_rule: "..."</w:t>
      </w:r>
      <w:r>
        <w:rPr>
          <w:rFonts w:ascii="Consolas" w:eastAsia="Consolas" w:hAnsi="Consolas"/>
          <w:sz w:val="18"/>
        </w:rPr>
        <w:br/>
        <w:t xml:space="preserve">  post_execution_review:</w:t>
      </w:r>
      <w:r>
        <w:rPr>
          <w:rFonts w:ascii="Consolas" w:eastAsia="Consolas" w:hAnsi="Consolas"/>
          <w:sz w:val="18"/>
        </w:rPr>
        <w:br/>
        <w:t xml:space="preserve">    review_date_utc: "YYYY-MM-DD"</w:t>
      </w:r>
      <w:r>
        <w:rPr>
          <w:rFonts w:ascii="Consolas" w:eastAsia="Consolas" w:hAnsi="Consolas"/>
          <w:sz w:val="18"/>
        </w:rPr>
        <w:br/>
        <w:t xml:space="preserve">    success_criteria: "..."</w:t>
      </w:r>
      <w:r>
        <w:rPr>
          <w:rFonts w:ascii="Consolas" w:eastAsia="Consolas" w:hAnsi="Consolas"/>
          <w:sz w:val="18"/>
        </w:rPr>
        <w:br/>
        <w:t xml:space="preserve">    failure_criteria: "..."</w:t>
      </w:r>
      <w:r>
        <w:rPr>
          <w:rFonts w:ascii="Consolas" w:eastAsia="Consolas" w:hAnsi="Consolas"/>
          <w:sz w:val="18"/>
        </w:rPr>
        <w:br/>
        <w:t xml:space="preserve">  retention:</w:t>
      </w:r>
      <w:r>
        <w:rPr>
          <w:rFonts w:ascii="Consolas" w:eastAsia="Consolas" w:hAnsi="Consolas"/>
          <w:sz w:val="18"/>
        </w:rPr>
        <w:br/>
        <w:t xml:space="preserve">    location: "..."</w:t>
      </w:r>
      <w:r>
        <w:rPr>
          <w:rFonts w:ascii="Consolas" w:eastAsia="Consolas" w:hAnsi="Consolas"/>
          <w:sz w:val="18"/>
        </w:rPr>
        <w:br/>
        <w:t xml:space="preserve">    auditor_access_policy: "..."</w:t>
      </w:r>
      <w:r>
        <w:rPr>
          <w:rFonts w:ascii="Consolas" w:eastAsia="Consolas" w:hAnsi="Consolas"/>
          <w:sz w:val="18"/>
        </w:rPr>
        <w:br/>
        <w:t xml:space="preserve">    rpap_ref: ""</w:t>
      </w:r>
    </w:p>
    <w:p w14:paraId="7FC17A5A" w14:textId="77777777" w:rsidR="005A30BA" w:rsidRDefault="005A30BA"/>
    <w:p w14:paraId="3C7FDC63" w14:textId="77777777" w:rsidR="005A30BA" w:rsidRDefault="00000000">
      <w:r>
        <w:rPr>
          <w:b/>
        </w:rPr>
        <w:t>L.6 emergency_triage_record.yaml</w:t>
      </w:r>
    </w:p>
    <w:p w14:paraId="10368807" w14:textId="77777777" w:rsidR="005A30BA" w:rsidRDefault="00000000">
      <w:pPr>
        <w:spacing w:after="0" w:line="240" w:lineRule="auto"/>
      </w:pPr>
      <w:r>
        <w:rPr>
          <w:rFonts w:ascii="Consolas" w:eastAsia="Consolas" w:hAnsi="Consolas"/>
          <w:sz w:val="18"/>
        </w:rPr>
        <w:t>emergency_triage_record:</w:t>
      </w:r>
      <w:r>
        <w:rPr>
          <w:rFonts w:ascii="Consolas" w:eastAsia="Consolas" w:hAnsi="Consolas"/>
          <w:sz w:val="18"/>
        </w:rPr>
        <w:br/>
        <w:t xml:space="preserve">  triage_id: "TRIAGE-YYYYMMDD-001"</w:t>
      </w:r>
      <w:r>
        <w:rPr>
          <w:rFonts w:ascii="Consolas" w:eastAsia="Consolas" w:hAnsi="Consolas"/>
          <w:sz w:val="18"/>
        </w:rPr>
        <w:br/>
        <w:t xml:space="preserve">  related_episode_ids: []</w:t>
      </w:r>
      <w:r>
        <w:rPr>
          <w:rFonts w:ascii="Consolas" w:eastAsia="Consolas" w:hAnsi="Consolas"/>
          <w:sz w:val="18"/>
        </w:rPr>
        <w:br/>
      </w:r>
      <w:r>
        <w:rPr>
          <w:rFonts w:ascii="Consolas" w:eastAsia="Consolas" w:hAnsi="Consolas"/>
          <w:sz w:val="18"/>
        </w:rPr>
        <w:lastRenderedPageBreak/>
        <w:t xml:space="preserve">  decision_note_ref: "DN-..."</w:t>
      </w:r>
      <w:r>
        <w:rPr>
          <w:rFonts w:ascii="Consolas" w:eastAsia="Consolas" w:hAnsi="Consolas"/>
          <w:sz w:val="18"/>
        </w:rPr>
        <w:br/>
        <w:t xml:space="preserve">  triage_invocation_time_utc: "YYYY-MM-DDTHH:MM:SSZ"</w:t>
      </w:r>
      <w:r>
        <w:rPr>
          <w:rFonts w:ascii="Consolas" w:eastAsia="Consolas" w:hAnsi="Consolas"/>
          <w:sz w:val="18"/>
        </w:rPr>
        <w:br/>
        <w:t xml:space="preserve">  triage_authority:</w:t>
      </w:r>
      <w:r>
        <w:rPr>
          <w:rFonts w:ascii="Consolas" w:eastAsia="Consolas" w:hAnsi="Consolas"/>
          <w:sz w:val="18"/>
        </w:rPr>
        <w:br/>
        <w:t xml:space="preserve">    name: "..."</w:t>
      </w:r>
      <w:r>
        <w:rPr>
          <w:rFonts w:ascii="Consolas" w:eastAsia="Consolas" w:hAnsi="Consolas"/>
          <w:sz w:val="18"/>
        </w:rPr>
        <w:br/>
        <w:t xml:space="preserve">    role: "..."</w:t>
      </w:r>
      <w:r>
        <w:rPr>
          <w:rFonts w:ascii="Consolas" w:eastAsia="Consolas" w:hAnsi="Consolas"/>
          <w:sz w:val="18"/>
        </w:rPr>
        <w:br/>
        <w:t xml:space="preserve">  imminent_threat_claim: "..."</w:t>
      </w:r>
      <w:r>
        <w:rPr>
          <w:rFonts w:ascii="Consolas" w:eastAsia="Consolas" w:hAnsi="Consolas"/>
          <w:sz w:val="18"/>
        </w:rPr>
        <w:br/>
        <w:t xml:space="preserve">  harm_prevention_timeline: "..."</w:t>
      </w:r>
      <w:r>
        <w:rPr>
          <w:rFonts w:ascii="Consolas" w:eastAsia="Consolas" w:hAnsi="Consolas"/>
          <w:sz w:val="18"/>
        </w:rPr>
        <w:br/>
        <w:t xml:space="preserve">  evidence_summary: "..."</w:t>
      </w:r>
      <w:r>
        <w:rPr>
          <w:rFonts w:ascii="Consolas" w:eastAsia="Consolas" w:hAnsi="Consolas"/>
          <w:sz w:val="18"/>
        </w:rPr>
        <w:br/>
        <w:t xml:space="preserve">  necessity_and_least_restrictive_analysis: "..."</w:t>
      </w:r>
      <w:r>
        <w:rPr>
          <w:rFonts w:ascii="Consolas" w:eastAsia="Consolas" w:hAnsi="Consolas"/>
          <w:sz w:val="18"/>
        </w:rPr>
        <w:br/>
        <w:t xml:space="preserve">  scope_limits:</w:t>
      </w:r>
      <w:r>
        <w:rPr>
          <w:rFonts w:ascii="Consolas" w:eastAsia="Consolas" w:hAnsi="Consolas"/>
          <w:sz w:val="18"/>
        </w:rPr>
        <w:br/>
        <w:t xml:space="preserve">    affected_parties: "..."</w:t>
      </w:r>
      <w:r>
        <w:rPr>
          <w:rFonts w:ascii="Consolas" w:eastAsia="Consolas" w:hAnsi="Consolas"/>
          <w:sz w:val="18"/>
        </w:rPr>
        <w:br/>
        <w:t xml:space="preserve">    geographic_scope: "..."</w:t>
      </w:r>
      <w:r>
        <w:rPr>
          <w:rFonts w:ascii="Consolas" w:eastAsia="Consolas" w:hAnsi="Consolas"/>
          <w:sz w:val="18"/>
        </w:rPr>
        <w:br/>
        <w:t xml:space="preserve">    organizational_scope: "..."</w:t>
      </w:r>
      <w:r>
        <w:rPr>
          <w:rFonts w:ascii="Consolas" w:eastAsia="Consolas" w:hAnsi="Consolas"/>
          <w:sz w:val="18"/>
        </w:rPr>
        <w:br/>
        <w:t xml:space="preserve">    rate_limits: "..."</w:t>
      </w:r>
      <w:r>
        <w:rPr>
          <w:rFonts w:ascii="Consolas" w:eastAsia="Consolas" w:hAnsi="Consolas"/>
          <w:sz w:val="18"/>
        </w:rPr>
        <w:br/>
        <w:t xml:space="preserve">    duration_limits: "..."</w:t>
      </w:r>
      <w:r>
        <w:rPr>
          <w:rFonts w:ascii="Consolas" w:eastAsia="Consolas" w:hAnsi="Consolas"/>
          <w:sz w:val="18"/>
        </w:rPr>
        <w:br/>
        <w:t xml:space="preserve">  compensating_controls: []</w:t>
      </w:r>
      <w:r>
        <w:rPr>
          <w:rFonts w:ascii="Consolas" w:eastAsia="Consolas" w:hAnsi="Consolas"/>
          <w:sz w:val="18"/>
        </w:rPr>
        <w:br/>
        <w:t xml:space="preserve">  stop_conditions: []</w:t>
      </w:r>
      <w:r>
        <w:rPr>
          <w:rFonts w:ascii="Consolas" w:eastAsia="Consolas" w:hAnsi="Consolas"/>
          <w:sz w:val="18"/>
        </w:rPr>
        <w:br/>
        <w:t xml:space="preserve">  time_to_intervene_target: "..."</w:t>
      </w:r>
      <w:r>
        <w:rPr>
          <w:rFonts w:ascii="Consolas" w:eastAsia="Consolas" w:hAnsi="Consolas"/>
          <w:sz w:val="18"/>
        </w:rPr>
        <w:br/>
        <w:t xml:space="preserve">  escalation_owners: []</w:t>
      </w:r>
      <w:r>
        <w:rPr>
          <w:rFonts w:ascii="Consolas" w:eastAsia="Consolas" w:hAnsi="Consolas"/>
          <w:sz w:val="18"/>
        </w:rPr>
        <w:br/>
        <w:t xml:space="preserve">  rights_and_non_domination_notes: "..."</w:t>
      </w:r>
      <w:r>
        <w:rPr>
          <w:rFonts w:ascii="Consolas" w:eastAsia="Consolas" w:hAnsi="Consolas"/>
          <w:sz w:val="18"/>
        </w:rPr>
        <w:br/>
        <w:t xml:space="preserve">  sunset_expiry_utc: "YYYY-MM-DDTHH:MM:SSZ"</w:t>
      </w:r>
      <w:r>
        <w:rPr>
          <w:rFonts w:ascii="Consolas" w:eastAsia="Consolas" w:hAnsi="Consolas"/>
          <w:sz w:val="18"/>
        </w:rPr>
        <w:br/>
        <w:t xml:space="preserve">  mandatory_post_hoc_independent_review:</w:t>
      </w:r>
      <w:r>
        <w:rPr>
          <w:rFonts w:ascii="Consolas" w:eastAsia="Consolas" w:hAnsi="Consolas"/>
          <w:sz w:val="18"/>
        </w:rPr>
        <w:br/>
        <w:t xml:space="preserve">    review_date_utc: "YYYY-MM-DD"</w:t>
      </w:r>
      <w:r>
        <w:rPr>
          <w:rFonts w:ascii="Consolas" w:eastAsia="Consolas" w:hAnsi="Consolas"/>
          <w:sz w:val="18"/>
        </w:rPr>
        <w:br/>
        <w:t xml:space="preserve">    reviewer:</w:t>
      </w:r>
      <w:r>
        <w:rPr>
          <w:rFonts w:ascii="Consolas" w:eastAsia="Consolas" w:hAnsi="Consolas"/>
          <w:sz w:val="18"/>
        </w:rPr>
        <w:br/>
        <w:t xml:space="preserve">      name: "..."</w:t>
      </w:r>
      <w:r>
        <w:rPr>
          <w:rFonts w:ascii="Consolas" w:eastAsia="Consolas" w:hAnsi="Consolas"/>
          <w:sz w:val="18"/>
        </w:rPr>
        <w:br/>
        <w:t xml:space="preserve">      role: "..."</w:t>
      </w:r>
      <w:r>
        <w:rPr>
          <w:rFonts w:ascii="Consolas" w:eastAsia="Consolas" w:hAnsi="Consolas"/>
          <w:sz w:val="18"/>
        </w:rPr>
        <w:br/>
        <w:t xml:space="preserve">      independence_attestation: true</w:t>
      </w:r>
      <w:r>
        <w:rPr>
          <w:rFonts w:ascii="Consolas" w:eastAsia="Consolas" w:hAnsi="Consolas"/>
          <w:sz w:val="18"/>
        </w:rPr>
        <w:br/>
        <w:t xml:space="preserve">  remedy_presumption_statement: "Remedy owed if later found unnecessary or overbroad."</w:t>
      </w:r>
      <w:r>
        <w:rPr>
          <w:rFonts w:ascii="Consolas" w:eastAsia="Consolas" w:hAnsi="Consolas"/>
          <w:sz w:val="18"/>
        </w:rPr>
        <w:br/>
        <w:t xml:space="preserve">  provisional_remedy_pathway: "..."</w:t>
      </w:r>
      <w:r>
        <w:rPr>
          <w:rFonts w:ascii="Consolas" w:eastAsia="Consolas" w:hAnsi="Consolas"/>
          <w:sz w:val="18"/>
        </w:rPr>
        <w:br/>
        <w:t xml:space="preserve">  retention:</w:t>
      </w:r>
      <w:r>
        <w:rPr>
          <w:rFonts w:ascii="Consolas" w:eastAsia="Consolas" w:hAnsi="Consolas"/>
          <w:sz w:val="18"/>
        </w:rPr>
        <w:br/>
        <w:t xml:space="preserve">    location: "..."</w:t>
      </w:r>
      <w:r>
        <w:rPr>
          <w:rFonts w:ascii="Consolas" w:eastAsia="Consolas" w:hAnsi="Consolas"/>
          <w:sz w:val="18"/>
        </w:rPr>
        <w:br/>
        <w:t xml:space="preserve">    auditor_access_policy: "..."</w:t>
      </w:r>
      <w:r>
        <w:rPr>
          <w:rFonts w:ascii="Consolas" w:eastAsia="Consolas" w:hAnsi="Consolas"/>
          <w:sz w:val="18"/>
        </w:rPr>
        <w:br/>
        <w:t xml:space="preserve">    rpap_ref: ""</w:t>
      </w:r>
    </w:p>
    <w:p>
      <w:pPr/>
      <w:r>
        <w:t>L.7 plss_episode_extension.yaml</w:t>
      </w:r>
    </w:p>
    <w:p>
      <w:pPr/>
      <w:r>
        <w:t>plss_episode_extension:</w:t>
        <w:br/>
        <w:t xml:space="preserve">  episode_id: "EP-..."</w:t>
        <w:br/>
        <w:t xml:space="preserve">  scope_mode: "PLSS"  # FULL|PLSS</w:t>
        <w:br/>
        <w:t xml:space="preserve">  prominent_scopes: ["Self","Household","Community"]</w:t>
        <w:br/>
        <w:t xml:space="preserve">  guardrail_scopes: ["Polity","Humanity/CMIU","Biosphere"]</w:t>
        <w:br/>
        <w:t xml:space="preserve">  local_prominence_signals:</w:t>
        <w:br/>
        <w:t xml:space="preserve">    Self: 0.95</w:t>
        <w:br/>
        <w:t xml:space="preserve">    Household: 0.85</w:t>
        <w:br/>
        <w:t xml:space="preserve">    Community: 0.55</w:t>
        <w:br/>
        <w:t xml:space="preserve">    Organization: 0.50</w:t>
        <w:br/>
        <w:t xml:space="preserve">    Polity: 0.10</w:t>
        <w:br/>
        <w:t xml:space="preserve">    Humanity/CMIU: 0.03</w:t>
        <w:br/>
        <w:t xml:space="preserve">    Biosphere: 0.02</w:t>
        <w:br/>
        <w:t xml:space="preserve">  floor_source: "foundation_v8.6_section_13_1"</w:t>
        <w:br/>
        <w:t xml:space="preserve">  final_local_weights:</w:t>
        <w:br/>
        <w:t xml:space="preserve">    Self: 0.308</w:t>
        <w:br/>
        <w:t xml:space="preserve">    Household: 0.156</w:t>
        <w:br/>
        <w:t xml:space="preserve">    Community: 0.122</w:t>
        <w:br/>
        <w:t xml:space="preserve">    Organization: 0.117</w:t>
        <w:br/>
        <w:t xml:space="preserve">    Polity: 0.091</w:t>
        <w:br/>
        <w:t xml:space="preserve">    Humanity/CMIU: 0.103</w:t>
        <w:br/>
        <w:t xml:space="preserve">    Biosphere: 0.102</w:t>
        <w:br/>
        <w:t xml:space="preserve">  escalation_required: false</w:t>
        <w:br/>
        <w:t xml:space="preserve">  escalation_reasons: []</w:t>
        <w:br/>
        <w:t xml:space="preserve">  instance_scope_note: "Instances scored first, then aggregated into Union Scope rows."</w:t>
      </w:r>
    </w:p>
    <w:p w14:paraId="170D21A7" w14:textId="77777777" w:rsidR="005A30BA" w:rsidRDefault="005A30BA"/>
    <w:p w14:paraId="6DD0C47A" w14:textId="77777777" w:rsidR="005A30BA" w:rsidRDefault="00000000">
      <w:r>
        <w:t>End of RLS-RFC-0001 v2.0</w:t>
      </w:r>
    </w:p>
    <w:p>
      <w:r>
        <w:br w:type="page"/>
      </w:r>
    </w:p>
    <w:p>
      <w:pPr>
        <w:pStyle w:val="Heading1"/>
      </w:pPr>
      <w:r>
        <w:t>Integration with RippleLogic</w:t>
      </w:r>
    </w:p>
    <w:p>
      <w:r>
        <w:t>Integration with RippleLogic (canonical wrapper model). For implementations that use RippleLogic v8.6, the ripple.md feasibility gates define the feasible set for qualifying episodes. Only after feasibility is satisfied, or executed under explicitly recorded waiver or emergency-triage rules, may RippleLogic be invoked to rank feasible options using its canonical cascade or its documented local-scope profile. When Practical Local Scope Scoring (PLSS) is used, the implementation MUST preserve floors and guardrails, record the local-scope construction explicitly, and escalate whenever wider rights, tail-risk, or containment concerns become plausible. This standard does not replace RippleLogic. It binds RippleLogic into a portable alignment contract with explicit contestability, epistemic integrity, reconstructability, and update legitimacy requirements.</w:t>
        <w:br/>
        <w:br/>
        <w:t>Combined cascade (Option B). ripple.md gates (G1–G5) → RippleLogic cascade (NCRC → TRC → Containment → RLS or PLSS-with-floors → UCI/HOI) → PCC + unified audit pack.</w:t>
      </w:r>
    </w:p>
    <w:sectPr w:rsidR="005A30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E1B9F"/>
    <w:multiLevelType w:val="multilevel"/>
    <w:tmpl w:val="9A94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B261C1"/>
    <w:multiLevelType w:val="multilevel"/>
    <w:tmpl w:val="C5025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CE2038"/>
    <w:multiLevelType w:val="multilevel"/>
    <w:tmpl w:val="7712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43D6888"/>
    <w:multiLevelType w:val="multilevel"/>
    <w:tmpl w:val="E63C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E5C38F4"/>
    <w:multiLevelType w:val="multilevel"/>
    <w:tmpl w:val="7304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C330E2B"/>
    <w:multiLevelType w:val="multilevel"/>
    <w:tmpl w:val="5808B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805322">
    <w:abstractNumId w:val="5"/>
  </w:num>
  <w:num w:numId="2" w16cid:durableId="1062025678">
    <w:abstractNumId w:val="2"/>
  </w:num>
  <w:num w:numId="3" w16cid:durableId="1657681760">
    <w:abstractNumId w:val="3"/>
  </w:num>
  <w:num w:numId="4" w16cid:durableId="921988984">
    <w:abstractNumId w:val="1"/>
  </w:num>
  <w:num w:numId="5" w16cid:durableId="343825115">
    <w:abstractNumId w:val="0"/>
  </w:num>
  <w:num w:numId="6" w16cid:durableId="3708110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F5A"/>
    <w:rsid w:val="00247615"/>
    <w:rsid w:val="002B315B"/>
    <w:rsid w:val="002E052A"/>
    <w:rsid w:val="003401F9"/>
    <w:rsid w:val="00410039"/>
    <w:rsid w:val="00474528"/>
    <w:rsid w:val="005A30BA"/>
    <w:rsid w:val="0076364A"/>
    <w:rsid w:val="0085719C"/>
    <w:rsid w:val="00AA5F5A"/>
    <w:rsid w:val="00AB65B7"/>
    <w:rsid w:val="00B94B90"/>
    <w:rsid w:val="00CE2247"/>
    <w:rsid w:val="00DF3A4A"/>
    <w:rsid w:val="00E4405B"/>
    <w:rsid w:val="00E53A36"/>
    <w:rsid w:val="00E66B58"/>
    <w:rsid w:val="00E77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25675"/>
  <w15:chartTrackingRefBased/>
  <w15:docId w15:val="{14198DA3-5926-4AD3-B1A8-A2F935E94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F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5F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F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F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F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F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F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F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F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F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F5A"/>
    <w:rPr>
      <w:rFonts w:eastAsiaTheme="majorEastAsia" w:cstheme="majorBidi"/>
      <w:color w:val="272727" w:themeColor="text1" w:themeTint="D8"/>
    </w:rPr>
  </w:style>
  <w:style w:type="paragraph" w:styleId="Title">
    <w:name w:val="Title"/>
    <w:basedOn w:val="Normal"/>
    <w:next w:val="Normal"/>
    <w:link w:val="TitleChar"/>
    <w:uiPriority w:val="10"/>
    <w:qFormat/>
    <w:rsid w:val="00AA5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F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F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F5A"/>
    <w:pPr>
      <w:spacing w:before="160"/>
      <w:jc w:val="center"/>
    </w:pPr>
    <w:rPr>
      <w:i/>
      <w:iCs/>
      <w:color w:val="404040" w:themeColor="text1" w:themeTint="BF"/>
    </w:rPr>
  </w:style>
  <w:style w:type="character" w:customStyle="1" w:styleId="QuoteChar">
    <w:name w:val="Quote Char"/>
    <w:basedOn w:val="DefaultParagraphFont"/>
    <w:link w:val="Quote"/>
    <w:uiPriority w:val="29"/>
    <w:rsid w:val="00AA5F5A"/>
    <w:rPr>
      <w:i/>
      <w:iCs/>
      <w:color w:val="404040" w:themeColor="text1" w:themeTint="BF"/>
    </w:rPr>
  </w:style>
  <w:style w:type="paragraph" w:styleId="ListParagraph">
    <w:name w:val="List Paragraph"/>
    <w:basedOn w:val="Normal"/>
    <w:uiPriority w:val="34"/>
    <w:qFormat/>
    <w:rsid w:val="00AA5F5A"/>
    <w:pPr>
      <w:ind w:left="720"/>
      <w:contextualSpacing/>
    </w:pPr>
  </w:style>
  <w:style w:type="character" w:styleId="IntenseEmphasis">
    <w:name w:val="Intense Emphasis"/>
    <w:basedOn w:val="DefaultParagraphFont"/>
    <w:uiPriority w:val="21"/>
    <w:qFormat/>
    <w:rsid w:val="00AA5F5A"/>
    <w:rPr>
      <w:i/>
      <w:iCs/>
      <w:color w:val="0F4761" w:themeColor="accent1" w:themeShade="BF"/>
    </w:rPr>
  </w:style>
  <w:style w:type="paragraph" w:styleId="IntenseQuote">
    <w:name w:val="Intense Quote"/>
    <w:basedOn w:val="Normal"/>
    <w:next w:val="Normal"/>
    <w:link w:val="IntenseQuoteChar"/>
    <w:uiPriority w:val="30"/>
    <w:qFormat/>
    <w:rsid w:val="00AA5F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F5A"/>
    <w:rPr>
      <w:i/>
      <w:iCs/>
      <w:color w:val="0F4761" w:themeColor="accent1" w:themeShade="BF"/>
    </w:rPr>
  </w:style>
  <w:style w:type="character" w:styleId="IntenseReference">
    <w:name w:val="Intense Reference"/>
    <w:basedOn w:val="DefaultParagraphFont"/>
    <w:uiPriority w:val="32"/>
    <w:qFormat/>
    <w:rsid w:val="00AA5F5A"/>
    <w:rPr>
      <w:b/>
      <w:bCs/>
      <w:smallCaps/>
      <w:color w:val="0F4761" w:themeColor="accent1" w:themeShade="BF"/>
      <w:spacing w:val="5"/>
    </w:rPr>
  </w:style>
  <w:style w:type="character" w:styleId="Hyperlink">
    <w:name w:val="Hyperlink"/>
    <w:basedOn w:val="DefaultParagraphFont"/>
    <w:uiPriority w:val="99"/>
    <w:unhideWhenUsed/>
    <w:rsid w:val="00AA5F5A"/>
    <w:rPr>
      <w:color w:val="467886" w:themeColor="hyperlink"/>
      <w:u w:val="single"/>
    </w:rPr>
  </w:style>
  <w:style w:type="character" w:styleId="UnresolvedMention">
    <w:name w:val="Unresolved Mention"/>
    <w:basedOn w:val="DefaultParagraphFont"/>
    <w:uiPriority w:val="99"/>
    <w:semiHidden/>
    <w:unhideWhenUsed/>
    <w:rsid w:val="00AA5F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ist.gov/itl/ai-risk-management-framewor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fc-editor.org/rfc/rfc8174" TargetMode="External"/><Relationship Id="rId5" Type="http://schemas.openxmlformats.org/officeDocument/2006/relationships/hyperlink" Target="https://www.rfc-editor.org/rfc/rfc2119"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55</Pages>
  <Words>14012</Words>
  <Characters>93398</Characters>
  <Application>Microsoft Office Word</Application>
  <DocSecurity>0</DocSecurity>
  <Lines>1801</Lines>
  <Paragraphs>624</Paragraphs>
  <ScaleCrop>false</ScaleCrop>
  <Company/>
  <LinksUpToDate>false</LinksUpToDate>
  <CharactersWithSpaces>107394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Professor James</dc:creator>
  <cp:keywords/>
  <dc:description/>
  <cp:lastModifiedBy>Professor James</cp:lastModifiedBy>
  <cp:revision>3</cp:revision>
  <dcterms:created xsi:type="dcterms:W3CDTF">2026-03-01T18:26:00Z</dcterms:created>
  <dcterms:modified xsi:type="dcterms:W3CDTF">2026-03-01T18:27:00Z</dcterms:modified>
</cp:coreProperties>
</file>