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0AF34579" w14:textId="7CAF315B" w:rsidR="00A876DA" w:rsidRPr="00A876DA" w:rsidRDefault="00A876DA" w:rsidP="00FA7A4F">
      <w:pPr>
        <w:spacing w:line="240" w:lineRule="auto"/>
        <w:jc w:val="center"/>
        <w:rPr>
          <w:szCs w:val="24"/>
          <w:u w:val="single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5225601D" w14:textId="468ADE76" w:rsidR="008A69D3" w:rsidRDefault="0035577E" w:rsidP="008A69D3">
      <w:pPr>
        <w:spacing w:before="0" w:line="259" w:lineRule="auto"/>
        <w:ind w:firstLine="0"/>
        <w:jc w:val="left"/>
      </w:pPr>
      <w:r>
        <w:br w:type="page"/>
      </w:r>
    </w:p>
    <w:p w14:paraId="742313F5" w14:textId="77777777" w:rsidR="008A69D3" w:rsidRDefault="008A69D3">
      <w:pPr>
        <w:spacing w:before="0" w:line="259" w:lineRule="auto"/>
        <w:ind w:firstLine="0"/>
        <w:jc w:val="left"/>
      </w:pPr>
      <w:r>
        <w:lastRenderedPageBreak/>
        <w:br w:type="page"/>
      </w:r>
    </w:p>
    <w:sdt>
      <w:sdtPr>
        <w:id w:val="128778354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 w:val="0"/>
          <w:sz w:val="24"/>
          <w:lang w:eastAsia="en-US"/>
        </w:rPr>
      </w:sdtEndPr>
      <w:sdtContent>
        <w:p w14:paraId="00C190E0" w14:textId="5B92B61D" w:rsidR="008A69D3" w:rsidRDefault="008A69D3" w:rsidP="008A69D3">
          <w:pPr>
            <w:pStyle w:val="CabealhodoSumrio"/>
            <w:numPr>
              <w:ilvl w:val="0"/>
              <w:numId w:val="0"/>
            </w:numPr>
            <w:ind w:left="360"/>
            <w:jc w:val="center"/>
          </w:pPr>
          <w:r>
            <w:t>Sumário</w:t>
          </w:r>
        </w:p>
        <w:p w14:paraId="17E514B3" w14:textId="00FEF160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0264" w:history="1">
            <w:r w:rsidRPr="005C0C90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DESCRIÇÃO</w:t>
            </w:r>
            <w:r w:rsidRPr="005C0C90">
              <w:rPr>
                <w:rStyle w:val="Hyperlink"/>
                <w:noProof/>
              </w:rPr>
              <w:t xml:space="preserve"> </w:t>
            </w:r>
            <w:r w:rsidRPr="005C0C90">
              <w:rPr>
                <w:rStyle w:val="Hyperlink"/>
                <w:noProof/>
              </w:rPr>
              <w:t>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C496" w14:textId="4873886A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5" w:history="1">
            <w:r w:rsidRPr="005C0C90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Proposta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811F" w14:textId="544BB6CF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6" w:history="1">
            <w:r w:rsidRPr="005C0C90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4B05" w14:textId="68C40EF3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7" w:history="1">
            <w:r w:rsidRPr="005C0C90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Mapa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C09A" w14:textId="53BB353D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8" w:history="1">
            <w:r w:rsidRPr="005C0C90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Logomarca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C038" w14:textId="196E5403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69" w:history="1">
            <w:r w:rsidRPr="005C0C90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E9E1" w14:textId="7D32DABC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0" w:history="1">
            <w:r w:rsidRPr="005C0C90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25CC" w14:textId="142F9EA5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1" w:history="1">
            <w:r w:rsidRPr="005C0C90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BA68" w14:textId="3D65E441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2" w:history="1">
            <w:r w:rsidRPr="005C0C90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0392" w14:textId="61564EF2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3" w:history="1">
            <w:r w:rsidRPr="005C0C90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BF12" w14:textId="4876D47B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4" w:history="1">
            <w:r w:rsidRPr="005C0C90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F6DF" w14:textId="60F499AB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75" w:history="1">
            <w:r w:rsidRPr="005C0C90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PROJETO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A0FA" w14:textId="0D61AC7B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6" w:history="1">
            <w:r w:rsidRPr="005C0C90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7A19" w14:textId="4A89B808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7" w:history="1">
            <w:r w:rsidRPr="005C0C90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04C5" w14:textId="7E710B96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8" w:history="1">
            <w:r w:rsidRPr="005C0C90">
              <w:rPr>
                <w:rStyle w:val="Hyperlink"/>
                <w:noProof/>
              </w:rPr>
              <w:t>3.2.1 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E4CA" w14:textId="0D346AEC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9" w:history="1">
            <w:r w:rsidRPr="005C0C90">
              <w:rPr>
                <w:rStyle w:val="Hyperlink"/>
                <w:noProof/>
              </w:rPr>
              <w:t>3.2.2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F073" w14:textId="2A6DDB4C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0" w:history="1">
            <w:r w:rsidRPr="005C0C90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482B" w14:textId="094D3351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1" w:history="1">
            <w:r w:rsidRPr="005C0C90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4BAC" w14:textId="6F94B1AB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2" w:history="1">
            <w:r w:rsidRPr="005C0C90">
              <w:rPr>
                <w:rStyle w:val="Hyperlink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EC35" w14:textId="0EEB7725" w:rsidR="008A69D3" w:rsidRDefault="008A69D3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3" w:history="1">
            <w:r w:rsidRPr="005C0C90">
              <w:rPr>
                <w:rStyle w:val="Hyperlink"/>
                <w:noProof/>
              </w:rPr>
              <w:t>3.6.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Interfaces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AE95" w14:textId="3C39319F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4" w:history="1">
            <w:r w:rsidRPr="005C0C90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ESTRATÉGIA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5163" w14:textId="47263BCD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5" w:history="1">
            <w:r w:rsidRPr="005C0C90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12D7" w14:textId="0BB2AD27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6" w:history="1">
            <w:r w:rsidRPr="005C0C90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8006" w14:textId="60A9579B" w:rsidR="008A69D3" w:rsidRDefault="008A69D3">
          <w:r>
            <w:rPr>
              <w:b/>
              <w:bCs/>
            </w:rPr>
            <w:fldChar w:fldCharType="end"/>
          </w:r>
        </w:p>
      </w:sdtContent>
    </w:sdt>
    <w:p w14:paraId="58853812" w14:textId="77398152" w:rsidR="008A69D3" w:rsidRDefault="008A69D3">
      <w:pPr>
        <w:spacing w:before="0" w:line="259" w:lineRule="auto"/>
        <w:ind w:firstLine="0"/>
        <w:jc w:val="left"/>
      </w:pPr>
    </w:p>
    <w:p w14:paraId="2AACE99C" w14:textId="77777777" w:rsidR="004914D8" w:rsidRDefault="004914D8" w:rsidP="008A69D3">
      <w:pPr>
        <w:spacing w:before="0" w:line="259" w:lineRule="auto"/>
        <w:ind w:firstLine="0"/>
        <w:jc w:val="left"/>
      </w:pPr>
    </w:p>
    <w:p w14:paraId="44E8E022" w14:textId="04422947" w:rsidR="004914D8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48AAA4C1" w14:textId="4E0B65A1" w:rsidR="00F135F9" w:rsidRDefault="000B745B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1818052" w:history="1">
        <w:r w:rsidR="00F135F9" w:rsidRPr="003237D5">
          <w:rPr>
            <w:rStyle w:val="Hyperlink"/>
            <w:noProof/>
          </w:rPr>
          <w:t>Figura 1 - Logomar</w:t>
        </w:r>
        <w:r w:rsidR="00F135F9" w:rsidRPr="003237D5">
          <w:rPr>
            <w:rStyle w:val="Hyperlink"/>
            <w:noProof/>
          </w:rPr>
          <w:t>c</w:t>
        </w:r>
        <w:r w:rsidR="00F135F9" w:rsidRPr="003237D5">
          <w:rPr>
            <w:rStyle w:val="Hyperlink"/>
            <w:noProof/>
          </w:rPr>
          <w:t>a do projeto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_Toc181818052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2</w:t>
        </w:r>
        <w:r w:rsidR="00F135F9">
          <w:rPr>
            <w:noProof/>
            <w:webHidden/>
          </w:rPr>
          <w:fldChar w:fldCharType="end"/>
        </w:r>
      </w:hyperlink>
    </w:p>
    <w:p w14:paraId="557F5EF9" w14:textId="18C41303" w:rsidR="00F135F9" w:rsidRDefault="00F135F9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3" w:history="1">
        <w:r w:rsidRPr="003237D5">
          <w:rPr>
            <w:rStyle w:val="Hyperlink"/>
            <w:noProof/>
          </w:rPr>
          <w:t>Figura 2 - Caso d</w:t>
        </w:r>
        <w:r w:rsidRPr="003237D5">
          <w:rPr>
            <w:rStyle w:val="Hyperlink"/>
            <w:noProof/>
          </w:rPr>
          <w:t>e</w:t>
        </w:r>
        <w:r w:rsidRPr="003237D5">
          <w:rPr>
            <w:rStyle w:val="Hyperlink"/>
            <w:noProof/>
          </w:rPr>
          <w:t xml:space="preserve">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6B4EA7" w14:textId="6CB01808" w:rsidR="00F135F9" w:rsidRDefault="00F135F9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4" w:history="1">
        <w:r w:rsidRPr="003237D5">
          <w:rPr>
            <w:rStyle w:val="Hyperlink"/>
            <w:noProof/>
          </w:rPr>
          <w:t>Figura 3 - Diagrama de Entidade Relacionamento (DER)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B50821" w14:textId="20DB2A16" w:rsidR="00F135F9" w:rsidRDefault="00F135F9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5" w:history="1">
        <w:r w:rsidRPr="003237D5">
          <w:rPr>
            <w:rStyle w:val="Hyperlink"/>
            <w:noProof/>
          </w:rPr>
          <w:t>Figura 4 - Modelo</w:t>
        </w:r>
        <w:r w:rsidRPr="003237D5">
          <w:rPr>
            <w:rStyle w:val="Hyperlink"/>
            <w:noProof/>
          </w:rPr>
          <w:t xml:space="preserve"> </w:t>
        </w:r>
        <w:r w:rsidRPr="003237D5">
          <w:rPr>
            <w:rStyle w:val="Hyperlink"/>
            <w:noProof/>
          </w:rPr>
          <w:t>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059AF3" w14:textId="0B7F1A9D" w:rsidR="00F135F9" w:rsidRDefault="00F135F9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6" w:history="1">
        <w:r w:rsidRPr="003237D5">
          <w:rPr>
            <w:rStyle w:val="Hyperlink"/>
            <w:noProof/>
          </w:rPr>
          <w:t xml:space="preserve">Figura 5 - Diagrama de </w:t>
        </w:r>
        <w:r w:rsidRPr="003237D5">
          <w:rPr>
            <w:rStyle w:val="Hyperlink"/>
            <w:noProof/>
          </w:rPr>
          <w:t>C</w:t>
        </w:r>
        <w:r w:rsidRPr="003237D5">
          <w:rPr>
            <w:rStyle w:val="Hyperlink"/>
            <w:noProof/>
          </w:rPr>
          <w:t>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2D82E2" w14:textId="5BFE576C" w:rsidR="004F0A98" w:rsidRPr="007677CA" w:rsidRDefault="000B745B" w:rsidP="007677CA">
      <w:pPr>
        <w:pStyle w:val="CabealhodoSumrio"/>
        <w:numPr>
          <w:ilvl w:val="0"/>
          <w:numId w:val="0"/>
        </w:numPr>
      </w:pPr>
      <w:r>
        <w:fldChar w:fldCharType="end"/>
      </w:r>
    </w:p>
    <w:p w14:paraId="746C8DD3" w14:textId="77777777" w:rsidR="006F1E75" w:rsidRDefault="0085363C" w:rsidP="009E5084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  <w:r w:rsidR="009E5084">
        <w:rPr>
          <w:b/>
          <w:bCs/>
        </w:rPr>
        <w:fldChar w:fldCharType="begin"/>
      </w:r>
      <w:r w:rsidR="009E5084">
        <w:instrText xml:space="preserve"> XE "</w:instrText>
      </w:r>
      <w:r w:rsidR="009E5084" w:rsidRPr="005C47F4">
        <w:rPr>
          <w:b/>
          <w:bCs/>
        </w:rPr>
        <w:instrText>LISTA DE QUADROS</w:instrText>
      </w:r>
      <w:r w:rsidR="009E5084">
        <w:instrText xml:space="preserve">" </w:instrText>
      </w:r>
      <w:r w:rsidR="009E5084">
        <w:rPr>
          <w:b/>
          <w:bCs/>
        </w:rPr>
        <w:fldChar w:fldCharType="end"/>
      </w:r>
      <w:r>
        <w:br/>
      </w:r>
    </w:p>
    <w:p w14:paraId="2BE234F0" w14:textId="746FC82B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181820052" w:history="1">
        <w:r w:rsidRPr="008F79A5">
          <w:rPr>
            <w:rStyle w:val="Hyperlink"/>
            <w:noProof/>
          </w:rPr>
          <w:t>Quadro 1 -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5AF42" w14:textId="4EACB83F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3" w:history="1">
        <w:r w:rsidRPr="008F79A5">
          <w:rPr>
            <w:rStyle w:val="Hyperlink"/>
            <w:noProof/>
          </w:rPr>
          <w:t>Quadro 2 - Caso de uso "Cadastro"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F1492B" w14:textId="6F8A3DBC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4" w:history="1">
        <w:r w:rsidRPr="008F79A5">
          <w:rPr>
            <w:rStyle w:val="Hyperlink"/>
            <w:noProof/>
          </w:rPr>
          <w:t>Quadro 3 - Caso de uso "Login"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100CB" w14:textId="19EF69DE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5" w:history="1">
        <w:r w:rsidRPr="008F79A5">
          <w:rPr>
            <w:rStyle w:val="Hyperlink"/>
            <w:noProof/>
          </w:rPr>
          <w:t>Quadro 4 - Caso de uso "Login com redes sociais"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81D1F" w14:textId="02700686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6" w:history="1">
        <w:r w:rsidRPr="008F79A5">
          <w:rPr>
            <w:rStyle w:val="Hyperlink"/>
            <w:noProof/>
          </w:rPr>
          <w:t>Quadro 5 - Caso de uso "Reclamação”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22300" w14:textId="6E96CB74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7" w:history="1">
        <w:r w:rsidRPr="008F79A5">
          <w:rPr>
            <w:rStyle w:val="Hyperlink"/>
            <w:noProof/>
          </w:rPr>
          <w:t>Quadro 6 - Caso de uso "Resposta”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6590D8" w14:textId="04629892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8" w:history="1">
        <w:r w:rsidRPr="008F79A5">
          <w:rPr>
            <w:rStyle w:val="Hyperlink"/>
            <w:noProof/>
          </w:rPr>
          <w:t>Quadro 7 - Caso de uso "Gerar log"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7259C8" w14:textId="30E76E6F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9" w:history="1">
        <w:r w:rsidRPr="008F79A5">
          <w:rPr>
            <w:rStyle w:val="Hyperlink"/>
            <w:noProof/>
          </w:rPr>
          <w:t>Quadro 8 - Caso de uso "Informações do site”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EB00AF" w14:textId="52E4B8C5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0" w:history="1">
        <w:r w:rsidRPr="008F79A5">
          <w:rPr>
            <w:rStyle w:val="Hyperlink"/>
            <w:noProof/>
          </w:rPr>
          <w:t>Quadro 9 - Caso de Uso "Administrar Doenças"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8607CC" w14:textId="0E9D7E88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1" w:history="1">
        <w:r w:rsidRPr="008F79A5">
          <w:rPr>
            <w:rStyle w:val="Hyperlink"/>
            <w:noProof/>
          </w:rPr>
          <w:t>Quadro 10 - Caso de uso "Administrar Notícias"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E60F3A" w14:textId="307495F7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2" w:history="1">
        <w:r w:rsidRPr="008F79A5">
          <w:rPr>
            <w:rStyle w:val="Hyperlink"/>
            <w:noProof/>
          </w:rPr>
          <w:t>Quadro 11 - Caso de uso "Configurar perfil"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E2F00C" w14:textId="5A6C580B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3" w:history="1">
        <w:r w:rsidRPr="008F79A5">
          <w:rPr>
            <w:rStyle w:val="Hyperlink"/>
            <w:noProof/>
          </w:rPr>
          <w:t>Quadro 12 -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462F69" w14:textId="45BD1436" w:rsidR="00F52BE4" w:rsidRPr="009E5084" w:rsidRDefault="00F52BE4" w:rsidP="009E5084">
      <w:pPr>
        <w:jc w:val="center"/>
        <w:rPr>
          <w:b/>
          <w:bCs/>
        </w:rPr>
        <w:sectPr w:rsidR="00F52BE4" w:rsidRPr="009E5084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</w:rPr>
        <w:fldChar w:fldCharType="end"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4CCE6BCD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81820264"/>
      <w:r>
        <w:t>DESCRIÇÃO DO PROJETO</w:t>
      </w:r>
      <w:bookmarkEnd w:id="0"/>
    </w:p>
    <w:p w14:paraId="1167CD9C" w14:textId="62E8D13F" w:rsidR="003E504A" w:rsidRPr="003E504A" w:rsidRDefault="00C37674" w:rsidP="00F77338">
      <w:pPr>
        <w:pStyle w:val="Ttulo2"/>
      </w:pPr>
      <w:bookmarkStart w:id="1" w:name="_Toc181820265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71696913" w:rsidR="00673087" w:rsidRDefault="00C37674" w:rsidP="00F77338">
      <w:pPr>
        <w:pStyle w:val="Ttulo2"/>
      </w:pPr>
      <w:bookmarkStart w:id="2" w:name="_Toc181820266"/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bookmarkStart w:id="3" w:name="_Toc181820267"/>
      <w:r>
        <w:t>Mapa do Site</w:t>
      </w:r>
      <w:bookmarkEnd w:id="3"/>
    </w:p>
    <w:p w14:paraId="00F4771F" w14:textId="2716103D" w:rsidR="000E07EA" w:rsidRDefault="002921AE" w:rsidP="006C5017">
      <w:pPr>
        <w:pStyle w:val="Ttulo2"/>
      </w:pPr>
      <w:bookmarkStart w:id="4" w:name="_Toc181820268"/>
      <w:r>
        <w:t>Logo</w:t>
      </w:r>
      <w:r w:rsidR="0023322F">
        <w:t>marca</w:t>
      </w:r>
      <w:bookmarkEnd w:id="4"/>
    </w:p>
    <w:p w14:paraId="2C855A6E" w14:textId="67A55F83" w:rsid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867D93E" w:rsidR="006C5017" w:rsidRDefault="000B745B" w:rsidP="00D2007D">
      <w:pPr>
        <w:pStyle w:val="Legendafigura"/>
      </w:pPr>
      <w:bookmarkStart w:id="5" w:name="_Toc181818052"/>
      <w:r w:rsidRPr="000B745B">
        <w:t xml:space="preserve">Figura </w:t>
      </w:r>
      <w:r w:rsidRPr="000B745B">
        <w:fldChar w:fldCharType="begin"/>
      </w:r>
      <w:r w:rsidRPr="000B745B">
        <w:instrText xml:space="preserve"> SEQ Figura \* ARABIC </w:instrText>
      </w:r>
      <w:r w:rsidRPr="000B745B">
        <w:fldChar w:fldCharType="separate"/>
      </w:r>
      <w:r w:rsidR="0096402B">
        <w:rPr>
          <w:noProof/>
        </w:rPr>
        <w:t>1</w:t>
      </w:r>
      <w:r w:rsidRPr="000B745B">
        <w:fldChar w:fldCharType="end"/>
      </w:r>
      <w:r>
        <w:t xml:space="preserve"> -</w:t>
      </w:r>
      <w:r w:rsidRPr="000B745B">
        <w:t xml:space="preserve"> Logomarca do projeto</w:t>
      </w:r>
      <w:bookmarkEnd w:id="5"/>
    </w:p>
    <w:p w14:paraId="0BE8CF61" w14:textId="77777777" w:rsidR="00EA1719" w:rsidRPr="00EA1719" w:rsidRDefault="00EA1719" w:rsidP="00EA1719"/>
    <w:p w14:paraId="3FB56F65" w14:textId="20CB7BCF" w:rsidR="00D77046" w:rsidRPr="00D77046" w:rsidRDefault="000E07EA" w:rsidP="306EDD28">
      <w:pPr>
        <w:pStyle w:val="Ttulo1"/>
      </w:pPr>
      <w:bookmarkStart w:id="6" w:name="_Toc181820269"/>
      <w:r>
        <w:t>R</w:t>
      </w:r>
      <w:r w:rsidR="00F32779">
        <w:t>EQUISITOS DO PROJETO</w:t>
      </w:r>
      <w:bookmarkEnd w:id="6"/>
    </w:p>
    <w:p w14:paraId="068BAC16" w14:textId="51F07FE5" w:rsidR="000E07EA" w:rsidRPr="000E07EA" w:rsidRDefault="000E07EA" w:rsidP="00D77046">
      <w:pPr>
        <w:pStyle w:val="Ttulo2"/>
      </w:pPr>
      <w:bookmarkStart w:id="7" w:name="_Toc181820270"/>
      <w:r>
        <w:t>Levantamento de Requisitos</w:t>
      </w:r>
      <w:bookmarkEnd w:id="7"/>
    </w:p>
    <w:p w14:paraId="6F6B3437" w14:textId="1D994A1D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4742B27C">
        <w:rPr>
          <w:rFonts w:cs="Arial"/>
          <w:b w:val="0"/>
          <w:sz w:val="24"/>
          <w:szCs w:val="24"/>
        </w:rPr>
        <w:lastRenderedPageBreak/>
        <w:t xml:space="preserve">Para o levantamento de requisitos, </w:t>
      </w:r>
      <w:r w:rsidR="00F72C9E" w:rsidRPr="4742B27C">
        <w:rPr>
          <w:rFonts w:cs="Arial"/>
          <w:b w:val="0"/>
          <w:sz w:val="24"/>
          <w:szCs w:val="24"/>
        </w:rPr>
        <w:t>foi observado</w:t>
      </w:r>
      <w:r w:rsidRPr="4742B27C">
        <w:rPr>
          <w:rFonts w:cs="Arial"/>
          <w:b w:val="0"/>
          <w:sz w:val="24"/>
          <w:szCs w:val="24"/>
        </w:rPr>
        <w:t xml:space="preserve"> como é o cotidiano do saneamento básico </w:t>
      </w:r>
      <w:r w:rsidR="00D77046">
        <w:rPr>
          <w:rFonts w:cs="Arial"/>
          <w:b w:val="0"/>
          <w:sz w:val="24"/>
          <w:szCs w:val="24"/>
        </w:rPr>
        <w:t>em</w:t>
      </w:r>
      <w:r w:rsidRPr="4742B27C">
        <w:rPr>
          <w:rFonts w:cs="Arial"/>
          <w:b w:val="0"/>
          <w:sz w:val="24"/>
          <w:szCs w:val="24"/>
        </w:rPr>
        <w:t xml:space="preserve"> Votorantim que é</w:t>
      </w:r>
      <w:r w:rsidR="00D77046">
        <w:rPr>
          <w:rFonts w:cs="Arial"/>
          <w:b w:val="0"/>
          <w:sz w:val="24"/>
          <w:szCs w:val="24"/>
        </w:rPr>
        <w:t xml:space="preserve"> a</w:t>
      </w:r>
      <w:r w:rsidRPr="4742B27C">
        <w:rPr>
          <w:rFonts w:cs="Arial"/>
          <w:b w:val="0"/>
          <w:sz w:val="24"/>
          <w:szCs w:val="24"/>
        </w:rPr>
        <w:t xml:space="preserve"> cidade alvo</w:t>
      </w:r>
      <w:r w:rsidR="002941E3">
        <w:rPr>
          <w:rFonts w:cs="Arial"/>
          <w:b w:val="0"/>
          <w:sz w:val="24"/>
          <w:szCs w:val="24"/>
        </w:rPr>
        <w:t xml:space="preserve"> do projeto</w:t>
      </w:r>
      <w:r w:rsidRPr="4742B27C">
        <w:rPr>
          <w:rFonts w:cs="Arial"/>
          <w:b w:val="0"/>
          <w:sz w:val="24"/>
          <w:szCs w:val="24"/>
        </w:rPr>
        <w:t xml:space="preserve">, então </w:t>
      </w:r>
      <w:r w:rsidR="00F72C9E" w:rsidRPr="4742B27C">
        <w:rPr>
          <w:rFonts w:cs="Arial"/>
          <w:b w:val="0"/>
          <w:sz w:val="24"/>
          <w:szCs w:val="24"/>
        </w:rPr>
        <w:t>foi percebida</w:t>
      </w:r>
      <w:r w:rsidRPr="4742B27C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55C337B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4742B27C">
        <w:rPr>
          <w:rFonts w:cs="Arial"/>
          <w:b w:val="0"/>
          <w:sz w:val="24"/>
          <w:szCs w:val="24"/>
        </w:rPr>
        <w:t xml:space="preserve">Uma das ferramentas que </w:t>
      </w:r>
      <w:r w:rsidR="00F72C9E" w:rsidRPr="4742B27C">
        <w:rPr>
          <w:rFonts w:cs="Arial"/>
          <w:b w:val="0"/>
          <w:sz w:val="24"/>
          <w:szCs w:val="24"/>
        </w:rPr>
        <w:t>foi utilizada</w:t>
      </w:r>
      <w:r w:rsidRPr="4742B27C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 w:rsidRPr="4742B27C">
        <w:rPr>
          <w:rFonts w:cs="Arial"/>
          <w:b w:val="0"/>
          <w:sz w:val="24"/>
          <w:szCs w:val="24"/>
        </w:rPr>
        <w:t xml:space="preserve">o site deste projeto, que busca </w:t>
      </w:r>
      <w:r w:rsidRPr="4742B27C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31614661" w:rsidR="000E07EA" w:rsidRDefault="000E07EA" w:rsidP="00F77338">
      <w:pPr>
        <w:pStyle w:val="Ttulo2"/>
      </w:pPr>
      <w:bookmarkStart w:id="8" w:name="_Toc181820271"/>
      <w:r>
        <w:t>Requisitos Funcionais</w:t>
      </w:r>
      <w:bookmarkEnd w:id="8"/>
    </w:p>
    <w:p w14:paraId="4DABEBA6" w14:textId="586374B7" w:rsidR="001C3E78" w:rsidRPr="001C3E78" w:rsidRDefault="001C3E78" w:rsidP="00D2007D">
      <w:pPr>
        <w:pStyle w:val="Legendafigura"/>
      </w:pPr>
      <w:bookmarkStart w:id="9" w:name="_Toc181820052"/>
      <w:r w:rsidRPr="001C3E78">
        <w:t xml:space="preserve">Quadro </w:t>
      </w:r>
      <w:r w:rsidR="00D2007D">
        <w:fldChar w:fldCharType="begin"/>
      </w:r>
      <w:r w:rsidR="00D2007D">
        <w:instrText xml:space="preserve"> SEQ Quadro \* ARABIC </w:instrText>
      </w:r>
      <w:r w:rsidR="00D2007D">
        <w:fldChar w:fldCharType="separate"/>
      </w:r>
      <w:r w:rsidR="00D2007D">
        <w:rPr>
          <w:noProof/>
        </w:rPr>
        <w:t>1</w:t>
      </w:r>
      <w:r w:rsidR="00D2007D">
        <w:fldChar w:fldCharType="end"/>
      </w:r>
      <w:r w:rsidRPr="001C3E78">
        <w:t xml:space="preserve"> - Requisitos funcionais</w:t>
      </w:r>
      <w:bookmarkEnd w:id="9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C16434" w:rsidRPr="00D77046" w14:paraId="62232E31" w14:textId="77777777" w:rsidTr="067A8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9B1F4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80AEAF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5E3E05E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D77046" w14:paraId="7D21BB92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AB008E8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hideMark/>
          </w:tcPr>
          <w:p w14:paraId="4E5296D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3300" w:type="dxa"/>
            <w:hideMark/>
          </w:tcPr>
          <w:p w14:paraId="5171283E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D77046" w14:paraId="771CA36B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225C335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hideMark/>
          </w:tcPr>
          <w:p w14:paraId="4DBE82C6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3300" w:type="dxa"/>
            <w:hideMark/>
          </w:tcPr>
          <w:p w14:paraId="20ABBA73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D77046" w14:paraId="62476FCE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0B6315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hideMark/>
          </w:tcPr>
          <w:p w14:paraId="088EA43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3300" w:type="dxa"/>
            <w:hideMark/>
          </w:tcPr>
          <w:p w14:paraId="633E2612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D77046" w14:paraId="53AC978C" w14:textId="77777777" w:rsidTr="067A88E3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</w:tcPr>
          <w:p w14:paraId="6112BD09" w14:textId="137EAA9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</w:tcPr>
          <w:p w14:paraId="26EAFDE7" w14:textId="0CDC5E4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Usuário</w:t>
            </w:r>
          </w:p>
        </w:tc>
        <w:tc>
          <w:tcPr>
            <w:tcW w:w="3300" w:type="dxa"/>
          </w:tcPr>
          <w:p w14:paraId="201B5585" w14:textId="736486BE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usuário.</w:t>
            </w:r>
          </w:p>
        </w:tc>
      </w:tr>
      <w:tr w:rsidR="00847035" w:rsidRPr="00D77046" w14:paraId="4420A2D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5019848F" w14:textId="407AE7AB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DFF3770" w14:textId="411A0CA8" w:rsidR="00847035" w:rsidRPr="00D77046" w:rsidRDefault="00D77046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de Reclamação</w:t>
            </w:r>
          </w:p>
        </w:tc>
        <w:tc>
          <w:tcPr>
            <w:tcW w:w="3300" w:type="dxa"/>
            <w:hideMark/>
          </w:tcPr>
          <w:p w14:paraId="42FECD8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D77046" w14:paraId="7F927603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3130AC9" w14:textId="6545B65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  <w:hideMark/>
          </w:tcPr>
          <w:p w14:paraId="7C919935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3300" w:type="dxa"/>
            <w:hideMark/>
          </w:tcPr>
          <w:p w14:paraId="78AF7E70" w14:textId="6AF8023F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5F41E6D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0C63D83" w14:textId="3576184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840" w:type="dxa"/>
            <w:hideMark/>
          </w:tcPr>
          <w:p w14:paraId="40329E23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3300" w:type="dxa"/>
            <w:hideMark/>
          </w:tcPr>
          <w:p w14:paraId="70E96C7E" w14:textId="477B2BB0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C01BA37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14010CB" w14:textId="7E95B193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840" w:type="dxa"/>
            <w:hideMark/>
          </w:tcPr>
          <w:p w14:paraId="51D10360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3300" w:type="dxa"/>
            <w:hideMark/>
          </w:tcPr>
          <w:p w14:paraId="5A7B6C97" w14:textId="67C415D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75039E5C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951B641" w14:textId="307C614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</w:p>
        </w:tc>
        <w:tc>
          <w:tcPr>
            <w:tcW w:w="3840" w:type="dxa"/>
            <w:hideMark/>
          </w:tcPr>
          <w:p w14:paraId="4EC9D97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3300" w:type="dxa"/>
            <w:hideMark/>
          </w:tcPr>
          <w:p w14:paraId="30A9969C" w14:textId="6FB88BED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267B74C3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6DF1866" w14:textId="403EE481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840" w:type="dxa"/>
            <w:hideMark/>
          </w:tcPr>
          <w:p w14:paraId="57B7C6F6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3300" w:type="dxa"/>
            <w:hideMark/>
          </w:tcPr>
          <w:p w14:paraId="4058B744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D77046" w14:paraId="700ACF85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693B1422" w14:textId="592372E2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840" w:type="dxa"/>
            <w:hideMark/>
          </w:tcPr>
          <w:p w14:paraId="1A805E81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3300" w:type="dxa"/>
            <w:hideMark/>
          </w:tcPr>
          <w:p w14:paraId="49B641E5" w14:textId="2400742B" w:rsidR="00847035" w:rsidRPr="00D77046" w:rsidRDefault="00847035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Quando o usuário clicar numa reclamação ela se expandir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á</w:t>
            </w: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para aparecer todo o 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conteúdo.</w:t>
            </w:r>
          </w:p>
        </w:tc>
      </w:tr>
      <w:tr w:rsidR="00847035" w:rsidRPr="00D77046" w14:paraId="6AF872DF" w14:textId="77777777" w:rsidTr="067A88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F1AD17D" w14:textId="6E970A8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840" w:type="dxa"/>
            <w:hideMark/>
          </w:tcPr>
          <w:p w14:paraId="52E3810D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3300" w:type="dxa"/>
            <w:hideMark/>
          </w:tcPr>
          <w:p w14:paraId="7CDAA4FD" w14:textId="687F8BC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3985541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4BDF576" w14:textId="2B5D76D9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840" w:type="dxa"/>
            <w:hideMark/>
          </w:tcPr>
          <w:p w14:paraId="567E6C2F" w14:textId="2C4E8C92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órgãos responsáveis</w:t>
            </w:r>
          </w:p>
        </w:tc>
        <w:tc>
          <w:tcPr>
            <w:tcW w:w="3300" w:type="dxa"/>
            <w:hideMark/>
          </w:tcPr>
          <w:p w14:paraId="4B092961" w14:textId="18AFF237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órgãos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72ACE11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AF6E43F" w14:textId="4BB993CE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hideMark/>
          </w:tcPr>
          <w:p w14:paraId="7C9F1714" w14:textId="7BAAF1EC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 relacionadas</w:t>
            </w:r>
          </w:p>
        </w:tc>
        <w:tc>
          <w:tcPr>
            <w:tcW w:w="3300" w:type="dxa"/>
            <w:hideMark/>
          </w:tcPr>
          <w:p w14:paraId="7E45646E" w14:textId="2772F891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493091" w:rsidRPr="00C16434" w14:paraId="310178B4" w14:textId="77777777" w:rsidTr="0008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  <w:bottom w:val="single" w:sz="4" w:space="0" w:color="auto"/>
            </w:tcBorders>
          </w:tcPr>
          <w:p w14:paraId="7B20582D" w14:textId="23CE7FD2" w:rsidR="00493091" w:rsidRPr="00D77046" w:rsidRDefault="00493091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</w:tcPr>
          <w:p w14:paraId="22E3B7C0" w14:textId="5FA43D95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3300" w:type="dxa"/>
          </w:tcPr>
          <w:p w14:paraId="150D0EE7" w14:textId="00B6A1CE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81C19" w:rsidRPr="00C16434" w14:paraId="0795A642" w14:textId="77777777" w:rsidTr="00087D9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single" w:sz="4" w:space="0" w:color="auto"/>
              <w:bottom w:val="single" w:sz="4" w:space="0" w:color="auto"/>
            </w:tcBorders>
          </w:tcPr>
          <w:p w14:paraId="6EFA953C" w14:textId="3A0A2DAE" w:rsidR="00881C19" w:rsidRPr="00D77046" w:rsidRDefault="00881C19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</w:tcPr>
          <w:p w14:paraId="1E3C0E4B" w14:textId="72150E65" w:rsidR="00881C19" w:rsidRPr="00D77046" w:rsidRDefault="00881C19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de pontuação</w:t>
            </w:r>
          </w:p>
        </w:tc>
        <w:tc>
          <w:tcPr>
            <w:tcW w:w="3300" w:type="dxa"/>
          </w:tcPr>
          <w:p w14:paraId="00FD1184" w14:textId="7930959B" w:rsidR="00881C19" w:rsidRPr="00D77046" w:rsidRDefault="00881C19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 fizer sua reclamação, será gerada uma pontuação baseada nas informações fornecidas</w:t>
            </w:r>
          </w:p>
        </w:tc>
      </w:tr>
    </w:tbl>
    <w:p w14:paraId="2E696642" w14:textId="3B5151DE" w:rsidR="306EDD28" w:rsidRDefault="306EDD28" w:rsidP="306EDD28">
      <w:pPr>
        <w:rPr>
          <w:lang w:eastAsia="pt-BR"/>
        </w:rPr>
      </w:pPr>
    </w:p>
    <w:p w14:paraId="07C3E862" w14:textId="1E3AD75F" w:rsidR="306EDD28" w:rsidRDefault="306EDD28" w:rsidP="306EDD28">
      <w:pPr>
        <w:rPr>
          <w:lang w:eastAsia="pt-BR"/>
        </w:rPr>
      </w:pPr>
    </w:p>
    <w:p w14:paraId="7F28FC77" w14:textId="76AC617E" w:rsidR="306EDD28" w:rsidRDefault="306EDD28" w:rsidP="306EDD28">
      <w:pPr>
        <w:rPr>
          <w:lang w:eastAsia="pt-BR"/>
        </w:rPr>
      </w:pPr>
    </w:p>
    <w:p w14:paraId="2920679A" w14:textId="12F4A3F9" w:rsidR="306EDD28" w:rsidRDefault="306EDD28" w:rsidP="306EDD28">
      <w:pPr>
        <w:rPr>
          <w:lang w:eastAsia="pt-BR"/>
        </w:rPr>
      </w:pPr>
    </w:p>
    <w:p w14:paraId="64305389" w14:textId="3A74E1AD" w:rsidR="306EDD28" w:rsidRDefault="306EDD28" w:rsidP="306EDD28">
      <w:pPr>
        <w:rPr>
          <w:lang w:eastAsia="pt-BR"/>
        </w:rPr>
      </w:pPr>
    </w:p>
    <w:p w14:paraId="14823277" w14:textId="69D12B04" w:rsidR="306EDD28" w:rsidRDefault="306EDD28" w:rsidP="306EDD28">
      <w:pPr>
        <w:rPr>
          <w:lang w:eastAsia="pt-BR"/>
        </w:rPr>
      </w:pPr>
    </w:p>
    <w:p w14:paraId="149C0BA6" w14:textId="1166F057" w:rsidR="306EDD28" w:rsidRDefault="306EDD28" w:rsidP="306EDD28">
      <w:pPr>
        <w:rPr>
          <w:lang w:eastAsia="pt-BR"/>
        </w:rPr>
      </w:pPr>
    </w:p>
    <w:p w14:paraId="0B73B56E" w14:textId="77777777" w:rsidR="004E48D9" w:rsidRDefault="004E48D9" w:rsidP="004903C3">
      <w:pPr>
        <w:ind w:firstLine="0"/>
        <w:rPr>
          <w:lang w:eastAsia="pt-BR"/>
        </w:rPr>
      </w:pPr>
    </w:p>
    <w:p w14:paraId="24593818" w14:textId="77C220D3" w:rsidR="000021F6" w:rsidRDefault="002F2272" w:rsidP="00C45632">
      <w:pPr>
        <w:pStyle w:val="Ttulo2"/>
      </w:pPr>
      <w:bookmarkStart w:id="10" w:name="_Toc181820272"/>
      <w:r>
        <w:t xml:space="preserve">Diagrama </w:t>
      </w:r>
      <w:r w:rsidR="00F55D67">
        <w:t>de Caso de Uso</w:t>
      </w:r>
      <w:bookmarkEnd w:id="10"/>
      <w:r w:rsidR="00C45632">
        <w:t xml:space="preserve"> </w:t>
      </w:r>
    </w:p>
    <w:p w14:paraId="02881B15" w14:textId="77777777" w:rsidR="00F135F9" w:rsidRDefault="00DC40CA" w:rsidP="00F135F9">
      <w:pPr>
        <w:keepNext/>
      </w:pPr>
      <w:r w:rsidRPr="00DC40CA">
        <w:rPr>
          <w:noProof/>
          <w:lang w:eastAsia="pt-BR"/>
        </w:rPr>
        <w:lastRenderedPageBreak/>
        <w:drawing>
          <wp:inline distT="0" distB="0" distL="0" distR="0" wp14:anchorId="6522EF94" wp14:editId="1CF29CC7">
            <wp:extent cx="5400040" cy="3154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506" w14:textId="735B1F7A" w:rsidR="00DC40CA" w:rsidRPr="00F135F9" w:rsidRDefault="00F135F9" w:rsidP="00D2007D">
      <w:pPr>
        <w:pStyle w:val="Legendafigura"/>
      </w:pPr>
      <w:bookmarkStart w:id="11" w:name="_Toc181818053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2</w:t>
      </w:r>
      <w:r w:rsidRPr="00F135F9">
        <w:fldChar w:fldCharType="end"/>
      </w:r>
      <w:r w:rsidRPr="00F135F9">
        <w:t xml:space="preserve"> - Caso de Uso</w:t>
      </w:r>
      <w:bookmarkEnd w:id="11"/>
    </w:p>
    <w:p w14:paraId="76C20F92" w14:textId="247CD418" w:rsidR="005936B2" w:rsidRDefault="005936B2" w:rsidP="306EDD28">
      <w:pPr>
        <w:spacing w:before="0" w:line="259" w:lineRule="auto"/>
        <w:ind w:firstLine="0"/>
        <w:jc w:val="left"/>
        <w:rPr>
          <w:lang w:eastAsia="pt-BR"/>
        </w:rPr>
      </w:pPr>
    </w:p>
    <w:p w14:paraId="3DEDB870" w14:textId="76592135" w:rsidR="00987898" w:rsidRDefault="00203D14" w:rsidP="306EDD28">
      <w:pPr>
        <w:pStyle w:val="Ttulo2"/>
      </w:pPr>
      <w:bookmarkStart w:id="12" w:name="_Toc181820273"/>
      <w:r>
        <w:t>Descrição do Caso de Uso</w:t>
      </w:r>
      <w:bookmarkEnd w:id="12"/>
    </w:p>
    <w:p w14:paraId="0C88A614" w14:textId="16F57A4D" w:rsidR="00D2007D" w:rsidRDefault="00D2007D" w:rsidP="00D2007D">
      <w:pPr>
        <w:pStyle w:val="Legendafigura"/>
      </w:pPr>
      <w:bookmarkStart w:id="13" w:name="_Toc18182005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Caso de uso "Cadastro"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06C315EF" w14:textId="317B1183" w:rsidR="00D2007D" w:rsidRDefault="00D2007D" w:rsidP="00D2007D">
      <w:pPr>
        <w:pStyle w:val="Legendafigura"/>
      </w:pPr>
      <w:bookmarkStart w:id="14" w:name="_Toc18182005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Caso de uso "Login"</w:t>
      </w:r>
      <w:bookmarkEnd w:id="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6FE71010" w14:textId="0A678C63" w:rsidR="00D2007D" w:rsidRDefault="00D2007D" w:rsidP="00D2007D">
      <w:pPr>
        <w:pStyle w:val="Legendafigura"/>
      </w:pPr>
      <w:bookmarkStart w:id="15" w:name="_Toc18182005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Caso de uso "Login com redes sociais"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um cadastro em alguma rede 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7BF1241D" w:rsidR="00B05261" w:rsidRPr="00E85C4D" w:rsidRDefault="00D2007D" w:rsidP="00D2007D">
      <w:pPr>
        <w:pStyle w:val="Legendafigura"/>
      </w:pPr>
      <w:bookmarkStart w:id="16" w:name="_Toc18182005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924AAE">
        <w:t>Caso de uso "Reclamação”</w:t>
      </w:r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272D46" w:rsidRPr="00E85C4D" w14:paraId="4A9E2D7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6F7199" w14:textId="77777777" w:rsidR="00272D46" w:rsidRPr="00E85C4D" w:rsidRDefault="00272D4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65E20E" w14:textId="1D5DC68D" w:rsidR="00272D46" w:rsidRDefault="00272D46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gera pontuação baseada na informação fornecida e na confiabilidade da reclamação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5AE8F249" w:rsidR="00416314" w:rsidRPr="00E85C4D" w:rsidRDefault="00D2007D" w:rsidP="00D2007D">
      <w:pPr>
        <w:pStyle w:val="Legendafigura"/>
      </w:pPr>
      <w:bookmarkStart w:id="17" w:name="_Toc181820057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1617C0">
        <w:t>Caso de uso "Resposta”</w:t>
      </w:r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65A6A09F" w14:textId="0CAC4520" w:rsidR="00D2007D" w:rsidRDefault="00D2007D" w:rsidP="00D2007D">
      <w:pPr>
        <w:pStyle w:val="Legendafigura"/>
      </w:pPr>
      <w:bookmarkStart w:id="18" w:name="_Toc18182005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Caso de uso "Gerar log"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3DC7DECD" w14:textId="77777777" w:rsidR="00262C8C" w:rsidRDefault="00262C8C" w:rsidP="00D2007D">
      <w:pPr>
        <w:pStyle w:val="Legendafigura"/>
        <w:jc w:val="both"/>
      </w:pPr>
    </w:p>
    <w:p w14:paraId="76831F13" w14:textId="1D79F946" w:rsidR="0092478A" w:rsidRPr="00E85C4D" w:rsidRDefault="00D2007D" w:rsidP="00D2007D">
      <w:pPr>
        <w:pStyle w:val="Legendafigura"/>
      </w:pPr>
      <w:bookmarkStart w:id="19" w:name="_Toc18182005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611684">
        <w:t>Caso de uso "Informações do site”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Informações</w:t>
            </w:r>
            <w:proofErr w:type="spellEnd"/>
            <w:r>
              <w:t xml:space="preserve">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D079BE0" w14:textId="644C909D" w:rsidR="00D2007D" w:rsidRDefault="00D2007D" w:rsidP="00D2007D">
      <w:pPr>
        <w:pStyle w:val="Legendafigura"/>
      </w:pPr>
      <w:bookmarkStart w:id="20" w:name="_Toc18182006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Caso de Uso "Administrar Doenças"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Doenças</w:t>
            </w:r>
            <w:proofErr w:type="spellEnd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os dados das 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5DD36B88" w14:textId="0B2A02AC" w:rsidR="00D2007D" w:rsidRDefault="00D2007D" w:rsidP="00D2007D">
      <w:pPr>
        <w:pStyle w:val="Legendafigura"/>
      </w:pPr>
      <w:bookmarkStart w:id="21" w:name="_Toc1818200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Caso de uso "Administrar Notícias"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</w:t>
            </w:r>
            <w:r>
              <w:rPr>
                <w:rFonts w:cs="Arial"/>
                <w:szCs w:val="24"/>
                <w:lang w:val="pt-BR"/>
              </w:rPr>
              <w:lastRenderedPageBreak/>
              <w:t>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28C6AEA2" w:rsidR="008C707A" w:rsidRPr="00E85C4D" w:rsidRDefault="00D2007D" w:rsidP="00D2007D">
      <w:pPr>
        <w:pStyle w:val="Legendafigura"/>
      </w:pPr>
      <w:bookmarkStart w:id="22" w:name="_Toc181820062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Caso de uso "Configurar perfil"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3CBDF5E9" w14:textId="3D2AA3E5" w:rsidR="00E02FC1" w:rsidRPr="00987898" w:rsidRDefault="00E02FC1" w:rsidP="306EDD28">
      <w:pPr>
        <w:ind w:firstLine="0"/>
        <w:rPr>
          <w:lang w:eastAsia="pt-BR"/>
        </w:rPr>
      </w:pPr>
    </w:p>
    <w:p w14:paraId="3ECF4A3F" w14:textId="1DAAB756" w:rsidR="00F55D67" w:rsidRDefault="00F55D67" w:rsidP="00F77338">
      <w:pPr>
        <w:pStyle w:val="Ttulo2"/>
      </w:pPr>
      <w:bookmarkStart w:id="23" w:name="_Toc181820274"/>
      <w:r>
        <w:t>Requisitos Não Funcionais</w:t>
      </w:r>
      <w:bookmarkEnd w:id="23"/>
    </w:p>
    <w:p w14:paraId="77C6EA29" w14:textId="77777777" w:rsidR="00413825" w:rsidRPr="00413825" w:rsidRDefault="00413825" w:rsidP="00413825">
      <w:pPr>
        <w:rPr>
          <w:lang w:eastAsia="pt-BR"/>
        </w:rPr>
      </w:pPr>
    </w:p>
    <w:p w14:paraId="6DDBBA8D" w14:textId="048BC46A" w:rsidR="00D2007D" w:rsidRDefault="00D2007D" w:rsidP="00D2007D">
      <w:pPr>
        <w:pStyle w:val="Legendafigura"/>
      </w:pPr>
      <w:bookmarkStart w:id="24" w:name="_Toc18182006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Requisitos não funcionais</w:t>
      </w:r>
      <w:bookmarkEnd w:id="24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C16434" w:rsidRPr="00C16434" w14:paraId="5A95B792" w14:textId="77777777" w:rsidTr="306ED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E03A77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3BB26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63717B8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3CB0520D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noWrap/>
            <w:hideMark/>
          </w:tcPr>
          <w:p w14:paraId="534899C8" w14:textId="0F810173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3100" w:type="dxa"/>
            <w:hideMark/>
          </w:tcPr>
          <w:p w14:paraId="23407E6D" w14:textId="4A339999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2886F77" w14:textId="77777777" w:rsidTr="306EDD2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C49531E" w14:textId="6AAA79FB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23A699A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2</w:t>
            </w:r>
          </w:p>
        </w:tc>
        <w:tc>
          <w:tcPr>
            <w:tcW w:w="3760" w:type="dxa"/>
            <w:noWrap/>
            <w:hideMark/>
          </w:tcPr>
          <w:p w14:paraId="740665A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3100" w:type="dxa"/>
            <w:hideMark/>
          </w:tcPr>
          <w:p w14:paraId="3476F457" w14:textId="666A9C68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291B78" w14:textId="12A8F035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79E0D7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3</w:t>
            </w:r>
          </w:p>
        </w:tc>
        <w:tc>
          <w:tcPr>
            <w:tcW w:w="3760" w:type="dxa"/>
            <w:noWrap/>
            <w:hideMark/>
          </w:tcPr>
          <w:p w14:paraId="5F0FB25E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3100" w:type="dxa"/>
            <w:hideMark/>
          </w:tcPr>
          <w:p w14:paraId="783AAFF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AE16F90" w14:textId="26A43F79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34E3997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4</w:t>
            </w:r>
          </w:p>
        </w:tc>
        <w:tc>
          <w:tcPr>
            <w:tcW w:w="3760" w:type="dxa"/>
            <w:noWrap/>
            <w:hideMark/>
          </w:tcPr>
          <w:p w14:paraId="058190E7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3100" w:type="dxa"/>
            <w:hideMark/>
          </w:tcPr>
          <w:p w14:paraId="56A09A2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BC7B6C9" w14:textId="5E16BC31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55DA535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5</w:t>
            </w:r>
          </w:p>
        </w:tc>
        <w:tc>
          <w:tcPr>
            <w:tcW w:w="3760" w:type="dxa"/>
            <w:noWrap/>
            <w:hideMark/>
          </w:tcPr>
          <w:p w14:paraId="07BBE6E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3100" w:type="dxa"/>
            <w:hideMark/>
          </w:tcPr>
          <w:p w14:paraId="4E961A5D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306EDD2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410C20" w14:textId="65282428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0643C53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6</w:t>
            </w:r>
          </w:p>
        </w:tc>
        <w:tc>
          <w:tcPr>
            <w:tcW w:w="3760" w:type="dxa"/>
            <w:noWrap/>
            <w:hideMark/>
          </w:tcPr>
          <w:p w14:paraId="757B1026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3100" w:type="dxa"/>
            <w:hideMark/>
          </w:tcPr>
          <w:p w14:paraId="0D276A8F" w14:textId="323F6F70" w:rsidR="00C16434" w:rsidRPr="00C16434" w:rsidRDefault="00C16434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O site deverá ter acessibilidade para </w:t>
            </w:r>
            <w:r w:rsidR="30768CBD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daltônicos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, cegos, pessoas com visão debilitada e gerais.</w:t>
            </w:r>
          </w:p>
        </w:tc>
      </w:tr>
      <w:tr w:rsidR="00F72C9E" w:rsidRPr="00C16434" w14:paraId="31FA0D7E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16B975B7" w14:textId="2C6EE260" w:rsidR="00F72C9E" w:rsidRPr="00C16434" w:rsidRDefault="00F72C9E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</w:t>
            </w:r>
            <w:r w:rsidR="2D8E8BC7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07</w:t>
            </w:r>
          </w:p>
        </w:tc>
        <w:tc>
          <w:tcPr>
            <w:tcW w:w="3760" w:type="dxa"/>
            <w:noWrap/>
            <w:hideMark/>
          </w:tcPr>
          <w:p w14:paraId="63E5A886" w14:textId="77777777" w:rsidR="00F72C9E" w:rsidRPr="00C16434" w:rsidRDefault="00F72C9E" w:rsidP="0041631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3100" w:type="dxa"/>
            <w:hideMark/>
          </w:tcPr>
          <w:p w14:paraId="7C7F129D" w14:textId="5B7B737E" w:rsidR="00F72C9E" w:rsidRPr="00C16434" w:rsidRDefault="00F72C9E" w:rsidP="306EDD28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Animações por meio do CSS e </w:t>
            </w:r>
            <w:proofErr w:type="spellStart"/>
            <w:r w:rsidR="0B2E6C9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</w:t>
            </w:r>
          </w:p>
        </w:tc>
      </w:tr>
      <w:tr w:rsidR="00B17C19" w:rsidRPr="00C16434" w14:paraId="6D519A5D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773C6941" w14:textId="2C44F1D7" w:rsidR="00B17C19" w:rsidRPr="00F72C9E" w:rsidRDefault="6701C21F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</w:t>
            </w:r>
            <w:r w:rsidR="20E3078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</w:t>
            </w:r>
            <w:r w:rsidR="7ECEE0CF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08</w:t>
            </w:r>
          </w:p>
        </w:tc>
        <w:tc>
          <w:tcPr>
            <w:tcW w:w="3760" w:type="dxa"/>
            <w:noWrap/>
          </w:tcPr>
          <w:p w14:paraId="639ED361" w14:textId="4926D81F" w:rsidR="00B17C19" w:rsidRPr="00C16434" w:rsidRDefault="00B17C19" w:rsidP="00B17C19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</w:p>
        </w:tc>
        <w:tc>
          <w:tcPr>
            <w:tcW w:w="3100" w:type="dxa"/>
          </w:tcPr>
          <w:p w14:paraId="5F201850" w14:textId="0509BC45" w:rsidR="00B17C19" w:rsidRPr="00F72C9E" w:rsidRDefault="6701C21F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Notificar quando acontecer um erro no banco de dados, ou quando um processo for concluído corretamente com uma função ‘</w:t>
            </w:r>
            <w:proofErr w:type="spellStart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alert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’ em </w:t>
            </w:r>
            <w:proofErr w:type="spellStart"/>
            <w:r w:rsidR="3D34EC4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.</w:t>
            </w:r>
          </w:p>
        </w:tc>
      </w:tr>
      <w:tr w:rsidR="009D4BF7" w:rsidRPr="00C16434" w14:paraId="694E6B2C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35D94C9B" w14:textId="6D8ACCE5" w:rsidR="009D4BF7" w:rsidRPr="009D4BF7" w:rsidRDefault="009D4BF7" w:rsidP="009D4BF7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RNF009</w:t>
            </w:r>
          </w:p>
        </w:tc>
        <w:tc>
          <w:tcPr>
            <w:tcW w:w="3760" w:type="dxa"/>
            <w:noWrap/>
          </w:tcPr>
          <w:p w14:paraId="6C5CB40B" w14:textId="30032CA2" w:rsidR="009D4BF7" w:rsidRPr="00F50C36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</w:t>
            </w:r>
          </w:p>
        </w:tc>
        <w:tc>
          <w:tcPr>
            <w:tcW w:w="3100" w:type="dxa"/>
          </w:tcPr>
          <w:p w14:paraId="3B73ECC1" w14:textId="27B433DF" w:rsidR="009D4BF7" w:rsidRPr="306EDD28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Haverá no </w:t>
            </w:r>
            <w:proofErr w:type="spellStart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footer</w:t>
            </w:r>
            <w:proofErr w:type="spellEnd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um link direcionando o usuário para a página de reclamações.</w:t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404759E4" w:rsidR="00B12C63" w:rsidRDefault="00F32779" w:rsidP="00B12C63">
      <w:pPr>
        <w:pStyle w:val="Ttulo1"/>
      </w:pPr>
      <w:bookmarkStart w:id="25" w:name="_Toc181820275"/>
      <w:r>
        <w:lastRenderedPageBreak/>
        <w:t>PROJETO DO SOFTWARE</w:t>
      </w:r>
      <w:bookmarkEnd w:id="25"/>
    </w:p>
    <w:p w14:paraId="119E259A" w14:textId="5514D450" w:rsidR="00F32779" w:rsidRPr="00F77338" w:rsidRDefault="00F32779" w:rsidP="00F32779">
      <w:pPr>
        <w:pStyle w:val="Ttulo2"/>
      </w:pPr>
      <w:bookmarkStart w:id="26" w:name="_Toc181820276"/>
      <w:r>
        <w:t>Tecnologias Utilizadas</w:t>
      </w:r>
      <w:bookmarkEnd w:id="26"/>
    </w:p>
    <w:p w14:paraId="2CFB56C0" w14:textId="04C644CB" w:rsidR="00BE709D" w:rsidRPr="00F01A5C" w:rsidRDefault="00BE709D" w:rsidP="00BE709D">
      <w:pPr>
        <w:ind w:firstLine="709"/>
        <w:rPr>
          <w:rFonts w:cs="Arial"/>
          <w:szCs w:val="24"/>
          <w:shd w:val="clear" w:color="auto" w:fill="FAFBFD"/>
        </w:rPr>
      </w:pPr>
      <w:proofErr w:type="spellStart"/>
      <w:r w:rsidRPr="00F01A5C">
        <w:rPr>
          <w:rFonts w:cs="Arial"/>
          <w:szCs w:val="24"/>
        </w:rPr>
        <w:t>Bootstrap</w:t>
      </w:r>
      <w:proofErr w:type="spellEnd"/>
      <w:r w:rsidRPr="00F01A5C">
        <w:rPr>
          <w:rFonts w:cs="Arial"/>
          <w:szCs w:val="24"/>
        </w:rPr>
        <w:t xml:space="preserve">: </w:t>
      </w:r>
      <w:r w:rsidRPr="00F01A5C">
        <w:rPr>
          <w:rFonts w:cs="Arial"/>
          <w:szCs w:val="24"/>
          <w:shd w:val="clear" w:color="auto" w:fill="FAFBFD"/>
        </w:rPr>
        <w:t xml:space="preserve"> </w:t>
      </w:r>
    </w:p>
    <w:p w14:paraId="51BDDF3C" w14:textId="6857383F" w:rsidR="00BE709D" w:rsidRPr="00F01A5C" w:rsidRDefault="00BE709D" w:rsidP="00BE709D">
      <w:pPr>
        <w:ind w:firstLine="709"/>
        <w:rPr>
          <w:rFonts w:cs="Arial"/>
          <w:szCs w:val="24"/>
          <w:shd w:val="clear" w:color="auto" w:fill="FAFBFD"/>
        </w:rPr>
      </w:pPr>
      <w:r w:rsidRPr="00F01A5C">
        <w:rPr>
          <w:rStyle w:val="Refdenotaderodap"/>
          <w:rFonts w:cs="Arial"/>
          <w:szCs w:val="24"/>
          <w:shd w:val="clear" w:color="auto" w:fill="FAFBFD"/>
        </w:rPr>
        <w:footnoteReference w:id="3"/>
      </w:r>
      <w:r w:rsidRPr="00F01A5C">
        <w:rPr>
          <w:rFonts w:cs="Arial"/>
          <w:szCs w:val="24"/>
          <w:shd w:val="clear" w:color="auto" w:fill="FAFBFD"/>
        </w:rPr>
        <w:t>É um framework front-</w:t>
      </w:r>
      <w:proofErr w:type="spellStart"/>
      <w:r w:rsidRPr="00F01A5C">
        <w:rPr>
          <w:rFonts w:cs="Arial"/>
          <w:szCs w:val="24"/>
          <w:shd w:val="clear" w:color="auto" w:fill="FAFBFD"/>
        </w:rPr>
        <w:t>end</w:t>
      </w:r>
      <w:proofErr w:type="spellEnd"/>
      <w:r w:rsidRPr="00F01A5C">
        <w:rPr>
          <w:rFonts w:cs="Arial"/>
          <w:szCs w:val="24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7515C7F6" w14:textId="32E52AAE" w:rsidR="00F01A5C" w:rsidRDefault="00F01A5C" w:rsidP="00BE709D">
      <w:pPr>
        <w:ind w:firstLine="709"/>
        <w:rPr>
          <w:rFonts w:cs="Arial"/>
          <w:szCs w:val="24"/>
        </w:rPr>
      </w:pPr>
      <w:proofErr w:type="spellStart"/>
      <w:r w:rsidRPr="00F01A5C">
        <w:rPr>
          <w:rFonts w:cs="Arial"/>
          <w:szCs w:val="24"/>
        </w:rPr>
        <w:t>Astah</w:t>
      </w:r>
      <w:proofErr w:type="spellEnd"/>
      <w:r w:rsidRPr="00F01A5C">
        <w:rPr>
          <w:rFonts w:cs="Arial"/>
          <w:szCs w:val="24"/>
        </w:rPr>
        <w:t>:</w:t>
      </w:r>
    </w:p>
    <w:p w14:paraId="184113F8" w14:textId="13A7D009" w:rsidR="00881C19" w:rsidRPr="00881C19" w:rsidRDefault="00881C19" w:rsidP="00BE709D">
      <w:pPr>
        <w:ind w:firstLine="709"/>
        <w:rPr>
          <w:rFonts w:cs="Arial"/>
          <w:szCs w:val="24"/>
          <w:shd w:val="clear" w:color="auto" w:fill="FFFFFF"/>
        </w:rPr>
      </w:pPr>
      <w:r>
        <w:rPr>
          <w:rStyle w:val="Refdenotaderodap"/>
          <w:rFonts w:cs="Arial"/>
          <w:szCs w:val="24"/>
          <w:shd w:val="clear" w:color="auto" w:fill="FFFFFF"/>
        </w:rPr>
        <w:footnoteReference w:id="4"/>
      </w:r>
      <w:r w:rsidRPr="00881C19">
        <w:rPr>
          <w:rFonts w:cs="Arial"/>
          <w:szCs w:val="24"/>
          <w:shd w:val="clear" w:color="auto" w:fill="FFFFFF"/>
        </w:rPr>
        <w:t xml:space="preserve">Ferramenta de diagramação para indivíduos e equipes de todos os tamanhos. As ferramentas do </w:t>
      </w:r>
      <w:proofErr w:type="spellStart"/>
      <w:r w:rsidRPr="00881C19">
        <w:rPr>
          <w:rFonts w:cs="Arial"/>
          <w:szCs w:val="24"/>
          <w:shd w:val="clear" w:color="auto" w:fill="FFFFFF"/>
        </w:rPr>
        <w:t>Astah</w:t>
      </w:r>
      <w:proofErr w:type="spellEnd"/>
      <w:r w:rsidRPr="00881C19">
        <w:rPr>
          <w:rFonts w:cs="Arial"/>
          <w:szCs w:val="24"/>
          <w:shd w:val="clear" w:color="auto" w:fill="FFFFFF"/>
        </w:rPr>
        <w:t xml:space="preserve"> permitem criar uma grande variedade de diagramas e oferecem preços flexíveis adequados às suas necessidades.</w:t>
      </w:r>
    </w:p>
    <w:p w14:paraId="6CAFEB63" w14:textId="129DC205" w:rsidR="00881C19" w:rsidRDefault="008E037B" w:rsidP="00BE709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Angular</w:t>
      </w:r>
      <w:r w:rsidR="00F01A5C">
        <w:rPr>
          <w:rFonts w:cs="Arial"/>
          <w:szCs w:val="24"/>
        </w:rPr>
        <w:t>:</w:t>
      </w:r>
    </w:p>
    <w:p w14:paraId="3BC78F61" w14:textId="64489555" w:rsidR="008E037B" w:rsidRPr="008E037B" w:rsidRDefault="008E037B" w:rsidP="008E037B">
      <w:pPr>
        <w:ind w:firstLine="709"/>
        <w:rPr>
          <w:rFonts w:cs="Arial"/>
          <w:szCs w:val="24"/>
        </w:rPr>
      </w:pPr>
      <w:r>
        <w:rPr>
          <w:rStyle w:val="Refdenotaderodap"/>
          <w:rFonts w:cs="Arial"/>
          <w:szCs w:val="24"/>
        </w:rPr>
        <w:footnoteReference w:id="5"/>
      </w:r>
      <w:r w:rsidRPr="008E037B">
        <w:rPr>
          <w:rFonts w:cs="Arial"/>
          <w:szCs w:val="24"/>
        </w:rPr>
        <w:t>Angular é um framework de código aberto desenvolvido pelo Google para a criação de aplicativos dinâmicos e interativos da web.</w:t>
      </w:r>
    </w:p>
    <w:p w14:paraId="788FBF1A" w14:textId="5B62644F" w:rsidR="008E037B" w:rsidRPr="008E037B" w:rsidRDefault="008E037B" w:rsidP="008E037B">
      <w:pPr>
        <w:ind w:firstLine="709"/>
        <w:rPr>
          <w:rFonts w:cs="Arial"/>
          <w:szCs w:val="24"/>
        </w:rPr>
      </w:pPr>
      <w:r w:rsidRPr="008E037B">
        <w:rPr>
          <w:rFonts w:cs="Arial"/>
          <w:szCs w:val="24"/>
        </w:rPr>
        <w:t xml:space="preserve">Ele se baseia em </w:t>
      </w:r>
      <w:proofErr w:type="spellStart"/>
      <w:r w:rsidRPr="008E037B">
        <w:rPr>
          <w:rFonts w:cs="Arial"/>
          <w:szCs w:val="24"/>
        </w:rPr>
        <w:t>TypeScript</w:t>
      </w:r>
      <w:proofErr w:type="spellEnd"/>
      <w:r w:rsidRPr="008E037B">
        <w:rPr>
          <w:rFonts w:cs="Arial"/>
          <w:szCs w:val="24"/>
        </w:rPr>
        <w:t xml:space="preserve">, uma linguagem </w:t>
      </w:r>
      <w:proofErr w:type="spellStart"/>
      <w:r w:rsidRPr="008E037B">
        <w:rPr>
          <w:rFonts w:cs="Arial"/>
          <w:szCs w:val="24"/>
        </w:rPr>
        <w:t>superset</w:t>
      </w:r>
      <w:proofErr w:type="spellEnd"/>
      <w:r w:rsidRPr="008E037B">
        <w:rPr>
          <w:rFonts w:cs="Arial"/>
          <w:szCs w:val="24"/>
        </w:rPr>
        <w:t xml:space="preserve"> do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>, e utiliza uma abordagem orientada a componentes para a construção de interfaces. O Angular oferece uma estrutura sólida para desenvolvimento, incluindo suporte a gerenciamento de estado, roteamento, validação de formulários e muito mais.</w:t>
      </w:r>
      <w:r w:rsidRPr="008E037B">
        <w:rPr>
          <w:rFonts w:cs="Arial"/>
          <w:szCs w:val="24"/>
        </w:rPr>
        <w:t xml:space="preserve"> </w:t>
      </w:r>
    </w:p>
    <w:p w14:paraId="4928FB9A" w14:textId="218E297E" w:rsidR="008E037B" w:rsidRDefault="008E037B" w:rsidP="008E037B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Pr="008E037B">
        <w:rPr>
          <w:rFonts w:cs="Arial"/>
          <w:szCs w:val="24"/>
        </w:rPr>
        <w:t>lém disso, sua arquitetura modular e o poderoso sistema de injeção de dependência facilitam a manutenção de aplicações complexas.</w:t>
      </w:r>
    </w:p>
    <w:p w14:paraId="65DA8F74" w14:textId="61F891C8" w:rsidR="008E037B" w:rsidRDefault="008E037B" w:rsidP="008E037B">
      <w:pPr>
        <w:ind w:firstLine="709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TypeScript</w:t>
      </w:r>
      <w:proofErr w:type="spellEnd"/>
      <w:r>
        <w:rPr>
          <w:rFonts w:cs="Arial"/>
          <w:szCs w:val="24"/>
        </w:rPr>
        <w:t>:</w:t>
      </w:r>
    </w:p>
    <w:p w14:paraId="17FD9F1E" w14:textId="709EFC2B" w:rsidR="008E037B" w:rsidRDefault="00A05AD4" w:rsidP="008E037B">
      <w:pPr>
        <w:ind w:firstLine="709"/>
        <w:rPr>
          <w:rFonts w:cs="Arial"/>
          <w:szCs w:val="24"/>
        </w:rPr>
      </w:pPr>
      <w:r>
        <w:rPr>
          <w:rStyle w:val="Refdenotaderodap"/>
          <w:rFonts w:cs="Arial"/>
          <w:szCs w:val="24"/>
        </w:rPr>
        <w:lastRenderedPageBreak/>
        <w:footnoteReference w:id="6"/>
      </w:r>
      <w:proofErr w:type="spellStart"/>
      <w:r w:rsidR="008E037B" w:rsidRPr="008E037B">
        <w:rPr>
          <w:rFonts w:cs="Arial"/>
          <w:szCs w:val="24"/>
        </w:rPr>
        <w:t>TypeScript</w:t>
      </w:r>
      <w:proofErr w:type="spellEnd"/>
      <w:r w:rsidR="008E037B" w:rsidRPr="008E037B">
        <w:rPr>
          <w:rFonts w:cs="Arial"/>
          <w:szCs w:val="24"/>
        </w:rPr>
        <w:t xml:space="preserve"> é um </w:t>
      </w:r>
      <w:proofErr w:type="spellStart"/>
      <w:r w:rsidR="008E037B" w:rsidRPr="008E037B">
        <w:rPr>
          <w:rFonts w:cs="Arial"/>
          <w:szCs w:val="24"/>
        </w:rPr>
        <w:t>superconjunto</w:t>
      </w:r>
      <w:proofErr w:type="spellEnd"/>
      <w:r w:rsidR="008E037B" w:rsidRPr="008E037B">
        <w:rPr>
          <w:rFonts w:cs="Arial"/>
          <w:szCs w:val="24"/>
        </w:rPr>
        <w:t xml:space="preserve"> de </w:t>
      </w:r>
      <w:proofErr w:type="spellStart"/>
      <w:r w:rsidR="008E037B" w:rsidRPr="008E037B">
        <w:rPr>
          <w:rFonts w:cs="Arial"/>
          <w:szCs w:val="24"/>
        </w:rPr>
        <w:t>JavaScript</w:t>
      </w:r>
      <w:proofErr w:type="spellEnd"/>
      <w:r w:rsidR="008E037B" w:rsidRPr="008E037B">
        <w:rPr>
          <w:rFonts w:cs="Arial"/>
          <w:szCs w:val="24"/>
        </w:rPr>
        <w:t xml:space="preserve">, ou seja, um conjunto de ferramentas e formas mais eficientes de escrever código </w:t>
      </w:r>
      <w:proofErr w:type="spellStart"/>
      <w:r w:rsidR="008E037B" w:rsidRPr="008E037B">
        <w:rPr>
          <w:rFonts w:cs="Arial"/>
          <w:szCs w:val="24"/>
        </w:rPr>
        <w:t>JavaScript</w:t>
      </w:r>
      <w:proofErr w:type="spellEnd"/>
      <w:r w:rsidR="008E037B" w:rsidRPr="008E037B">
        <w:rPr>
          <w:rFonts w:cs="Arial"/>
          <w:szCs w:val="24"/>
        </w:rPr>
        <w:t>, adicionando recursos que não estão presentes de maneira nativa na linguagem.</w:t>
      </w:r>
    </w:p>
    <w:p w14:paraId="2E734F2D" w14:textId="43BAB49E" w:rsidR="00F01A5C" w:rsidRPr="00F01A5C" w:rsidRDefault="00F01A5C" w:rsidP="00BE709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br/>
      </w:r>
    </w:p>
    <w:p w14:paraId="1AF39FF0" w14:textId="5C8210AB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0DB29405" w14:textId="4BBDF231" w:rsidR="00F77338" w:rsidRDefault="00F77338" w:rsidP="00F77338">
      <w:pPr>
        <w:pStyle w:val="Ttulo2"/>
      </w:pPr>
      <w:bookmarkStart w:id="28" w:name="_Toc181820277"/>
      <w:r w:rsidRPr="00F77338">
        <w:t>Modelo de dad</w:t>
      </w:r>
      <w:r>
        <w:t>os</w:t>
      </w:r>
      <w:bookmarkEnd w:id="28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29" w:name="_Toc181820278"/>
      <w:r w:rsidRPr="75C1154E">
        <w:rPr>
          <w:sz w:val="24"/>
          <w:szCs w:val="24"/>
        </w:rPr>
        <w:t xml:space="preserve">3.2.1 Modelo </w:t>
      </w:r>
      <w:commentRangeStart w:id="30"/>
      <w:commentRangeStart w:id="31"/>
      <w:commentRangeStart w:id="32"/>
      <w:r w:rsidRPr="75C1154E">
        <w:rPr>
          <w:sz w:val="24"/>
          <w:szCs w:val="24"/>
        </w:rPr>
        <w:t>Conceitual</w:t>
      </w:r>
      <w:commentRangeEnd w:id="30"/>
      <w:r>
        <w:commentReference w:id="30"/>
      </w:r>
      <w:commentRangeEnd w:id="31"/>
      <w:r w:rsidR="00426ADA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31"/>
      </w:r>
      <w:commentRangeEnd w:id="32"/>
      <w:r w:rsidR="004E034F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32"/>
      </w:r>
      <w:bookmarkEnd w:id="29"/>
    </w:p>
    <w:p w14:paraId="0B89E205" w14:textId="77777777" w:rsidR="00F135F9" w:rsidRDefault="00ED0DB0" w:rsidP="00F135F9">
      <w:pPr>
        <w:keepNext/>
      </w:pPr>
      <w:r>
        <w:rPr>
          <w:noProof/>
          <w:lang w:eastAsia="pt-BR"/>
        </w:rPr>
        <w:drawing>
          <wp:inline distT="0" distB="0" distL="0" distR="0" wp14:anchorId="1AA7972F" wp14:editId="5D58D1E1">
            <wp:extent cx="4810236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_SaneaSP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4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41C" w14:textId="4ABDC183" w:rsidR="004B6803" w:rsidRPr="00F135F9" w:rsidRDefault="00F135F9" w:rsidP="00D2007D">
      <w:pPr>
        <w:pStyle w:val="Legendafigura"/>
      </w:pPr>
      <w:bookmarkStart w:id="33" w:name="_Toc181818054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3</w:t>
      </w:r>
      <w:r w:rsidRPr="00F135F9">
        <w:fldChar w:fldCharType="end"/>
      </w:r>
      <w:r w:rsidRPr="00F135F9">
        <w:t xml:space="preserve"> - Diagrama de Entidade Relacionamento (DER)</w:t>
      </w:r>
      <w:bookmarkEnd w:id="33"/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306EDD28">
        <w:rPr>
          <w:rFonts w:cs="Arial"/>
          <w:color w:val="833C0B" w:themeColor="accent2" w:themeShade="80"/>
        </w:rPr>
        <w:lastRenderedPageBreak/>
        <w:t xml:space="preserve">       </w:t>
      </w:r>
      <w:r w:rsidRPr="306EDD28">
        <w:rPr>
          <w:rFonts w:cs="Arial"/>
          <w:b/>
          <w:bCs/>
          <w:color w:val="833C0B" w:themeColor="accent2" w:themeShade="80"/>
        </w:rPr>
        <w:t xml:space="preserve">  </w:t>
      </w:r>
    </w:p>
    <w:p w14:paraId="7C41B479" w14:textId="3DEA9542" w:rsidR="306EDD28" w:rsidRDefault="306EDD28" w:rsidP="306EDD28">
      <w:pPr>
        <w:rPr>
          <w:rFonts w:cs="Arial"/>
          <w:b/>
          <w:bCs/>
          <w:color w:val="833C0B" w:themeColor="accent2" w:themeShade="80"/>
        </w:rPr>
      </w:pPr>
    </w:p>
    <w:p w14:paraId="42235DE4" w14:textId="7C7E9B4B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34" w:name="_Toc181820279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34"/>
    </w:p>
    <w:p w14:paraId="35ADCA29" w14:textId="5253478B" w:rsidR="00F135F9" w:rsidRDefault="00197F8E" w:rsidP="00F135F9">
      <w:pPr>
        <w:keepNext/>
      </w:pPr>
      <w:r>
        <w:rPr>
          <w:noProof/>
        </w:rPr>
        <w:drawing>
          <wp:inline distT="0" distB="0" distL="0" distR="0" wp14:anchorId="5FEC7523" wp14:editId="45C73EED">
            <wp:extent cx="5400040" cy="468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_SaneaS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915" w14:textId="64BE99E0" w:rsidR="00F77338" w:rsidRPr="00F77338" w:rsidRDefault="00F135F9" w:rsidP="00D2007D">
      <w:pPr>
        <w:pStyle w:val="Legendafigura"/>
        <w:rPr>
          <w:rFonts w:cs="Arial"/>
          <w:b/>
          <w:color w:val="833C0B" w:themeColor="accent2" w:themeShade="80"/>
        </w:rPr>
      </w:pPr>
      <w:bookmarkStart w:id="35" w:name="_Toc181818055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4</w:t>
      </w:r>
      <w:r w:rsidRPr="00F135F9">
        <w:fldChar w:fldCharType="end"/>
      </w:r>
      <w:r w:rsidRPr="00F135F9">
        <w:t xml:space="preserve"> - Modelo Lógico</w:t>
      </w:r>
      <w:bookmarkEnd w:id="35"/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4536192F" w:rsidR="00F77338" w:rsidRDefault="00F77338" w:rsidP="00F77338">
      <w:pPr>
        <w:pStyle w:val="Ttulo2"/>
      </w:pPr>
      <w:bookmarkStart w:id="36" w:name="_Toc181820280"/>
      <w:r>
        <w:t>Diagrama de Classe</w:t>
      </w:r>
      <w:bookmarkEnd w:id="36"/>
    </w:p>
    <w:p w14:paraId="323847A1" w14:textId="51A4B8FE" w:rsidR="00F135F9" w:rsidRDefault="00197F8E" w:rsidP="00F135F9">
      <w:pPr>
        <w:keepNext/>
      </w:pPr>
      <w:r>
        <w:rPr>
          <w:noProof/>
        </w:rPr>
        <w:lastRenderedPageBreak/>
        <w:drawing>
          <wp:inline distT="0" distB="0" distL="0" distR="0" wp14:anchorId="3759D7C5" wp14:editId="73689516">
            <wp:extent cx="5400040" cy="40697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s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77EE" w14:textId="148F12B9" w:rsidR="00715BC6" w:rsidRPr="00F135F9" w:rsidRDefault="00F135F9" w:rsidP="00D2007D">
      <w:pPr>
        <w:pStyle w:val="Legendafigura"/>
      </w:pPr>
      <w:bookmarkStart w:id="37" w:name="_Toc181818056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5</w:t>
      </w:r>
      <w:r w:rsidRPr="00F135F9">
        <w:fldChar w:fldCharType="end"/>
      </w:r>
      <w:r w:rsidRPr="00F135F9">
        <w:t xml:space="preserve"> - Diagrama de Classes</w:t>
      </w:r>
      <w:bookmarkEnd w:id="37"/>
    </w:p>
    <w:p w14:paraId="47F91323" w14:textId="520ED840" w:rsidR="00F77338" w:rsidRDefault="00F77338" w:rsidP="00F77338">
      <w:pPr>
        <w:pStyle w:val="Ttulo2"/>
      </w:pPr>
      <w:bookmarkStart w:id="38" w:name="_Toc181820281"/>
      <w:r w:rsidRPr="00F77338">
        <w:t>Diagrama de Atividades</w:t>
      </w:r>
      <w:bookmarkEnd w:id="38"/>
    </w:p>
    <w:p w14:paraId="0C3C8AD2" w14:textId="60A5001B" w:rsidR="00023999" w:rsidRDefault="00023999" w:rsidP="000239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01FF46" wp14:editId="52658D30">
            <wp:extent cx="5400040" cy="5400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ividade-reclamaca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6C5" w14:textId="6907DD63" w:rsidR="00023999" w:rsidRDefault="00023999" w:rsidP="00023999">
      <w:pPr>
        <w:pStyle w:val="Legenda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402B">
        <w:rPr>
          <w:noProof/>
        </w:rPr>
        <w:t>6</w:t>
      </w:r>
      <w:r>
        <w:fldChar w:fldCharType="end"/>
      </w:r>
      <w:r>
        <w:t xml:space="preserve"> - Diagrama de Atividade "Adicionar Reclamação"</w:t>
      </w:r>
    </w:p>
    <w:p w14:paraId="13C51CDE" w14:textId="77777777" w:rsidR="00023999" w:rsidRDefault="00023999" w:rsidP="0002399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8900A47" wp14:editId="28AB3166">
            <wp:extent cx="5400040" cy="4347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sta_reclamacoes_comentari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A0D" w14:textId="567B3362" w:rsidR="00023999" w:rsidRPr="00023999" w:rsidRDefault="00023999" w:rsidP="00023999">
      <w:pPr>
        <w:pStyle w:val="Legenda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402B">
        <w:rPr>
          <w:noProof/>
        </w:rPr>
        <w:t>7</w:t>
      </w:r>
      <w:r>
        <w:fldChar w:fldCharType="end"/>
      </w:r>
      <w:r>
        <w:t xml:space="preserve"> - Diagrama de Atividades "Comentários"</w:t>
      </w:r>
    </w:p>
    <w:p w14:paraId="2F16981B" w14:textId="5326D234" w:rsidR="00F77338" w:rsidRDefault="00F77338" w:rsidP="00F77338">
      <w:pPr>
        <w:pStyle w:val="Ttulo2"/>
      </w:pPr>
      <w:bookmarkStart w:id="39" w:name="_Toc181820282"/>
      <w:r>
        <w:t>Diagrama de Sequência</w:t>
      </w:r>
      <w:bookmarkEnd w:id="39"/>
    </w:p>
    <w:p w14:paraId="5831839D" w14:textId="77777777" w:rsidR="0096402B" w:rsidRDefault="0096402B" w:rsidP="0096402B">
      <w:pPr>
        <w:keepNext/>
      </w:pPr>
      <w:r>
        <w:rPr>
          <w:noProof/>
          <w:lang w:eastAsia="pt-BR"/>
        </w:rPr>
        <w:drawing>
          <wp:inline distT="0" distB="0" distL="0" distR="0" wp14:anchorId="6D6206FB" wp14:editId="7F570B79">
            <wp:extent cx="5400040" cy="2505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ia_Reclamaca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FB8C" w14:textId="0A6D55EC" w:rsidR="00023999" w:rsidRPr="00023999" w:rsidRDefault="0096402B" w:rsidP="0096402B">
      <w:pPr>
        <w:pStyle w:val="Legenda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Diagrama de Sequência "</w:t>
      </w:r>
      <w:proofErr w:type="spellStart"/>
      <w:r>
        <w:t>Reclamacão</w:t>
      </w:r>
      <w:proofErr w:type="spellEnd"/>
      <w:r>
        <w:t>"</w:t>
      </w:r>
    </w:p>
    <w:p w14:paraId="43566A8B" w14:textId="2561843E" w:rsidR="00FA475E" w:rsidRDefault="00FA475E" w:rsidP="00FA475E">
      <w:pPr>
        <w:pStyle w:val="Ttulo2"/>
      </w:pPr>
      <w:bookmarkStart w:id="40" w:name="_Toc181820283"/>
      <w:r>
        <w:t>Interfaces com o usuário</w:t>
      </w:r>
      <w:bookmarkEnd w:id="40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lastRenderedPageBreak/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5D5D093A" w:rsidR="00872E43" w:rsidRDefault="00D2205D" w:rsidP="005415DF">
      <w:pPr>
        <w:pStyle w:val="Ttulo1"/>
      </w:pPr>
      <w:bookmarkStart w:id="41" w:name="_Toc181820284"/>
      <w:r>
        <w:t>ESTRATÉGIA</w:t>
      </w:r>
      <w:r w:rsidR="00FA475E">
        <w:t xml:space="preserve"> DE TESTES</w:t>
      </w:r>
      <w:bookmarkEnd w:id="41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00D9E52A" w:rsidR="00FA475E" w:rsidRDefault="00FA475E" w:rsidP="00FA475E">
      <w:pPr>
        <w:pStyle w:val="Ttulo1"/>
      </w:pPr>
      <w:bookmarkStart w:id="42" w:name="_Toc181820285"/>
      <w:r>
        <w:t>IMPLANTAÇÃO</w:t>
      </w:r>
      <w:bookmarkEnd w:id="42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43" w:name="_Toc181820286"/>
      <w:r>
        <w:lastRenderedPageBreak/>
        <w:t>REFERÊNCIAS</w:t>
      </w:r>
      <w:bookmarkEnd w:id="43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24"/>
      <w:headerReference w:type="first" r:id="rId25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0" w:author="CRISTIANE PALOMAR MERCADO" w:date="2024-10-07T10:44:00Z" w:initials="CM">
    <w:p w14:paraId="06DB23D9" w14:textId="61188908" w:rsidR="007677CA" w:rsidRDefault="007677CA">
      <w:r>
        <w:annotationRef/>
      </w:r>
      <w:r w:rsidRPr="4DE40554">
        <w:t>Sobre Responde Comentário... tanto faz se é o adm ou outro usuário que comenta? Ou no mesmo comentário pode ter um usuario comum e o adm?</w:t>
      </w:r>
    </w:p>
  </w:comment>
  <w:comment w:id="31" w:author="MATHEUS AUGUSTO SANTOS GUEFF" w:date="2024-10-09T19:30:00Z" w:initials="MASG">
    <w:p w14:paraId="6A9A2895" w14:textId="71E07605" w:rsidR="007677CA" w:rsidRDefault="007677CA" w:rsidP="00426ADA">
      <w:pPr>
        <w:pStyle w:val="Textodecomentrio"/>
        <w:ind w:firstLine="0"/>
      </w:pPr>
      <w:r>
        <w:rPr>
          <w:rStyle w:val="Refdecomentrio"/>
        </w:rPr>
        <w:annotationRef/>
      </w:r>
      <w:r>
        <w:t xml:space="preserve">A parte do comentário serve para uma comunicação mais fácil entre o usuário que fez a reclamação e o administrador que está cuidando dessa reclamação. Seria como um </w:t>
      </w:r>
      <w:r>
        <w:t>whatsapp dentro do nosso site SaneaSP</w:t>
      </w:r>
    </w:p>
  </w:comment>
  <w:comment w:id="32" w:author="MATHEUS AUGUSTO SANTOS GUEFF" w:date="2024-10-09T19:34:00Z" w:initials="MASG">
    <w:p w14:paraId="4B1C9B05" w14:textId="2373FCBD" w:rsidR="007677CA" w:rsidRDefault="007677CA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DB23D9" w15:done="0"/>
  <w15:commentEx w15:paraId="6A9A2895" w15:paraIdParent="06DB23D9" w15:done="0"/>
  <w15:commentEx w15:paraId="4B1C9B05" w15:paraIdParent="06DB23D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  <w16cex:commentExtensible w16cex:durableId="7566F50D" w16cex:dateUtc="2024-09-18T22:26:27.885Z"/>
  <w16cex:commentExtensible w16cex:durableId="35FA73EF" w16cex:dateUtc="2024-09-18T22:30:13.714Z"/>
  <w16cex:commentExtensible w16cex:durableId="5C25FC77" w16cex:dateUtc="2024-09-18T22:31:27.569Z"/>
  <w16cex:commentExtensible w16cex:durableId="32079285" w16cex:dateUtc="2024-09-18T22:31:55.933Z"/>
  <w16cex:commentExtensible w16cex:durableId="470636ED" w16cex:dateUtc="2024-09-18T22:32:15.831Z"/>
  <w16cex:commentExtensible w16cex:durableId="319ECDA4" w16cex:dateUtc="2024-09-18T22:32:49.528Z"/>
  <w16cex:commentExtensible w16cex:durableId="6D7FB045" w16cex:dateUtc="2024-09-18T22:33:45.268Z"/>
  <w16cex:commentExtensible w16cex:durableId="0251C4B2" w16cex:dateUtc="2024-09-18T22:40:16.928Z"/>
  <w16cex:commentExtensible w16cex:durableId="7C3DCF86" w16cex:dateUtc="2024-09-18T22:43:33.046Z"/>
  <w16cex:commentExtensible w16cex:durableId="5BEE1872" w16cex:dateUtc="2024-10-02T22:27:22.707Z"/>
  <w16cex:commentExtensible w16cex:durableId="14B26CE9" w16cex:dateUtc="2024-10-02T22:31:02.134Z"/>
  <w16cex:commentExtensible w16cex:durableId="62D35105" w16cex:dateUtc="2024-10-07T13:44:34.49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DB23D9" w16cid:durableId="62D35105"/>
  <w16cid:commentId w16cid:paraId="6A9A2895" w16cid:durableId="2AB15845"/>
  <w16cid:commentId w16cid:paraId="4B1C9B05" w16cid:durableId="2AB15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5FB" w14:textId="77777777" w:rsidR="00B237EA" w:rsidRDefault="00B237EA" w:rsidP="00AB48FF">
      <w:r>
        <w:separator/>
      </w:r>
    </w:p>
  </w:endnote>
  <w:endnote w:type="continuationSeparator" w:id="0">
    <w:p w14:paraId="2865FF43" w14:textId="77777777" w:rsidR="00B237EA" w:rsidRDefault="00B237EA" w:rsidP="00AB48FF">
      <w:r>
        <w:continuationSeparator/>
      </w:r>
    </w:p>
  </w:endnote>
  <w:endnote w:type="continuationNotice" w:id="1">
    <w:p w14:paraId="1A3F334E" w14:textId="77777777" w:rsidR="00B237EA" w:rsidRDefault="00B237E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B59B" w14:textId="77777777" w:rsidR="00B237EA" w:rsidRDefault="00B237EA" w:rsidP="00AB48FF">
      <w:r>
        <w:separator/>
      </w:r>
    </w:p>
  </w:footnote>
  <w:footnote w:type="continuationSeparator" w:id="0">
    <w:p w14:paraId="21B5E592" w14:textId="77777777" w:rsidR="00B237EA" w:rsidRDefault="00B237EA" w:rsidP="00AB48FF">
      <w:r>
        <w:continuationSeparator/>
      </w:r>
    </w:p>
  </w:footnote>
  <w:footnote w:type="continuationNotice" w:id="1">
    <w:p w14:paraId="3759014E" w14:textId="77777777" w:rsidR="00B237EA" w:rsidRDefault="00B237EA">
      <w:pPr>
        <w:spacing w:before="0" w:after="0" w:line="240" w:lineRule="auto"/>
      </w:pPr>
    </w:p>
  </w:footnote>
  <w:footnote w:id="2">
    <w:p w14:paraId="4161CFC2" w14:textId="338BBC9E" w:rsidR="007677CA" w:rsidRDefault="007677CA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7677CA" w:rsidRPr="004E034F" w:rsidRDefault="007677C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  <w:footnote w:id="4">
    <w:p w14:paraId="27E4B2ED" w14:textId="6E2CB222" w:rsidR="00881C19" w:rsidRDefault="00881C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1C19">
        <w:t>https://astah.net/pt/</w:t>
      </w:r>
    </w:p>
  </w:footnote>
  <w:footnote w:id="5">
    <w:p w14:paraId="4F95D218" w14:textId="06A275CF" w:rsidR="008E037B" w:rsidRDefault="008E03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037B">
        <w:t>https://www.alura.com.br/artigos/angular-js</w:t>
      </w:r>
    </w:p>
  </w:footnote>
  <w:footnote w:id="6">
    <w:p w14:paraId="1E3CE9AC" w14:textId="55B5BF1B" w:rsidR="00A05AD4" w:rsidRPr="00A05AD4" w:rsidRDefault="00A05AD4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A05AD4">
        <w:t>https://tecnoblog.net/responde/o-que-e-typescript-guia-para-iniciantes/</w:t>
      </w:r>
      <w:bookmarkStart w:id="27" w:name="_GoBack"/>
      <w:bookmarkEnd w:id="27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39748" w14:textId="1107327B" w:rsidR="007677CA" w:rsidRDefault="007677CA">
    <w:pPr>
      <w:pStyle w:val="Cabealho"/>
      <w:jc w:val="right"/>
    </w:pPr>
  </w:p>
  <w:p w14:paraId="5AE07B62" w14:textId="77777777" w:rsidR="007677CA" w:rsidRDefault="007677CA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Content>
      <w:p w14:paraId="44B371FC" w14:textId="77777777" w:rsidR="007677CA" w:rsidRDefault="007677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7677CA" w:rsidRDefault="007677CA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Content>
      <w:p w14:paraId="09F93E3A" w14:textId="28CA4FEC" w:rsidR="007677CA" w:rsidRDefault="007677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7677CA" w:rsidRDefault="007677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E PALOMAR MERCADO">
    <w15:presenceInfo w15:providerId="AD" w15:userId="S::cristiane.mercado@fatec.sp.gov.br::a4e486bd-948f-48cb-b925-2adc99ee8c26"/>
  </w15:person>
  <w15:person w15:author="MATHEUS AUGUSTO SANTOS GUEFF">
    <w15:presenceInfo w15:providerId="None" w15:userId="MATHEUS AUGUSTO SANTOS GU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3999"/>
    <w:rsid w:val="0002447C"/>
    <w:rsid w:val="00027F2D"/>
    <w:rsid w:val="00034C37"/>
    <w:rsid w:val="000359DF"/>
    <w:rsid w:val="00043B5C"/>
    <w:rsid w:val="000540B1"/>
    <w:rsid w:val="0005452A"/>
    <w:rsid w:val="000560BE"/>
    <w:rsid w:val="000625EC"/>
    <w:rsid w:val="00070D83"/>
    <w:rsid w:val="00075BC8"/>
    <w:rsid w:val="00075EDC"/>
    <w:rsid w:val="0007662B"/>
    <w:rsid w:val="000813D4"/>
    <w:rsid w:val="00083699"/>
    <w:rsid w:val="00087D9F"/>
    <w:rsid w:val="00092872"/>
    <w:rsid w:val="00097586"/>
    <w:rsid w:val="000A0568"/>
    <w:rsid w:val="000A1069"/>
    <w:rsid w:val="000A738D"/>
    <w:rsid w:val="000B0E50"/>
    <w:rsid w:val="000B745B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020A0"/>
    <w:rsid w:val="00114796"/>
    <w:rsid w:val="00116696"/>
    <w:rsid w:val="00116753"/>
    <w:rsid w:val="00124CD5"/>
    <w:rsid w:val="001267DE"/>
    <w:rsid w:val="00133567"/>
    <w:rsid w:val="0014044C"/>
    <w:rsid w:val="001409B5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97F8E"/>
    <w:rsid w:val="001A3C6A"/>
    <w:rsid w:val="001A64E6"/>
    <w:rsid w:val="001C3E78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2D46"/>
    <w:rsid w:val="00274DB3"/>
    <w:rsid w:val="002773CF"/>
    <w:rsid w:val="00291A08"/>
    <w:rsid w:val="002921AE"/>
    <w:rsid w:val="002941E3"/>
    <w:rsid w:val="002A1FB3"/>
    <w:rsid w:val="002B397E"/>
    <w:rsid w:val="002B594D"/>
    <w:rsid w:val="002C1389"/>
    <w:rsid w:val="002C1BAA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A41BA"/>
    <w:rsid w:val="003C3DAF"/>
    <w:rsid w:val="003C6A87"/>
    <w:rsid w:val="003D0AC8"/>
    <w:rsid w:val="003E3785"/>
    <w:rsid w:val="003E504A"/>
    <w:rsid w:val="003F15E4"/>
    <w:rsid w:val="003F451E"/>
    <w:rsid w:val="00401683"/>
    <w:rsid w:val="00413825"/>
    <w:rsid w:val="00416314"/>
    <w:rsid w:val="00420743"/>
    <w:rsid w:val="00422FCD"/>
    <w:rsid w:val="00425CDD"/>
    <w:rsid w:val="00426ADA"/>
    <w:rsid w:val="0043227A"/>
    <w:rsid w:val="0043729F"/>
    <w:rsid w:val="00466407"/>
    <w:rsid w:val="0046695F"/>
    <w:rsid w:val="004708B7"/>
    <w:rsid w:val="00474FF8"/>
    <w:rsid w:val="00483501"/>
    <w:rsid w:val="004903C3"/>
    <w:rsid w:val="00490BB7"/>
    <w:rsid w:val="00490E68"/>
    <w:rsid w:val="00491499"/>
    <w:rsid w:val="004914D8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034F"/>
    <w:rsid w:val="004E11A8"/>
    <w:rsid w:val="004E48D9"/>
    <w:rsid w:val="004E5E40"/>
    <w:rsid w:val="004E6F56"/>
    <w:rsid w:val="004F0A98"/>
    <w:rsid w:val="004F0AFD"/>
    <w:rsid w:val="004F3DCA"/>
    <w:rsid w:val="004F4ED1"/>
    <w:rsid w:val="005029CD"/>
    <w:rsid w:val="00504D9A"/>
    <w:rsid w:val="005056F7"/>
    <w:rsid w:val="00506A17"/>
    <w:rsid w:val="00516C3A"/>
    <w:rsid w:val="00522734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23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945DE"/>
    <w:rsid w:val="006A5D14"/>
    <w:rsid w:val="006C4E3B"/>
    <w:rsid w:val="006C5017"/>
    <w:rsid w:val="006D243B"/>
    <w:rsid w:val="006E0C0F"/>
    <w:rsid w:val="006E1517"/>
    <w:rsid w:val="006F0AB3"/>
    <w:rsid w:val="006F1E75"/>
    <w:rsid w:val="00707977"/>
    <w:rsid w:val="007154F2"/>
    <w:rsid w:val="00715BC6"/>
    <w:rsid w:val="00715D75"/>
    <w:rsid w:val="007205FE"/>
    <w:rsid w:val="00724970"/>
    <w:rsid w:val="0072646E"/>
    <w:rsid w:val="00727BB2"/>
    <w:rsid w:val="00727F6C"/>
    <w:rsid w:val="00730401"/>
    <w:rsid w:val="00735323"/>
    <w:rsid w:val="00735561"/>
    <w:rsid w:val="00763F5C"/>
    <w:rsid w:val="007670AC"/>
    <w:rsid w:val="007677CA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17FC"/>
    <w:rsid w:val="0082381C"/>
    <w:rsid w:val="00830CB6"/>
    <w:rsid w:val="00841FD7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C19"/>
    <w:rsid w:val="00881D7B"/>
    <w:rsid w:val="00885C77"/>
    <w:rsid w:val="00891217"/>
    <w:rsid w:val="008946BC"/>
    <w:rsid w:val="008A69D3"/>
    <w:rsid w:val="008C0505"/>
    <w:rsid w:val="008C707A"/>
    <w:rsid w:val="008D3FE6"/>
    <w:rsid w:val="008E037B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6402B"/>
    <w:rsid w:val="009673DF"/>
    <w:rsid w:val="009757AA"/>
    <w:rsid w:val="00982715"/>
    <w:rsid w:val="00982D05"/>
    <w:rsid w:val="00987898"/>
    <w:rsid w:val="00990D55"/>
    <w:rsid w:val="009A052F"/>
    <w:rsid w:val="009B1BDF"/>
    <w:rsid w:val="009B27E0"/>
    <w:rsid w:val="009B4576"/>
    <w:rsid w:val="009D25FB"/>
    <w:rsid w:val="009D327A"/>
    <w:rsid w:val="009D4BF7"/>
    <w:rsid w:val="009E348B"/>
    <w:rsid w:val="009E5084"/>
    <w:rsid w:val="00A01BB9"/>
    <w:rsid w:val="00A05AD4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05B69"/>
    <w:rsid w:val="00B124AF"/>
    <w:rsid w:val="00B12C63"/>
    <w:rsid w:val="00B17C19"/>
    <w:rsid w:val="00B237EA"/>
    <w:rsid w:val="00B33DF5"/>
    <w:rsid w:val="00B43FE4"/>
    <w:rsid w:val="00B46778"/>
    <w:rsid w:val="00B511C6"/>
    <w:rsid w:val="00B5132A"/>
    <w:rsid w:val="00B62896"/>
    <w:rsid w:val="00B6603E"/>
    <w:rsid w:val="00B66C2B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45632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007D"/>
    <w:rsid w:val="00D20CEA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77046"/>
    <w:rsid w:val="00D87CD6"/>
    <w:rsid w:val="00D93863"/>
    <w:rsid w:val="00DA0094"/>
    <w:rsid w:val="00DB050C"/>
    <w:rsid w:val="00DB779D"/>
    <w:rsid w:val="00DC40CA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A1719"/>
    <w:rsid w:val="00EC1B76"/>
    <w:rsid w:val="00EC2124"/>
    <w:rsid w:val="00EC2B28"/>
    <w:rsid w:val="00EC480B"/>
    <w:rsid w:val="00ED0DB0"/>
    <w:rsid w:val="00ED24D4"/>
    <w:rsid w:val="00ED6121"/>
    <w:rsid w:val="00ED77A1"/>
    <w:rsid w:val="00EE1425"/>
    <w:rsid w:val="00EE7C90"/>
    <w:rsid w:val="00EF1C43"/>
    <w:rsid w:val="00EF24CC"/>
    <w:rsid w:val="00F01A5C"/>
    <w:rsid w:val="00F05D6C"/>
    <w:rsid w:val="00F12540"/>
    <w:rsid w:val="00F135F9"/>
    <w:rsid w:val="00F14468"/>
    <w:rsid w:val="00F31574"/>
    <w:rsid w:val="00F32779"/>
    <w:rsid w:val="00F358D8"/>
    <w:rsid w:val="00F50C36"/>
    <w:rsid w:val="00F51F93"/>
    <w:rsid w:val="00F52BE4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A7A4F"/>
    <w:rsid w:val="00FC0E28"/>
    <w:rsid w:val="00FC13DA"/>
    <w:rsid w:val="00FD60FB"/>
    <w:rsid w:val="00FE1335"/>
    <w:rsid w:val="00FF3F7A"/>
    <w:rsid w:val="067A88E3"/>
    <w:rsid w:val="0B2E6C9B"/>
    <w:rsid w:val="0DC16F93"/>
    <w:rsid w:val="10011009"/>
    <w:rsid w:val="13960D8A"/>
    <w:rsid w:val="16DFB65E"/>
    <w:rsid w:val="1C970EFA"/>
    <w:rsid w:val="1D4C006D"/>
    <w:rsid w:val="1D6E2961"/>
    <w:rsid w:val="20E3078B"/>
    <w:rsid w:val="23A699A4"/>
    <w:rsid w:val="28269E5E"/>
    <w:rsid w:val="2A743292"/>
    <w:rsid w:val="2D8E8BC7"/>
    <w:rsid w:val="2F8EEDE3"/>
    <w:rsid w:val="306EDD28"/>
    <w:rsid w:val="30768CBD"/>
    <w:rsid w:val="34E39974"/>
    <w:rsid w:val="36480219"/>
    <w:rsid w:val="3BF9B057"/>
    <w:rsid w:val="3CE46EDD"/>
    <w:rsid w:val="3D34EC4E"/>
    <w:rsid w:val="3E9461AC"/>
    <w:rsid w:val="40643C53"/>
    <w:rsid w:val="4742B27C"/>
    <w:rsid w:val="479E0D7E"/>
    <w:rsid w:val="48B1D685"/>
    <w:rsid w:val="55DA5354"/>
    <w:rsid w:val="5A770207"/>
    <w:rsid w:val="610B67E3"/>
    <w:rsid w:val="65234467"/>
    <w:rsid w:val="6701C21F"/>
    <w:rsid w:val="67BE456C"/>
    <w:rsid w:val="6D479E4F"/>
    <w:rsid w:val="75C1154E"/>
    <w:rsid w:val="783B3286"/>
    <w:rsid w:val="7BCB5A7D"/>
    <w:rsid w:val="7ECE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  <w:style w:type="table" w:styleId="TabeladeGrade5Escura-nfase2">
    <w:name w:val="Grid Table 5 Dark Accent 2"/>
    <w:basedOn w:val="Tabelanormal"/>
    <w:uiPriority w:val="50"/>
    <w:rsid w:val="00C4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A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AD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d6c43-91dc-49fd-8f48-6ef3092b4abb" xsi:nil="true"/>
    <lcf76f155ced4ddcb4097134ff3c332f xmlns="743d85a8-0508-4cd2-b8a4-07f7f93bb32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124d6c43-91dc-49fd-8f48-6ef3092b4abb"/>
    <ds:schemaRef ds:uri="743d85a8-0508-4cd2-b8a4-07f7f93bb32e"/>
  </ds:schemaRefs>
</ds:datastoreItem>
</file>

<file path=customXml/itemProps2.xml><?xml version="1.0" encoding="utf-8"?>
<ds:datastoreItem xmlns:ds="http://schemas.openxmlformats.org/officeDocument/2006/customXml" ds:itemID="{F657A4CA-7CBE-4EBA-BBDA-9BA3D788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EBFD80-102F-4856-907F-B0BF97F0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27</Pages>
  <Words>3213</Words>
  <Characters>17354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96</cp:revision>
  <dcterms:created xsi:type="dcterms:W3CDTF">2024-09-19T00:23:00Z</dcterms:created>
  <dcterms:modified xsi:type="dcterms:W3CDTF">2024-11-07T01:08:00Z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0x01010033D38D33607717419E085EC5026EFCEC</vt:lpwstr>
  </property>
  <property fmtid="{D5CDD505-2E9C-101B-9397-08002B2CF9AE}" pid="3" name="MediaServiceImageTags">
    <vt:lpwstr/>
  </property>
</Properties>
</file>