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1B2F5E"/>
          <w:spacing w:val="80"/>
          <w:sz w:val="28"/>
          <w:szCs w:val="28"/>
        </w:rPr>
        <w:t xml:space="preserve">MATHLEDX</w:t>
      </w:r>
    </w:p>
    <w:p>
      <w:pPr>
        <w:pBdr>
          <w:bottom w:val="single" w:color="1a6a8a" w:sz="6" w:space="1"/>
        </w:pBdr>
        <w:spacing w:after="60"/>
      </w:pPr>
      <w:r>
        <w:rPr>
          <w:rFonts w:ascii="Arial" w:cs="Arial" w:eastAsia="Arial" w:hAnsi="Arial"/>
          <w:caps/>
          <w:color w:val="1a6a8a"/>
          <w:spacing w:val="60"/>
          <w:sz w:val="18"/>
          <w:szCs w:val="18"/>
        </w:rPr>
        <w:t xml:space="preserve">Blog Draft — For Parents</w:t>
      </w:r>
    </w:p>
    <w:p>
      <w:pPr>
        <w:spacing w:after="80"/>
      </w:pPr>
    </w:p>
    <w:p>
      <w:pPr>
        <w:spacing w:after="80"/>
      </w:pPr>
      <w:r>
        <w:rPr>
          <w:rFonts w:ascii="Arial" w:cs="Arial" w:eastAsia="Arial" w:hAnsi="Arial"/>
          <w:color w:val="888888"/>
          <w:sz w:val="18"/>
          <w:szCs w:val="18"/>
        </w:rPr>
        <w:t xml:space="preserve">CATEGORY: For Parents   ·   April 2026   ·   Draft 1</w:t>
      </w:r>
    </w:p>
    <w:p>
      <w:pPr>
        <w:pStyle w:val="Heading1"/>
        <w:spacing w:after="240" w:before="120"/>
      </w:pPr>
      <w:r>
        <w:rPr>
          <w:rFonts w:ascii="Arial" w:cs="Arial" w:eastAsia="Arial" w:hAnsi="Arial"/>
          <w:b/>
          <w:bCs/>
          <w:color w:val="1B2F5E"/>
          <w:sz w:val="48"/>
          <w:szCs w:val="48"/>
        </w:rPr>
        <w:t xml:space="preserve">You Haven't Earned the Right to Skip Steps Yet</w:t>
      </w:r>
    </w:p>
    <w:p>
      <w:pPr>
        <w:shd w:fill="FFF8DC" w:val="clear"/>
        <w:spacing w:after="80"/>
      </w:pPr>
      <w:r>
        <w:rPr>
          <w:rFonts w:ascii="Arial" w:cs="Arial" w:eastAsia="Arial" w:hAnsi="Arial"/>
          <w:b/>
          <w:bCs/>
          <w:color w:val="856404"/>
          <w:sz w:val="18"/>
          <w:szCs w:val="18"/>
        </w:rPr>
        <w:t xml:space="preserve">SEO NOTE: </w:t>
      </w:r>
      <w:r>
        <w:rPr>
          <w:rFonts w:ascii="Arial" w:cs="Arial" w:eastAsia="Arial" w:hAnsi="Arial"/>
          <w:color w:val="856404"/>
          <w:sz w:val="18"/>
          <w:szCs w:val="18"/>
        </w:rPr>
        <w:t xml:space="preserve">Target keyword: "skipping steps in math" / "careless mistakes in math" — Meta description: Your kid isn't being careless. They're doing exactly what they were never taught not to do. Here's what skipping steps in math actually costs — and what learning it right looks like.</w:t>
      </w:r>
    </w:p>
    <w:p>
      <w:pPr>
        <w:spacing w:after="200"/>
      </w:pPr>
    </w:p>
    <w:p>
      <w:pPr>
        <w:pBdr>
          <w:left w:val="single" w:color="1a6a8a" w:sz="18" w:space="12"/>
        </w:pBdr>
        <w:spacing w:after="200"/>
        <w:ind w:left="360"/>
      </w:pPr>
      <w:r>
        <w:rPr>
          <w:rFonts w:ascii="Georgia" w:cs="Georgia" w:eastAsia="Georgia" w:hAnsi="Georgia"/>
          <w:sz w:val="26"/>
          <w:szCs w:val="26"/>
        </w:rPr>
        <w:t xml:space="preserve">Every math teacher has said it. Every math parent has heard it. "He knows how to do it — he just makes careless mistakes." It sounds like a personality problem. A focus problem. A maturity problem. It isn't any of those things. It's a steps problem. And the fix isn't telling your kid to slow down and be more careful. The fix is understanding why they're skipping steps in the first place — and what it's actually costing them.</w:t>
      </w:r>
    </w:p>
    <w:p>
      <w:pPr>
        <w:pStyle w:val="Heading2"/>
      </w:pPr>
      <w:r>
        <w:rPr>
          <w:rFonts w:ascii="Arial" w:cs="Arial" w:eastAsia="Arial" w:hAnsi="Arial"/>
          <w:b/>
          <w:bCs/>
          <w:color w:val="1B2F5E"/>
          <w:sz w:val="30"/>
          <w:szCs w:val="30"/>
        </w:rPr>
        <w:t xml:space="preserve">Act 1: Why Kids Skip Steps</w:t>
      </w:r>
    </w:p>
    <w:p>
      <w:pPr>
        <w:spacing w:after="160"/>
      </w:pPr>
      <w:r>
        <w:rPr>
          <w:rFonts w:ascii="Georgia" w:cs="Georgia" w:eastAsia="Georgia" w:hAnsi="Georgia"/>
          <w:sz w:val="24"/>
          <w:szCs w:val="24"/>
        </w:rPr>
        <w:t xml:space="preserve">The honest answer is simple: because it's faster. And in the short term, faster works.</w:t>
      </w:r>
    </w:p>
    <w:p>
      <w:pPr>
        <w:spacing w:after="160"/>
      </w:pPr>
      <w:r>
        <w:rPr>
          <w:rFonts w:ascii="Georgia" w:cs="Georgia" w:eastAsia="Georgia" w:hAnsi="Georgia"/>
          <w:sz w:val="24"/>
          <w:szCs w:val="24"/>
        </w:rPr>
        <w:t xml:space="preserve">A kid who recognizes a problem type doesn't feel the need to write out every step. They see the pattern, they know the answer, and they've got practice after school and a game they want to get home to. Writing out DE = ½ EF, then substituting values, then solving line by line — that feels like busywork when you already know where you're going.</w:t>
      </w:r>
    </w:p>
    <w:p>
      <w:pPr>
        <w:spacing w:after="160"/>
      </w:pPr>
      <w:r>
        <w:rPr>
          <w:rFonts w:ascii="Georgia" w:cs="Georgia" w:eastAsia="Georgia" w:hAnsi="Georgia"/>
          <w:sz w:val="24"/>
          <w:szCs w:val="24"/>
        </w:rPr>
        <w:t xml:space="preserve">The problem is that "knowing where you're going" and actually understanding the mathematics are two completely different things. One is pattern recognition. The other is reasoning. And math, at every level past the basics, rewards reasoning — not pattern recognition.</w:t>
      </w:r>
    </w:p>
    <w:p>
      <w:pPr>
        <w:spacing w:after="160"/>
      </w:pPr>
      <w:r>
        <w:rPr>
          <w:rFonts w:ascii="Georgia" w:cs="Georgia" w:eastAsia="Georgia" w:hAnsi="Georgia"/>
          <w:sz w:val="24"/>
          <w:szCs w:val="24"/>
        </w:rPr>
        <w:t xml:space="preserve">When a student skips steps, they aren't just leaving out notation. They're leaving out the thinking. They're going from the problem to the answer without ever articulating the logic connecting the two. That logic — the part they skipped — is the actual skill being taught. The answer is just confirmation that the skill was used correctly.</w:t>
      </w:r>
    </w:p>
    <w:p>
      <w:pPr>
        <w:pBdr>
          <w:left w:val="single" w:color="1a6a8a" w:sz="18" w:space="12"/>
        </w:pBdr>
        <w:spacing w:after="240" w:before="240"/>
        <w:ind w:left="720" w:right="720"/>
      </w:pPr>
      <w:r>
        <w:rPr>
          <w:rFonts w:ascii="Georgia" w:cs="Georgia" w:eastAsia="Georgia" w:hAnsi="Georgia"/>
          <w:i/>
          <w:iCs/>
          <w:color w:val="1B2F5E"/>
          <w:sz w:val="26"/>
          <w:szCs w:val="26"/>
        </w:rPr>
        <w:t xml:space="preserve">A strategy that lives only in your head gets forgotten the moment you walk out of the classroom.</w:t>
      </w:r>
    </w:p>
    <w:p>
      <w:pPr>
        <w:spacing w:after="160"/>
      </w:pPr>
      <w:r>
        <w:rPr>
          <w:rFonts w:ascii="Georgia" w:cs="Georgia" w:eastAsia="Georgia" w:hAnsi="Georgia"/>
          <w:sz w:val="24"/>
          <w:szCs w:val="24"/>
        </w:rPr>
        <w:t xml:space="preserve">Which is exactly what happens. The shortcut that worked on Tuesday's homework is gone by Friday's quiz, because it was never stored as understanding — it was stored as a vague impression of a pattern. Impressions fade. Reasoning doesn't.</w:t>
      </w:r>
    </w:p>
    <w:p>
      <w:pPr>
        <w:pStyle w:val="Heading2"/>
      </w:pPr>
      <w:r>
        <w:rPr>
          <w:rFonts w:ascii="Arial" w:cs="Arial" w:eastAsia="Arial" w:hAnsi="Arial"/>
          <w:b/>
          <w:bCs/>
          <w:color w:val="1B2F5E"/>
          <w:sz w:val="30"/>
          <w:szCs w:val="30"/>
        </w:rPr>
        <w:t xml:space="preserve">Act 2: What This Looks Like in the Real World</w:t>
      </w:r>
    </w:p>
    <w:p>
      <w:pPr>
        <w:spacing w:after="160"/>
      </w:pPr>
      <w:r>
        <w:rPr>
          <w:rFonts w:ascii="Georgia" w:cs="Georgia" w:eastAsia="Georgia" w:hAnsi="Georgia"/>
          <w:sz w:val="24"/>
          <w:szCs w:val="24"/>
        </w:rPr>
        <w:t xml:space="preserve">Here's a concrete example that plays out in classrooms across the country every single day.</w:t>
      </w:r>
    </w:p>
    <w:p>
      <w:pPr>
        <w:spacing w:after="160"/>
      </w:pPr>
      <w:r>
        <w:rPr>
          <w:rFonts w:ascii="Georgia" w:cs="Georgia" w:eastAsia="Georgia" w:hAnsi="Georgia"/>
          <w:sz w:val="24"/>
          <w:szCs w:val="24"/>
        </w:rPr>
        <w:t xml:space="preserve">Many schools — including high-performing ones — use IXL, an adaptive math platform designed to build mastery through practice. It's a well-built tool with a clear purpose: students work through problems, and when they get one wrong, IXL shows them the correct solution step by step so they can identify exactly where their thinking broke down.</w:t>
      </w:r>
    </w:p>
    <w:p>
      <w:pPr>
        <w:spacing w:after="160"/>
      </w:pPr>
      <w:r>
        <w:rPr>
          <w:rFonts w:ascii="Georgia" w:cs="Georgia" w:eastAsia="Georgia" w:hAnsi="Georgia"/>
          <w:sz w:val="24"/>
          <w:szCs w:val="24"/>
        </w:rPr>
        <w:t xml:space="preserve">Used correctly, it's one of the best feedback loops available to a math student. The issue is that most students aren't using it correctly.</w:t>
      </w:r>
    </w:p>
    <w:p>
      <w:pPr>
        <w:spacing w:after="80" w:before="200"/>
      </w:pPr>
      <w:r>
        <w:rPr>
          <w:rFonts w:ascii="Arial" w:cs="Arial" w:eastAsia="Arial" w:hAnsi="Arial"/>
          <w:b/>
          <w:bCs/>
          <w:caps/>
          <w:color w:val="1a6a8a"/>
          <w:sz w:val="18"/>
          <w:szCs w:val="18"/>
        </w:rPr>
        <w:t xml:space="preserve">What IXL Is Designed For</w:t>
      </w:r>
    </w:p>
    <w:p>
      <w:pPr>
        <w:spacing w:after="120"/>
        <w:ind w:left="360"/>
      </w:pPr>
      <w:r>
        <w:rPr>
          <w:rFonts w:ascii="Georgia" w:cs="Georgia" w:eastAsia="Georgia" w:hAnsi="Georgia"/>
          <w:color w:val="333333"/>
          <w:sz w:val="22"/>
          <w:szCs w:val="22"/>
        </w:rPr>
        <w:t xml:space="preserve">Student reads the problem. Student picks up a pencil. Student writes out their work on paper, step by step. Student enters their answer. If correct, they move on. If wrong, they compare their written steps against IXL's steps and find the exact moment their reasoning went sideways. They fix it. They move forward.</w:t>
      </w:r>
    </w:p>
    <w:p>
      <w:pPr>
        <w:spacing w:after="160"/>
      </w:pPr>
    </w:p>
    <w:p>
      <w:pPr>
        <w:spacing w:after="80" w:before="200"/>
      </w:pPr>
      <w:r>
        <w:rPr>
          <w:rFonts w:ascii="Arial" w:cs="Arial" w:eastAsia="Arial" w:hAnsi="Arial"/>
          <w:b/>
          <w:bCs/>
          <w:caps/>
          <w:color w:val="1a6a8a"/>
          <w:sz w:val="18"/>
          <w:szCs w:val="18"/>
        </w:rPr>
        <w:t xml:space="preserve">What Actually Happens</w:t>
      </w:r>
    </w:p>
    <w:p>
      <w:pPr>
        <w:spacing w:after="120"/>
        <w:ind w:left="360"/>
      </w:pPr>
      <w:r>
        <w:rPr>
          <w:rFonts w:ascii="Georgia" w:cs="Georgia" w:eastAsia="Georgia" w:hAnsi="Georgia"/>
          <w:color w:val="333333"/>
          <w:sz w:val="22"/>
          <w:szCs w:val="22"/>
        </w:rPr>
        <w:t xml:space="preserve">Student reads the problem. Student stares at the screen. Student guesses based on the previous problem's pattern. Gets it wrong. IXL shows the correct steps. Student stares blankly at steps they don't recognize because they never actually worked the problem. Clicks next. Guesses again.</w:t>
      </w:r>
    </w:p>
    <w:p>
      <w:pPr>
        <w:spacing w:after="160"/>
      </w:pPr>
    </w:p>
    <w:p>
      <w:pPr>
        <w:spacing w:after="160"/>
      </w:pPr>
      <w:r>
        <w:rPr>
          <w:rFonts w:ascii="Georgia" w:cs="Georgia" w:eastAsia="Georgia" w:hAnsi="Georgia"/>
          <w:sz w:val="24"/>
          <w:szCs w:val="24"/>
        </w:rPr>
        <w:t xml:space="preserve">The anxiety parents and students report around IXL — the frustration, the "I hate this program" — is real. But it isn't caused by IXL. It's caused by trying to use a tool that requires understanding when understanding was never built in the first place.</w:t>
      </w:r>
    </w:p>
    <w:p>
      <w:pPr>
        <w:shd w:fill="1B2F5E" w:val="clear"/>
        <w:spacing w:after="80" w:before="240"/>
      </w:pPr>
      <w:r>
        <w:rPr>
          <w:rFonts w:ascii="Arial" w:cs="Arial" w:eastAsia="Arial" w:hAnsi="Arial"/>
          <w:b/>
          <w:bCs/>
          <w:caps/>
          <w:color w:val="5eb8e0"/>
          <w:sz w:val="18"/>
          <w:szCs w:val="18"/>
        </w:rPr>
        <w:t xml:space="preserve">THE REAL TELL</w:t>
      </w:r>
    </w:p>
    <w:p>
      <w:pPr>
        <w:shd w:fill="1B2F5E" w:val="clear"/>
        <w:spacing w:after="240"/>
      </w:pPr>
      <w:r>
        <w:rPr>
          <w:rFonts w:ascii="Georgia" w:cs="Georgia" w:eastAsia="Georgia" w:hAnsi="Georgia"/>
          <w:color w:val="FFFFFF"/>
          <w:sz w:val="22"/>
          <w:szCs w:val="22"/>
        </w:rPr>
        <w:t xml:space="preserve">A student who worked the problem correctly can look at IXL's steps and pinpoint exactly where they made a mistake. A student who guessed looks at those same steps and sees nothing familiar. That blank stare is not a platform problem. It's a foundation problem.</w:t>
      </w:r>
    </w:p>
    <w:p>
      <w:pPr>
        <w:spacing w:after="160"/>
      </w:pPr>
      <w:r>
        <w:rPr>
          <w:rFonts w:ascii="Georgia" w:cs="Georgia" w:eastAsia="Georgia" w:hAnsi="Georgia"/>
          <w:sz w:val="24"/>
          <w:szCs w:val="24"/>
        </w:rPr>
        <w:t xml:space="preserve">IXL exposes the gap. It doesn't create it.</w:t>
      </w:r>
    </w:p>
    <w:p>
      <w:pPr>
        <w:pStyle w:val="Heading2"/>
      </w:pPr>
      <w:r>
        <w:rPr>
          <w:rFonts w:ascii="Arial" w:cs="Arial" w:eastAsia="Arial" w:hAnsi="Arial"/>
          <w:b/>
          <w:bCs/>
          <w:color w:val="1B2F5E"/>
          <w:sz w:val="30"/>
          <w:szCs w:val="30"/>
        </w:rPr>
        <w:t xml:space="preserve">Act 3: You Have to Earn the Right to Skip Steps</w:t>
      </w:r>
    </w:p>
    <w:p>
      <w:pPr>
        <w:spacing w:after="160"/>
      </w:pPr>
      <w:r>
        <w:rPr>
          <w:rFonts w:ascii="Georgia" w:cs="Georgia" w:eastAsia="Georgia" w:hAnsi="Georgia"/>
          <w:sz w:val="24"/>
          <w:szCs w:val="24"/>
        </w:rPr>
        <w:t xml:space="preserve">Here's where I want to offer a different frame entirely — one that comes from outside the classroom.</w:t>
      </w:r>
    </w:p>
    <w:p>
      <w:pPr>
        <w:spacing w:after="160"/>
      </w:pPr>
      <w:r>
        <w:rPr>
          <w:rFonts w:ascii="Georgia" w:cs="Georgia" w:eastAsia="Georgia" w:hAnsi="Georgia"/>
          <w:sz w:val="24"/>
          <w:szCs w:val="24"/>
        </w:rPr>
        <w:t xml:space="preserve">Think about learning to surf.</w:t>
      </w:r>
    </w:p>
    <w:p>
      <w:pPr>
        <w:spacing w:after="160"/>
      </w:pPr>
      <w:r>
        <w:rPr>
          <w:rFonts w:ascii="Georgia" w:cs="Georgia" w:eastAsia="Georgia" w:hAnsi="Georgia"/>
          <w:sz w:val="24"/>
          <w:szCs w:val="24"/>
        </w:rPr>
        <w:t xml:space="preserve">Nobody paddles out for the first time and pops straight to their feet. If they try, they fall. Over and over. Not because they aren't athletic enough, but because they haven't earned that movement yet. The body doesn't know the board. The feet don't know the wave.</w:t>
      </w:r>
    </w:p>
    <w:p>
      <w:pPr>
        <w:spacing w:after="160"/>
      </w:pPr>
      <w:r>
        <w:rPr>
          <w:rFonts w:ascii="Georgia" w:cs="Georgia" w:eastAsia="Georgia" w:hAnsi="Georgia"/>
          <w:sz w:val="24"/>
          <w:szCs w:val="24"/>
        </w:rPr>
        <w:t xml:space="preserve">The right progression looks like this: first, you learn to get to your knees. Stable, low, controlled. Then you work your way up to your feet — slowly, deliberately, one transition at a time. Then you learn to stay standing. Then to turn. Then to read the wave before it breaks. Then, eventually, to walk the board.</w:t>
      </w:r>
    </w:p>
    <w:p>
      <w:pPr>
        <w:spacing w:after="160"/>
      </w:pPr>
      <w:r>
        <w:rPr>
          <w:rFonts w:ascii="Georgia" w:cs="Georgia" w:eastAsia="Georgia" w:hAnsi="Georgia"/>
          <w:sz w:val="24"/>
          <w:szCs w:val="24"/>
        </w:rPr>
        <w:t xml:space="preserve">And one day, a surfer who has done all of that work paddles out and stands up in one fluid motion without thinking about it. To a bystander, it looks like they skipped every step.</w:t>
      </w:r>
    </w:p>
    <w:p>
      <w:pPr>
        <w:spacing w:after="160"/>
      </w:pPr>
      <w:r>
        <w:rPr>
          <w:rFonts w:ascii="Georgia" w:cs="Georgia" w:eastAsia="Georgia" w:hAnsi="Georgia"/>
          <w:sz w:val="24"/>
          <w:szCs w:val="24"/>
        </w:rPr>
        <w:t xml:space="preserve">They didn't skip anything. They internalized everything.</w:t>
      </w:r>
    </w:p>
    <w:p>
      <w:pPr>
        <w:pBdr>
          <w:left w:val="single" w:color="1a6a8a" w:sz="18" w:space="12"/>
        </w:pBdr>
        <w:spacing w:after="240" w:before="240"/>
        <w:ind w:left="720" w:right="720"/>
      </w:pPr>
      <w:r>
        <w:rPr>
          <w:rFonts w:ascii="Georgia" w:cs="Georgia" w:eastAsia="Georgia" w:hAnsi="Georgia"/>
          <w:i/>
          <w:iCs/>
          <w:color w:val="1B2F5E"/>
          <w:sz w:val="26"/>
          <w:szCs w:val="26"/>
        </w:rPr>
        <w:t xml:space="preserve">Fluency is not the same as skipping steps. Fluency is what happens when the steps become automatic because you put in the work to understand them.</w:t>
      </w:r>
    </w:p>
    <w:p>
      <w:pPr>
        <w:spacing w:after="160"/>
      </w:pPr>
      <w:r>
        <w:rPr>
          <w:rFonts w:ascii="Georgia" w:cs="Georgia" w:eastAsia="Georgia" w:hAnsi="Georgia"/>
          <w:sz w:val="24"/>
          <w:szCs w:val="24"/>
        </w:rPr>
        <w:t xml:space="preserve">That's the goal in math. A student who has genuinely mastered a concept doesn't need to write out every intermediate line forever. Eventually the reasoning becomes fast and intuitive. But that fluency has to be earned through the slow, deliberate, step-by-step work first.</w:t>
      </w:r>
    </w:p>
    <w:p>
      <w:pPr>
        <w:spacing w:after="160"/>
      </w:pPr>
      <w:r>
        <w:rPr>
          <w:rFonts w:ascii="Georgia" w:cs="Georgia" w:eastAsia="Georgia" w:hAnsi="Georgia"/>
          <w:sz w:val="24"/>
          <w:szCs w:val="24"/>
        </w:rPr>
        <w:t xml:space="preserve">A kid who skips steps on day one isn't being efficient. They're standing up on the board before their knees have ever touched it — and wondering why they keep falling.</w:t>
      </w:r>
    </w:p>
    <w:p>
      <w:pPr>
        <w:pStyle w:val="Heading2"/>
      </w:pPr>
      <w:r>
        <w:rPr>
          <w:rFonts w:ascii="Arial" w:cs="Arial" w:eastAsia="Arial" w:hAnsi="Arial"/>
          <w:b/>
          <w:bCs/>
          <w:color w:val="1B2F5E"/>
          <w:sz w:val="30"/>
          <w:szCs w:val="30"/>
        </w:rPr>
        <w:t xml:space="preserve">What to Do With This</w:t>
      </w:r>
    </w:p>
    <w:p>
      <w:pPr>
        <w:spacing w:after="160"/>
      </w:pPr>
      <w:r>
        <w:rPr>
          <w:rFonts w:ascii="Georgia" w:cs="Georgia" w:eastAsia="Georgia" w:hAnsi="Georgia"/>
          <w:sz w:val="24"/>
          <w:szCs w:val="24"/>
        </w:rPr>
        <w:t xml:space="preserve">If you're a parent reading this, I'm not asking you to become your child's math teacher. That's not your job.</w:t>
      </w:r>
    </w:p>
    <w:p>
      <w:pPr>
        <w:spacing w:after="160"/>
      </w:pPr>
      <w:r>
        <w:rPr>
          <w:rFonts w:ascii="Georgia" w:cs="Georgia" w:eastAsia="Georgia" w:hAnsi="Georgia"/>
          <w:sz w:val="24"/>
          <w:szCs w:val="24"/>
        </w:rPr>
        <w:t xml:space="preserve">But I am asking you to retire the phrase "careless mistakes." Because every time we call it careless, we misdiagnose the problem — and a misdiagnosed problem doesn't get fixed.</w:t>
      </w:r>
    </w:p>
    <w:p>
      <w:pPr>
        <w:spacing w:after="160"/>
      </w:pPr>
      <w:r>
        <w:rPr>
          <w:rFonts w:ascii="Georgia" w:cs="Georgia" w:eastAsia="Georgia" w:hAnsi="Georgia"/>
          <w:sz w:val="24"/>
          <w:szCs w:val="24"/>
        </w:rPr>
        <w:t xml:space="preserve">The real question isn't "why isn't my kid being more careful?" It's "where did the steps get skipped, and how do we go back and build them correctly?"</w:t>
      </w:r>
    </w:p>
    <w:p>
      <w:pPr>
        <w:spacing w:after="160"/>
      </w:pPr>
      <w:r>
        <w:rPr>
          <w:rFonts w:ascii="Georgia" w:cs="Georgia" w:eastAsia="Georgia" w:hAnsi="Georgia"/>
          <w:sz w:val="24"/>
          <w:szCs w:val="24"/>
        </w:rPr>
        <w:t xml:space="preserve">That's a question worth asking. And it has an answer.</w:t>
      </w:r>
    </w:p>
    <w:p>
      <w:pPr>
        <w:spacing w:after="160"/>
      </w:pPr>
    </w:p>
    <w:p>
      <w:pPr>
        <w:pBdr>
          <w:top w:val="single" w:color="1a6a8a" w:sz="6" w:space="4"/>
        </w:pBdr>
        <w:spacing w:after="120" w:before="240"/>
      </w:pPr>
      <w:r>
        <w:rPr>
          <w:rFonts w:ascii="Arial" w:cs="Arial" w:eastAsia="Arial" w:hAnsi="Arial"/>
          <w:b/>
          <w:bCs/>
          <w:caps/>
          <w:color w:val="1B2F5E"/>
          <w:spacing w:val="40"/>
          <w:sz w:val="20"/>
          <w:szCs w:val="20"/>
        </w:rPr>
        <w:t xml:space="preserve">WANT THE NEXT POST IN YOUR INBOX?</w:t>
      </w:r>
    </w:p>
    <w:p>
      <w:pPr>
        <w:spacing w:after="160"/>
      </w:pPr>
      <w:r>
        <w:rPr>
          <w:rFonts w:ascii="Georgia" w:cs="Georgia" w:eastAsia="Georgia" w:hAnsi="Georgia"/>
          <w:sz w:val="24"/>
          <w:szCs w:val="24"/>
        </w:rPr>
        <w:t xml:space="preserve">I write about the specific ways the math system fails capable students — and what parents can actually do about it. No jargon. No fluff. Sign up at mathledx.com.</w:t>
      </w:r>
    </w:p>
    <w:p>
      <w:pPr>
        <w:spacing w:after="200"/>
      </w:pPr>
    </w:p>
    <w:p>
      <w:pPr>
        <w:pBdr>
          <w:top w:val="single" w:color="CCCCCC" w:sz="4" w:space="4"/>
        </w:pBdr>
        <w:spacing w:before="160"/>
      </w:pPr>
      <w:r>
        <w:rPr>
          <w:rFonts w:ascii="Arial" w:cs="Arial" w:eastAsia="Arial" w:hAnsi="Arial"/>
          <w:color w:val="888888"/>
          <w:sz w:val="18"/>
          <w:szCs w:val="18"/>
        </w:rPr>
        <w:t xml:space="preserve">MathLedX  ·  mathledx.com  ·  © 2026 Rich Hollinger.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B2F5E"/>
      <w:sz w:val="48"/>
      <w:szCs w:val="48"/>
    </w:rPr>
  </w:style>
  <w:style w:type="paragraph" w:styleId="Heading2">
    <w:name w:val="Heading 2"/>
    <w:basedOn w:val="Normal"/>
    <w:next w:val="Normal"/>
    <w:qFormat/>
    <w:pPr>
      <w:spacing w:after="160" w:before="400"/>
      <w:outlineLvl w:val="1"/>
    </w:pPr>
    <w:rPr>
      <w:rFonts w:ascii="Arial" w:cs="Arial" w:eastAsia="Arial" w:hAnsi="Arial"/>
      <w:b/>
      <w:bCs/>
      <w:color w:val="1B2F5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2026-04-02T03:02:32.002Z</dcterms:created>
  <dcterms:modified xsi:type="dcterms:W3CDTF">2026-04-02T03:02:32.003Z</dcterms:modified>
</cp:coreProperties>
</file>

<file path=docProps/custom.xml><?xml version="1.0" encoding="utf-8"?>
<Properties xmlns="http://schemas.openxmlformats.org/officeDocument/2006/custom-properties" xmlns:vt="http://schemas.openxmlformats.org/officeDocument/2006/docPropsVTypes"/>
</file>