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14278B4F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B94AF8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0626B846" w14:textId="4A30D19A" w:rsidR="00E2573C" w:rsidRPr="00E2573C" w:rsidRDefault="00E2573C" w:rsidP="009950E6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 w:rsidRPr="00E2573C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>Exercise 1</w:t>
      </w:r>
      <w:bookmarkStart w:id="0" w:name="_GoBack"/>
      <w:bookmarkEnd w:id="0"/>
    </w:p>
    <w:p w14:paraId="50BEBB50" w14:textId="77777777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>Task 1: Design an Enterprise BI solution in Azure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639E2012" w14:textId="28C87795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>the requirements that would form part of the Batch mode processing of data in an Enterprise BI solution in AdventureWorks.</w:t>
      </w:r>
    </w:p>
    <w:p w14:paraId="175C2E35" w14:textId="53E1006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14:paraId="4273B5F5" w14:textId="77777777" w:rsidTr="00B86102">
        <w:tc>
          <w:tcPr>
            <w:tcW w:w="562" w:type="dxa"/>
          </w:tcPr>
          <w:p w14:paraId="5C97CED4" w14:textId="16C239B3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Default="0094628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</w:t>
            </w:r>
            <w:r w:rsidR="009950E6">
              <w:rPr>
                <w:rFonts w:ascii="Segoe UI" w:hAnsi="Segoe UI" w:cs="Segoe UI"/>
              </w:rPr>
              <w:t>equirement</w:t>
            </w:r>
          </w:p>
        </w:tc>
        <w:tc>
          <w:tcPr>
            <w:tcW w:w="3118" w:type="dxa"/>
          </w:tcPr>
          <w:p w14:paraId="145CAD5E" w14:textId="4AB4D7A9" w:rsidR="009950E6" w:rsidRDefault="00DB40B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 Suggestion</w:t>
            </w:r>
          </w:p>
        </w:tc>
      </w:tr>
      <w:tr w:rsidR="00C22CE1" w14:paraId="39466078" w14:textId="77777777" w:rsidTr="00B86102">
        <w:tc>
          <w:tcPr>
            <w:tcW w:w="562" w:type="dxa"/>
          </w:tcPr>
          <w:p w14:paraId="6C18446E" w14:textId="44414388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923" w:type="dxa"/>
          </w:tcPr>
          <w:p w14:paraId="7A061449" w14:textId="3CA45899" w:rsidR="00C22CE1" w:rsidRPr="00FF712E" w:rsidRDefault="00DB40B9" w:rsidP="00DB40B9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Performing </w:t>
            </w:r>
            <w:r w:rsidRPr="00DB40B9">
              <w:rPr>
                <w:rFonts w:ascii="Segoe UI" w:hAnsi="Segoe UI" w:cs="Segoe UI"/>
              </w:rPr>
              <w:t>historical reporting and descriptive analytics</w:t>
            </w:r>
          </w:p>
        </w:tc>
        <w:tc>
          <w:tcPr>
            <w:tcW w:w="3118" w:type="dxa"/>
          </w:tcPr>
          <w:p w14:paraId="56453D1D" w14:textId="7D812ED1" w:rsidR="00C22CE1" w:rsidRPr="00FF712E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SQL Data Warehouse</w:t>
            </w:r>
          </w:p>
        </w:tc>
      </w:tr>
      <w:tr w:rsidR="00C22CE1" w14:paraId="1041BD2B" w14:textId="77777777" w:rsidTr="00B86102">
        <w:tc>
          <w:tcPr>
            <w:tcW w:w="562" w:type="dxa"/>
          </w:tcPr>
          <w:p w14:paraId="5BEFBAC0" w14:textId="16C88EF4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923" w:type="dxa"/>
          </w:tcPr>
          <w:p w14:paraId="16DC4BD1" w14:textId="0A543A0B" w:rsidR="00C22CE1" w:rsidRPr="00FF712E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Performing predictive analytics</w:t>
            </w:r>
            <w:r w:rsidR="00EB21DA">
              <w:rPr>
                <w:rFonts w:ascii="Segoe UI" w:hAnsi="Segoe UI" w:cs="Segoe UI"/>
              </w:rPr>
              <w:t xml:space="preserve"> with historical data</w:t>
            </w:r>
          </w:p>
        </w:tc>
        <w:tc>
          <w:tcPr>
            <w:tcW w:w="3118" w:type="dxa"/>
          </w:tcPr>
          <w:p w14:paraId="1C555244" w14:textId="741BF290" w:rsidR="00C22CE1" w:rsidRPr="00FF712E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Databricks</w:t>
            </w:r>
          </w:p>
        </w:tc>
      </w:tr>
      <w:tr w:rsidR="00D408B8" w14:paraId="2D70460E" w14:textId="77777777" w:rsidTr="00B86102">
        <w:tc>
          <w:tcPr>
            <w:tcW w:w="562" w:type="dxa"/>
          </w:tcPr>
          <w:p w14:paraId="4502D285" w14:textId="2720D240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9923" w:type="dxa"/>
          </w:tcPr>
          <w:p w14:paraId="1852FF20" w14:textId="0922B2FA" w:rsidR="00D408B8" w:rsidRPr="00FF712E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Connected bicycle daily summary data storage </w:t>
            </w:r>
          </w:p>
        </w:tc>
        <w:tc>
          <w:tcPr>
            <w:tcW w:w="3118" w:type="dxa"/>
          </w:tcPr>
          <w:p w14:paraId="43123B0D" w14:textId="1338D293" w:rsidR="00D408B8" w:rsidRPr="00FF712E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Data Lake Store Gen II</w:t>
            </w:r>
          </w:p>
        </w:tc>
      </w:tr>
      <w:tr w:rsidR="00D408B8" w14:paraId="3DFA7FFB" w14:textId="77777777" w:rsidTr="00B86102">
        <w:tc>
          <w:tcPr>
            <w:tcW w:w="562" w:type="dxa"/>
          </w:tcPr>
          <w:p w14:paraId="40EBD2D5" w14:textId="6FD74DD7" w:rsidR="00D408B8" w:rsidRDefault="00EB21DA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9923" w:type="dxa"/>
          </w:tcPr>
          <w:p w14:paraId="320410A5" w14:textId="206154E6" w:rsidR="00D408B8" w:rsidRDefault="00D408B8" w:rsidP="00D408B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</w:t>
            </w:r>
            <w:r w:rsidRPr="00DB40B9">
              <w:rPr>
                <w:rFonts w:ascii="Segoe UI" w:hAnsi="Segoe UI" w:cs="Segoe UI"/>
              </w:rPr>
              <w:t>espond to requests for data in near real-time regardless of where the customer is located.</w:t>
            </w:r>
          </w:p>
        </w:tc>
        <w:tc>
          <w:tcPr>
            <w:tcW w:w="3118" w:type="dxa"/>
          </w:tcPr>
          <w:p w14:paraId="60FF5205" w14:textId="5102B566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Cosmos DB</w:t>
            </w: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363F1" w14:textId="77777777" w:rsidR="0060242E" w:rsidRDefault="0060242E" w:rsidP="00E2573C">
      <w:pPr>
        <w:spacing w:after="0" w:line="240" w:lineRule="auto"/>
      </w:pPr>
      <w:r>
        <w:separator/>
      </w:r>
    </w:p>
  </w:endnote>
  <w:endnote w:type="continuationSeparator" w:id="0">
    <w:p w14:paraId="06BB05B4" w14:textId="77777777" w:rsidR="0060242E" w:rsidRDefault="0060242E" w:rsidP="00E25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21726" w14:textId="77777777" w:rsidR="0060242E" w:rsidRDefault="0060242E" w:rsidP="00E2573C">
      <w:pPr>
        <w:spacing w:after="0" w:line="240" w:lineRule="auto"/>
      </w:pPr>
      <w:r>
        <w:separator/>
      </w:r>
    </w:p>
  </w:footnote>
  <w:footnote w:type="continuationSeparator" w:id="0">
    <w:p w14:paraId="5DFB42FF" w14:textId="77777777" w:rsidR="0060242E" w:rsidRDefault="0060242E" w:rsidP="00E257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606BD"/>
    <w:rsid w:val="001C4363"/>
    <w:rsid w:val="002B460E"/>
    <w:rsid w:val="004E1798"/>
    <w:rsid w:val="0060242E"/>
    <w:rsid w:val="00743378"/>
    <w:rsid w:val="00946287"/>
    <w:rsid w:val="00951F1F"/>
    <w:rsid w:val="009950E6"/>
    <w:rsid w:val="00A9519C"/>
    <w:rsid w:val="00B16EE3"/>
    <w:rsid w:val="00B426B4"/>
    <w:rsid w:val="00B86102"/>
    <w:rsid w:val="00B94AF8"/>
    <w:rsid w:val="00C22CE1"/>
    <w:rsid w:val="00D408B8"/>
    <w:rsid w:val="00DB40B9"/>
    <w:rsid w:val="00DE5FCF"/>
    <w:rsid w:val="00E2573C"/>
    <w:rsid w:val="00EB21DA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12</cp:revision>
  <dcterms:created xsi:type="dcterms:W3CDTF">2019-04-01T14:56:00Z</dcterms:created>
  <dcterms:modified xsi:type="dcterms:W3CDTF">2020-02-27T13:34:00Z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2020-02-27T13:34:27.1212336Z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c2d3dbe1-f7bb-4d84-ba10-a74bcf049ea9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