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Companion Template and Canonical Example Guide</w:t>
      </w:r>
    </w:p>
    <w:p>
      <w:pPr>
        <w:pStyle w:val="Heading1"/>
      </w:pPr>
      <w:r>
        <w:t>Template</w:t>
      </w:r>
    </w:p>
    <w:p>
      <w:r>
        <w:t>Header</w:t>
        <w:br/>
        <w:t>Anchor (Original Text)</w:t>
        <w:br/>
        <w:t>Key Quotations Worth Underlining</w:t>
        <w:br/>
        <w:t>Integrated Commentary</w:t>
        <w:br/>
        <w:t>Mechanism Extraction</w:t>
        <w:br/>
        <w:t>Margin Notes Worth Scribbling in the Manuscript</w:t>
      </w:r>
    </w:p>
    <w:p>
      <w:pPr>
        <w:pStyle w:val="Heading1"/>
      </w:pPr>
      <w:r>
        <w:t>Canonical Example Guidance</w:t>
      </w:r>
    </w:p>
    <w:p>
      <w:r>
        <w:t>Anchor marks manuscript boundary. Quotations are black bold and used sparingly. Commentary accompanies the reader. Dense passages receive deeper unpacking. Blue explains; red connects to research context.</w:t>
      </w:r>
    </w:p>
    <w:p>
      <w:pPr>
        <w:pStyle w:val="Heading1"/>
      </w:pPr>
      <w:r>
        <w:t>Audit Questions</w:t>
      </w:r>
    </w:p>
    <w:p>
      <w:r>
        <w:t>Does this improve reader understanding? Is commentary idea-driven? Are assumptions avoided?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