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FF"/>
          <w:sz w:val="36"/>
        </w:rPr>
        <w:t>Rosen Companion Volume</w:t>
      </w:r>
    </w:p>
    <w:p>
      <w:r>
        <w:rPr>
          <w:b/>
          <w:color w:val="0000FF"/>
          <w:sz w:val="32"/>
        </w:rPr>
        <w:t>Chapter 4: Imperfect Substitution</w:t>
      </w:r>
    </w:p>
    <w:p>
      <w:r>
        <w:rPr>
          <w:color w:val="0000FF"/>
        </w:rPr>
        <w:t>____________________________________________________________________________________________________</w:t>
      </w:r>
    </w:p>
    <w:p>
      <w:pPr>
        <w:pStyle w:val="Heading2"/>
      </w:pPr>
      <w:r>
        <w:t>Anchor (Original Text)</w:t>
      </w:r>
    </w:p>
    <w:p>
      <w:r>
        <w:t>Convexity of returns and the extra skew it imparts to the distribution of earnings can be sustained by imperfect substitution among different sellers.</w:t>
      </w:r>
    </w:p>
    <w:p>
      <w:pPr>
        <w:pStyle w:val="Heading2"/>
      </w:pPr>
      <w:r>
        <w:t>Key Quotations Worth Underlining</w:t>
      </w:r>
    </w:p>
    <w:p>
      <w:r>
        <w:rPr>
          <w:b/>
        </w:rPr>
        <w:t>“Lesser talent often is a poor substitute for greater talent.”</w:t>
      </w:r>
    </w:p>
    <w:p>
      <w:r>
        <w:rPr>
          <w:b/>
        </w:rPr>
        <w:t>“hearing a succession of mediocre singers does not add up to a single outstanding performance.”</w:t>
      </w:r>
    </w:p>
    <w:p>
      <w:r>
        <w:rPr>
          <w:b/>
        </w:rPr>
        <w:t>“most people would be willing to pay more than a 10 percent premium...”</w:t>
      </w:r>
    </w:p>
    <w:p>
      <w:r>
        <w:rPr>
          <w:b/>
        </w:rPr>
        <w:t>“Convexity of returns and the extra skew it imparts to the distribution of earnings...”</w:t>
      </w:r>
    </w:p>
    <w:p>
      <w:pPr>
        <w:pStyle w:val="Heading2"/>
      </w:pPr>
      <w:r>
        <w:t>Integrated Commentary</w:t>
      </w:r>
    </w:p>
    <w:p>
      <w:r>
        <w:rPr>
          <w:b w:val="0"/>
          <w:color w:val="0000FF"/>
        </w:rPr>
        <w:t xml:space="preserve">Rosen reaches a turning point in the paper here. Up to now he has described the existence of superstar outcomes and introduced the idea that small differences in talent can become much larger differences in reward. The natural question is why this happens. </w:t>
      </w:r>
      <w:r>
        <w:rPr>
          <w:b w:val="0"/>
          <w:color w:val="FF0000"/>
        </w:rPr>
        <w:t xml:space="preserve">This chapter begins supplying the mechanism. </w:t>
      </w:r>
      <w:r>
        <w:rPr>
          <w:b w:val="0"/>
          <w:color w:val="0000FF"/>
        </w:rPr>
        <w:t>Rather than focusing on talent itself, Rosen focuses on the way consumers evaluate alternatives.</w:t>
      </w:r>
    </w:p>
    <w:p>
      <w:r>
        <w:rPr>
          <w:b w:val="0"/>
          <w:color w:val="0000FF"/>
        </w:rPr>
        <w:t>Many readers initially assume that inequality must imply enormous differences in ability. Rosen is much more subtle. He argues that the structure of demand can magnify differences. In other words, the market may be doing part of the work. The distribution of rewards reflects both talent and the process through which talent is translated into economic outcomes.</w:t>
      </w:r>
    </w:p>
    <w:p>
      <w:r>
        <w:rPr>
          <w:b/>
        </w:rPr>
        <w:t xml:space="preserve">“Lesser talent often is a poor substitute for greater talent.” </w:t>
      </w:r>
      <w:r>
        <w:rPr>
          <w:b w:val="0"/>
          <w:color w:val="0000FF"/>
        </w:rPr>
        <w:t>This sentence may be the conceptual center of the chapter. If two products are perfect substitutes, consumers can switch easily between them. Demand spreads across suppliers. But many of the activities Rosen cares about do not behave that way. People frequently want the performer, the surgeon, the attorney, the author, or the teacher they perceive as best. A second-best alternative does not feel equivalent.</w:t>
      </w:r>
    </w:p>
    <w:p>
      <w:r>
        <w:rPr>
          <w:b w:val="0"/>
          <w:color w:val="0000FF"/>
        </w:rPr>
        <w:t xml:space="preserve">Notice that Rosen is not making a claim about objective measurement. He does not need consumers to agree perfectly about quality. He only needs them to care about perceived quality. </w:t>
      </w:r>
      <w:r>
        <w:rPr>
          <w:b w:val="0"/>
          <w:color w:val="FF0000"/>
        </w:rPr>
        <w:t xml:space="preserve">That distinction is important because it means the theory works even in settings where judgments are subjective. </w:t>
      </w:r>
      <w:r>
        <w:rPr>
          <w:b w:val="0"/>
          <w:color w:val="0000FF"/>
        </w:rPr>
        <w:t>What matters is not universal agreement but concentrated preference.</w:t>
      </w:r>
    </w:p>
    <w:p>
      <w:r>
        <w:rPr>
          <w:b/>
        </w:rPr>
        <w:t xml:space="preserve">“hearing a succession of mediocre singers does not add up to a single outstanding performance.” </w:t>
      </w:r>
      <w:r>
        <w:rPr>
          <w:b w:val="0"/>
          <w:color w:val="0000FF"/>
        </w:rPr>
        <w:t>The example is memorable because it captures an intuition that economists sometimes struggle to formalize. Excellence has an indivisible quality. Ten acceptable experiences do not necessarily combine into one extraordinary experience. Consumers often behave as though the best option occupies a different category altogether.</w:t>
      </w:r>
    </w:p>
    <w:p>
      <w:r>
        <w:rPr>
          <w:b w:val="0"/>
          <w:color w:val="0000FF"/>
        </w:rPr>
        <w:t xml:space="preserve">When Rosen uses examples involving singers, surgeons, and lawyers, he is encouraging the reader to think broadly. The principle is not limited to entertainment. In many professional settings the consequences of quality differences are magnified by the stakes involved. </w:t>
      </w:r>
      <w:r>
        <w:rPr>
          <w:b w:val="0"/>
          <w:color w:val="FF0000"/>
        </w:rPr>
        <w:t>If the outcome matters enough, people become willing to pay disproportionately for even modest improvements in expected performance.</w:t>
      </w:r>
    </w:p>
    <w:p>
      <w:r>
        <w:rPr>
          <w:b/>
        </w:rPr>
        <w:t xml:space="preserve">“most people would be willing to pay more than a 10 percent premium...” </w:t>
      </w:r>
      <w:r>
        <w:rPr>
          <w:b w:val="0"/>
          <w:color w:val="0000FF"/>
        </w:rPr>
        <w:t>This observation reveals the economic consequence of imperfect substitution. Consumers do not merely recognize quality differences. They place value on them. Once willingness to pay rises faster than quality differences themselves, rewards begin to separate from the underlying distribution of talent.</w:t>
      </w:r>
    </w:p>
    <w:p>
      <w:r>
        <w:rPr>
          <w:b w:val="0"/>
          <w:color w:val="FF0000"/>
        </w:rPr>
        <w:t xml:space="preserve">Readers should connect this chapter back to Rosen's earlier discussion of convexity. Convexity is not just a mathematical property. It is a description of a world in which advantages compound. A small edge attracts a little more demand. That additional demand generates additional revenue. Additional revenue often creates additional opportunities. </w:t>
      </w:r>
      <w:r>
        <w:rPr>
          <w:b w:val="0"/>
          <w:color w:val="0000FF"/>
        </w:rPr>
        <w:t>By the time the process finishes, the final reward difference can appear enormous relative to the original talent difference.</w:t>
      </w:r>
    </w:p>
    <w:p>
      <w:r>
        <w:rPr>
          <w:b w:val="0"/>
          <w:color w:val="0000FF"/>
        </w:rPr>
        <w:t>One of the deepest ideas in the paper emerges here. Markets do not merely reveal differences; under some conditions they amplify them. That claim has implications far beyond economics. It appears in scientific recognition, organizational promotion systems, cultural attention, and many forms of social hierarchy. Small initial differences can become large visible outcomes when amplification mechanisms are present.</w:t>
      </w:r>
    </w:p>
    <w:p>
      <w:r>
        <w:rPr>
          <w:b/>
        </w:rPr>
        <w:t xml:space="preserve">“Convexity of returns and the extra skew it imparts to the distribution of earnings...” </w:t>
      </w:r>
      <w:r>
        <w:rPr>
          <w:b w:val="0"/>
          <w:color w:val="0000FF"/>
        </w:rPr>
        <w:t>The key word is skew. Rosen is trying to explain why reward distributions often appear much more unequal than talent distributions. If consumers strongly prefer the best available option, demand becomes concentrated before any income is earned. Income inequality then emerges as a consequence of demand inequality.</w:t>
      </w:r>
    </w:p>
    <w:p>
      <w:r>
        <w:rPr>
          <w:b w:val="0"/>
          <w:color w:val="FF0000"/>
        </w:rPr>
        <w:t xml:space="preserve">This chapter also serves as a warning for anyone attempting to infer ability from outcomes. </w:t>
      </w:r>
      <w:r>
        <w:rPr>
          <w:b w:val="0"/>
          <w:color w:val="0000FF"/>
        </w:rPr>
        <w:t>Observed success is not a clean measure of underlying quality. Success reflects quality plus amplification. The stronger the amplification mechanism, the more misleading raw outcomes can become as indicators of underlying differences.</w:t>
      </w:r>
    </w:p>
    <w:p>
      <w:r>
        <w:rPr>
          <w:b w:val="0"/>
          <w:color w:val="0000FF"/>
        </w:rPr>
        <w:t>By the end of the chapter Rosen has supplied one of the engines that drives the entire superstar phenomenon. Imperfect substitution does not guarantee extreme inequality by itself, but it creates the conditions under which small advantages become increasingly valuable. The remaining chapters will show how technology and market scale interact with this mechanism to produce the familiar superstar pattern.</w:t>
      </w:r>
    </w:p>
    <w:p>
      <w:pPr>
        <w:pStyle w:val="Heading2"/>
      </w:pPr>
      <w:r>
        <w:t>Mechanism Extraction</w:t>
      </w:r>
    </w:p>
    <w:p>
      <w:r>
        <w:t>Phenomenon: Reward distributions are more skewed than talent distributions.</w:t>
      </w:r>
    </w:p>
    <w:p>
      <w:r>
        <w:t>Core Mechanism: Imperfect substitution among sellers.</w:t>
      </w:r>
    </w:p>
    <w:p>
      <w:r>
        <w:t>Why It Matters: Consumers value superior performance disproportionately.</w:t>
      </w:r>
    </w:p>
    <w:p>
      <w:r>
        <w:t>Amplification Chain: Small quality difference → stronger preference → concentrated demand → larger rewards.</w:t>
      </w:r>
    </w:p>
    <w:p>
      <w:r>
        <w:t>Hidden Assumption: Consumers can perceive and act upon quality differences.</w:t>
      </w:r>
    </w:p>
    <w:p>
      <w:r>
        <w:t>Key Insight: Markets may magnify differences rather than merely measure them.</w:t>
      </w:r>
    </w:p>
    <w:p>
      <w:pPr>
        <w:pStyle w:val="Heading2"/>
      </w:pPr>
      <w:r>
        <w:t>Margin Notes Worth Scribbling in the Manuscript</w:t>
      </w:r>
    </w:p>
    <w:p>
      <w:r>
        <w:t>• Imperfect substitution is an amplification mechanism.</w:t>
      </w:r>
    </w:p>
    <w:p>
      <w:r>
        <w:t>• Demand concentration begins before income concentration.</w:t>
      </w:r>
    </w:p>
    <w:p>
      <w:r>
        <w:t>• Outcome inequality can exceed talent inequality.</w:t>
      </w:r>
    </w:p>
    <w:p>
      <w:r>
        <w:t>• Excellence is often treated as qualitatively different.</w:t>
      </w:r>
    </w:p>
    <w:p>
      <w:r>
        <w:t>• Convexity = rewards grow faster than underlying differences.</w:t>
      </w:r>
    </w:p>
    <w:p>
      <w:r>
        <w:t>• Markets can amplify as well as allocate.</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