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FF"/>
          <w:sz w:val="36"/>
        </w:rPr>
        <w:t>Rosen Companion Volume</w:t>
      </w:r>
    </w:p>
    <w:p>
      <w:r>
        <w:rPr>
          <w:b/>
          <w:color w:val="0000FF"/>
          <w:sz w:val="32"/>
        </w:rPr>
        <w:t>Chapter 5: Technology, Scale, and Joint Consumption</w:t>
      </w:r>
    </w:p>
    <w:p>
      <w:r>
        <w:rPr>
          <w:color w:val="0000FF"/>
        </w:rPr>
        <w:t>_______________________________________________________________________________________________</w:t>
      </w:r>
    </w:p>
    <w:p>
      <w:pPr>
        <w:pStyle w:val="Heading2"/>
      </w:pPr>
      <w:r>
        <w:t>Anchor (Original Text)</w:t>
      </w:r>
    </w:p>
    <w:p>
      <w:r>
        <w:t>“However, preferences alone are incapable of explaining the other aspect of the Superstar phenomenon...”</w:t>
      </w:r>
    </w:p>
    <w:p>
      <w:pPr>
        <w:pStyle w:val="Heading2"/>
      </w:pPr>
      <w:r>
        <w:t>Key Quotations Worth Underlining</w:t>
      </w:r>
    </w:p>
    <w:p>
      <w:r>
        <w:rPr>
          <w:b/>
        </w:rPr>
        <w:t>“However, preferences alone are incapable of explaining the other aspect of the Superstar phenomenon...”</w:t>
      </w:r>
    </w:p>
    <w:p>
      <w:r>
        <w:rPr>
          <w:b/>
        </w:rPr>
        <w:t>“joint consumption technology”</w:t>
      </w:r>
    </w:p>
    <w:p>
      <w:r>
        <w:rPr>
          <w:b/>
        </w:rPr>
        <w:t>“larger markets can be served with little additional cost”</w:t>
      </w:r>
    </w:p>
    <w:p>
      <w:r>
        <w:rPr>
          <w:b/>
        </w:rPr>
        <w:t>“scale economies”</w:t>
      </w:r>
    </w:p>
    <w:p>
      <w:r>
        <w:rPr>
          <w:b/>
        </w:rPr>
        <w:t>“the same amount of labor can satisfy larger markets”</w:t>
      </w:r>
    </w:p>
    <w:p>
      <w:pPr>
        <w:pStyle w:val="Heading2"/>
      </w:pPr>
      <w:r>
        <w:t>Integrated Commentary</w:t>
      </w:r>
    </w:p>
    <w:p>
      <w:r>
        <w:rPr>
          <w:b/>
        </w:rPr>
        <w:t xml:space="preserve">“However, preferences alone are incapable of explaining the other aspect of the Superstar phenomenon...” </w:t>
      </w:r>
      <w:r>
        <w:rPr>
          <w:color w:val="0000FF"/>
        </w:rPr>
        <w:t>This sentence is the hinge of the paper. Up to this point Rosen has focused primarily on demand. Consumers prefer higher-quality performers and often treat excellence as difficult to substitute. Yet Rosen now warns that consumer preference alone cannot generate the full superstar phenomenon. Something else must be present.</w:t>
      </w:r>
    </w:p>
    <w:p>
      <w:r>
        <w:rPr>
          <w:b/>
        </w:rPr>
        <w:t xml:space="preserve">“However, preferences alone are incapable of explaining the other aspect of the Superstar phenomenon...” </w:t>
      </w:r>
      <w:r>
        <w:rPr>
          <w:color w:val="0000FF"/>
        </w:rPr>
        <w:t>The phrase 'other aspect' deserves special attention. Rosen is telling the reader that demand concentration explains only half the puzzle. Even if consumers strongly preferred the best performers, those performers would still face ordinary limits of time and capacity. A singer can appear in only one concert hall at a time. A lecturer can teach only so many students. A physician can see only so many patients.</w:t>
      </w:r>
    </w:p>
    <w:p>
      <w:r>
        <w:rPr>
          <w:color w:val="FF0000"/>
        </w:rPr>
        <w:t xml:space="preserve">This chapter marks a shift from psychology to infrastructure. </w:t>
      </w:r>
      <w:r>
        <w:rPr>
          <w:color w:val="0000FF"/>
        </w:rPr>
        <w:t>Rosen is no longer asking why audiences prefer the best performers. He is asking how those performers can actually serve enormous audiences once demand becomes concentrated.</w:t>
      </w:r>
    </w:p>
    <w:p>
      <w:r>
        <w:rPr>
          <w:b/>
        </w:rPr>
        <w:t xml:space="preserve">“joint consumption technology” </w:t>
      </w:r>
      <w:r>
        <w:rPr>
          <w:color w:val="0000FF"/>
        </w:rPr>
        <w:t>This phrase may be one of the most important in the entire article. Joint consumption means that one act of production can be consumed simultaneously by many people. A live performance reaches one audience. A recording reaches millions. A broadcast reaches an entire nation. A digital file can be replicated globally.</w:t>
      </w:r>
    </w:p>
    <w:p>
      <w:r>
        <w:rPr>
          <w:b/>
        </w:rPr>
        <w:t xml:space="preserve">“the same amount of labor can satisfy larger markets” </w:t>
      </w:r>
      <w:r>
        <w:rPr>
          <w:color w:val="0000FF"/>
        </w:rPr>
        <w:t>Here Rosen identifies the technological foundation of superstar markets. The performer does not necessarily work harder. Instead, technology multiplies the reach of the work already performed. The same hour of effort now serves dramatically more consumers.</w:t>
      </w:r>
    </w:p>
    <w:p>
      <w:r>
        <w:rPr>
          <w:color w:val="FF0000"/>
        </w:rPr>
        <w:t xml:space="preserve">This insight becomes even more important in the digital era. </w:t>
      </w:r>
      <w:r>
        <w:rPr>
          <w:color w:val="0000FF"/>
        </w:rPr>
        <w:t>Streaming services, podcasts, online courses, software platforms, newsletters, and AI-generated content all depend upon the same principle. Production and consumption become partially decoupled.</w:t>
      </w:r>
    </w:p>
    <w:p>
      <w:r>
        <w:rPr>
          <w:b/>
        </w:rPr>
        <w:t xml:space="preserve">“larger markets can be served with little additional cost” </w:t>
      </w:r>
      <w:r>
        <w:rPr>
          <w:color w:val="0000FF"/>
        </w:rPr>
        <w:t>This quotation reveals why technology matters economically rather than merely socially. In many traditional industries, serving twice as many customers requires approximately twice as many resources. Joint-consumption technologies weaken that relationship. Once the product exists, distribution becomes comparatively inexpensive.</w:t>
      </w:r>
    </w:p>
    <w:p>
      <w:r>
        <w:rPr>
          <w:color w:val="0000FF"/>
        </w:rPr>
        <w:t xml:space="preserve">Readers should notice how Rosen's mechanisms are beginning to stack on top of one another. </w:t>
      </w:r>
      <w:r>
        <w:rPr>
          <w:color w:val="FF0000"/>
        </w:rPr>
        <w:t xml:space="preserve">Imperfect substitution concentrates demand. </w:t>
      </w:r>
      <w:r>
        <w:rPr>
          <w:color w:val="0000FF"/>
        </w:rPr>
        <w:t>Joint-consumption technologies remove capacity constraints. Together they create the conditions under which small quality differences can operate on massive scales.</w:t>
      </w:r>
    </w:p>
    <w:p>
      <w:r>
        <w:rPr>
          <w:b/>
        </w:rPr>
        <w:t xml:space="preserve">“scale economies” </w:t>
      </w:r>
      <w:r>
        <w:rPr>
          <w:color w:val="0000FF"/>
        </w:rPr>
        <w:t>Scale economies transform local advantages into global advantages. The better performer no longer competes only within a neighborhood or city. Technology allows competition across regions, nations, and eventually the world. Market size expands faster than production requirements.</w:t>
      </w:r>
    </w:p>
    <w:p>
      <w:r>
        <w:rPr>
          <w:color w:val="FF0000"/>
        </w:rPr>
        <w:t xml:space="preserve">This is one reason Rosen's paper has aged so well. </w:t>
      </w:r>
      <w:r>
        <w:rPr>
          <w:color w:val="0000FF"/>
        </w:rPr>
        <w:t>The technologies he discussed in 1981 were powerful. The technologies that exist today are vastly more powerful. The internet did not weaken the superstar phenomenon. It intensified it.</w:t>
      </w:r>
    </w:p>
    <w:p>
      <w:r>
        <w:rPr>
          <w:b/>
        </w:rPr>
        <w:t xml:space="preserve">“joint consumption technology” </w:t>
      </w:r>
      <w:r>
        <w:rPr>
          <w:color w:val="0000FF"/>
        </w:rPr>
        <w:t>Viewed from a broader perspective, this phrase is the missing bridge between talent and market dominance. Consumer preferences explain why audiences gravitate toward superior performers. Technology explains how those performers can absorb demand from vast populations. Neither mechanism alone is sufficient. Together they generate superstar markets.</w:t>
      </w:r>
    </w:p>
    <w:p>
      <w:pPr>
        <w:pStyle w:val="Heading2"/>
      </w:pPr>
      <w:r>
        <w:t>Mechanism Extraction</w:t>
      </w:r>
    </w:p>
    <w:p>
      <w:r>
        <w:t>Phenomenon: Extreme concentration of audience reach and rewards.</w:t>
      </w:r>
    </w:p>
    <w:p>
      <w:r>
        <w:t>Mechanism: Joint-consumption technology and scale economies.</w:t>
      </w:r>
    </w:p>
    <w:p>
      <w:r>
        <w:t>Amplification Process: Demand concentration → scalable distribution → larger audience → larger rewards.</w:t>
      </w:r>
    </w:p>
    <w:p>
      <w:r>
        <w:t>Assumptions: Technology permits replication at low marginal cost.</w:t>
      </w:r>
    </w:p>
    <w:p>
      <w:r>
        <w:t>Boundary Conditions: Activities capable of scalable distribution.</w:t>
      </w:r>
    </w:p>
    <w:p>
      <w:r>
        <w:t>Alternative Explanations: Platforms, network effects, institutional gatekeeping.</w:t>
      </w:r>
    </w:p>
    <w:p>
      <w:pPr>
        <w:pStyle w:val="Heading2"/>
      </w:pPr>
      <w:r>
        <w:t>Margin Notes Worth Scribbling in the Manuscript</w:t>
      </w:r>
    </w:p>
    <w:p>
      <w:r>
        <w:t>• Demand concentration alone is insufficient.</w:t>
      </w:r>
    </w:p>
    <w:p>
      <w:r>
        <w:t>• Technology is an amplifier.</w:t>
      </w:r>
    </w:p>
    <w:p>
      <w:r>
        <w:t>• Joint consumption removes capacity constraints.</w:t>
      </w:r>
    </w:p>
    <w:p>
      <w:r>
        <w:t>• Scale economies extend market reach.</w:t>
      </w:r>
    </w:p>
    <w:p>
      <w:r>
        <w:t>• The internet strengthened Rosen's theory.</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