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9A3F2" w14:textId="73A1DEDF" w:rsidR="00B7485F" w:rsidRDefault="00E223E0">
      <w:r>
        <w:t>LG Model exploration</w:t>
      </w:r>
    </w:p>
    <w:p w14:paraId="48C91FA5" w14:textId="158B5C5E" w:rsidR="00E223E0" w:rsidRDefault="00E223E0">
      <w:r>
        <w:t>The purpose of this project is to explore the algorithms used to build bipartite assortative networks by using the LG model to create these networks, sweep the model parameters, and then visualize and analyze the network properties of the resulting graphs.</w:t>
      </w:r>
    </w:p>
    <w:p w14:paraId="5E6C140A" w14:textId="6DC81058" w:rsidR="00E223E0" w:rsidRDefault="00E223E0" w:rsidP="00E223E0">
      <w:pPr>
        <w:pStyle w:val="ListParagraph"/>
        <w:numPr>
          <w:ilvl w:val="0"/>
          <w:numId w:val="2"/>
        </w:numPr>
      </w:pPr>
      <w:r>
        <w:t xml:space="preserve">Build </w:t>
      </w:r>
      <w:r w:rsidR="00217643">
        <w:t xml:space="preserve">and analyze </w:t>
      </w:r>
      <w:r>
        <w:t>networks using the model and parameters.</w:t>
      </w:r>
    </w:p>
    <w:p w14:paraId="48C99738" w14:textId="515011EC" w:rsidR="00C53240" w:rsidRDefault="00E223E0" w:rsidP="00E223E0">
      <w:pPr>
        <w:pStyle w:val="ListParagraph"/>
        <w:numPr>
          <w:ilvl w:val="1"/>
          <w:numId w:val="2"/>
        </w:numPr>
      </w:pPr>
      <w:r>
        <w:t xml:space="preserve">Fixed  </w:t>
      </w:r>
      <w:r w:rsidR="00A0788F">
        <w:t>population and roster size</w:t>
      </w:r>
      <w:r>
        <w:t xml:space="preserve">– </w:t>
      </w:r>
    </w:p>
    <w:p w14:paraId="328BA127" w14:textId="3F8CAD76" w:rsidR="00C53240" w:rsidRDefault="00C53240" w:rsidP="00C53240">
      <w:pPr>
        <w:pStyle w:val="ListParagraph"/>
        <w:numPr>
          <w:ilvl w:val="2"/>
          <w:numId w:val="2"/>
        </w:numPr>
      </w:pPr>
      <w:r>
        <w:t xml:space="preserve">Build - </w:t>
      </w:r>
      <w:r w:rsidR="00E223E0">
        <w:t xml:space="preserve">to start we would build a division of </w:t>
      </w:r>
      <m:oMath>
        <m:r>
          <w:rPr>
            <w:rFonts w:ascii="Cambria Math" w:hAnsi="Cambria Math"/>
          </w:rPr>
          <m:t>J</m:t>
        </m:r>
      </m:oMath>
      <w:r w:rsidR="00E223E0">
        <w:t xml:space="preserve"> teams, each with the same fixed number of </w:t>
      </w:r>
      <w:r>
        <w:t xml:space="preserve">roster </w:t>
      </w:r>
      <w:r w:rsidR="00E223E0">
        <w:t xml:space="preserve">members, </w:t>
      </w:r>
      <w:r>
        <w:rPr>
          <w:i/>
          <w:iCs/>
        </w:rPr>
        <w:t>r</w:t>
      </w:r>
      <w:r w:rsidR="00E223E0">
        <w:t xml:space="preserve">.  Using the </w:t>
      </w:r>
      <w:r>
        <w:t>LG model and s</w:t>
      </w:r>
      <w:r>
        <w:t xml:space="preserve">etting  </w:t>
      </w:r>
      <m:oMath>
        <m:r>
          <w:rPr>
            <w:rFonts w:ascii="Cambria Math" w:hAnsi="Cambria Math"/>
          </w:rPr>
          <m:t>J=</m:t>
        </m:r>
        <m:r>
          <w:rPr>
            <w:rFonts w:ascii="Cambria Math" w:hAnsi="Cambria Math"/>
          </w:rPr>
          <m:t>100</m:t>
        </m:r>
        <m:r>
          <w:rPr>
            <w:rFonts w:ascii="Cambria Math" w:hAnsi="Cambria Math"/>
          </w:rPr>
          <m:t>0</m:t>
        </m:r>
      </m:oMath>
      <w:r>
        <w:t xml:space="preserve">, we would then build networks sweeping </w:t>
      </w:r>
      <m:oMath>
        <m:r>
          <w:rPr>
            <w:rFonts w:ascii="Cambria Math" w:hAnsi="Cambria Math"/>
          </w:rPr>
          <m:t>r</m:t>
        </m:r>
      </m:oMath>
      <w:r>
        <w:t xml:space="preserve"> and </w:t>
      </w:r>
      <m:oMath>
        <m:r>
          <w:rPr>
            <w:rFonts w:ascii="Cambria Math" w:hAnsi="Cambria Math"/>
          </w:rPr>
          <m:t>ρ</m:t>
        </m:r>
      </m:oMath>
      <w:r w:rsidR="005122DB">
        <w:rPr>
          <w:rFonts w:eastAsiaTheme="minorEastAsia"/>
        </w:rPr>
        <w:t xml:space="preserve"> drawing the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005122DB">
        <w:rPr>
          <w:rFonts w:eastAsiaTheme="minorEastAsia"/>
        </w:rPr>
        <w:t xml:space="preserve"> values for the </w:t>
      </w:r>
      <m:oMath>
        <m:r>
          <w:rPr>
            <w:rFonts w:ascii="Cambria Math" w:eastAsiaTheme="minorEastAsia" w:hAnsi="Cambria Math"/>
          </w:rPr>
          <m:t>M=J⋅r</m:t>
        </m:r>
      </m:oMath>
      <w:r w:rsidR="00A0788F">
        <w:rPr>
          <w:rFonts w:eastAsiaTheme="minorEastAsia"/>
        </w:rPr>
        <w:t xml:space="preserve">  </w:t>
      </w:r>
      <w:r w:rsidR="005122DB">
        <w:rPr>
          <w:rFonts w:eastAsiaTheme="minorEastAsia"/>
        </w:rPr>
        <w:t>total division players from a fixed talent distribution</w:t>
      </w:r>
      <w:r>
        <w:t>.</w:t>
      </w:r>
      <w:r w:rsidR="00217643">
        <w:t xml:space="preserve">  We might also sweep the talent distribution used to draw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217643">
        <w:t>’s.</w:t>
      </w:r>
    </w:p>
    <w:p w14:paraId="4E46B8E3" w14:textId="620EBC8A" w:rsidR="00E223E0" w:rsidRDefault="00A0788F" w:rsidP="00C53240">
      <w:pPr>
        <w:pStyle w:val="ListParagraph"/>
        <w:numPr>
          <w:ilvl w:val="2"/>
          <w:numId w:val="2"/>
        </w:numPr>
      </w:pPr>
      <w:r>
        <w:t>Analyze and Visualize</w:t>
      </w:r>
      <w:r w:rsidR="00C53240">
        <w:t xml:space="preserve"> -  We would then create plots comparing the resulting </w:t>
      </w:r>
      <m:oMath>
        <m:r>
          <w:rPr>
            <w:rFonts w:ascii="Cambria Math" w:hAnsi="Cambria Math"/>
          </w:rPr>
          <m:t>J</m:t>
        </m:r>
      </m:oMath>
      <w:r w:rsidR="00C53240">
        <w:t xml:space="preserve"> disconnected network components in terms of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sidR="00C53240">
        <w:t xml:space="preserve"> </w:t>
      </w:r>
      <w:r w:rsidR="005122DB">
        <w:t xml:space="preserve">distribution among the teams, </w:t>
      </w:r>
      <w:r w:rsidR="00C53240">
        <w:t>a</w:t>
      </w:r>
      <w:r w:rsidR="005122DB">
        <w:t xml:space="preserve">s well as the aggregate A statistics distributions among the division teams, such as </w:t>
      </w:r>
      <m:oMath>
        <m:sSub>
          <m:sSubPr>
            <m:ctrlPr>
              <w:rPr>
                <w:rFonts w:ascii="Cambria Math" w:hAnsi="Cambria Math"/>
              </w:rPr>
            </m:ctrlPr>
          </m:sSubPr>
          <m:e>
            <m:r>
              <w:rPr>
                <w:rFonts w:ascii="Cambria Math" w:hAnsi="Cambria Math"/>
              </w:rPr>
              <m:t>A</m:t>
            </m:r>
          </m:e>
          <m:sub>
            <m:r>
              <w:rPr>
                <w:rFonts w:ascii="Cambria Math" w:hAnsi="Cambria Math"/>
              </w:rPr>
              <m:t>μ,j</m:t>
            </m:r>
          </m:sub>
        </m:sSub>
      </m:oMath>
      <w:r>
        <w:rPr>
          <w:rFonts w:eastAsiaTheme="minorEastAsia"/>
        </w:rPr>
        <w:t xml:space="preserve"> (team mean)</w:t>
      </w:r>
      <w:r w:rsidR="005122DB">
        <w:t xml:space="preserve">, </w:t>
      </w:r>
      <w:r>
        <w:rPr>
          <w:rFonts w:eastAsiaTheme="minorEastAsia"/>
        </w:rPr>
        <w:t xml:space="preserve"> </w:t>
      </w:r>
      <m:oMath>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,j</m:t>
            </m:r>
          </m:sub>
        </m:sSub>
      </m:oMath>
      <w:r w:rsidR="005122DB">
        <w:t xml:space="preserve"> </w:t>
      </w:r>
      <w:r w:rsidR="00C53240">
        <w:t xml:space="preserve"> </w:t>
      </w:r>
      <w:r>
        <w:t xml:space="preserve">(team variance).  We could create plots using the sweeps as we vary </w:t>
      </w:r>
    </w:p>
    <w:p w14:paraId="53A57AD9" w14:textId="0A458ABE" w:rsidR="00A0788F" w:rsidRDefault="00A0788F" w:rsidP="00A0788F">
      <w:pPr>
        <w:pStyle w:val="ListParagraph"/>
        <w:numPr>
          <w:ilvl w:val="1"/>
          <w:numId w:val="2"/>
        </w:numPr>
      </w:pPr>
      <w:r>
        <w:t>Fixed population and variable roster size</w:t>
      </w:r>
    </w:p>
    <w:p w14:paraId="7460076D" w14:textId="39987AC7" w:rsidR="00A0788F" w:rsidRDefault="00A0788F" w:rsidP="00A0788F">
      <w:pPr>
        <w:pStyle w:val="ListParagraph"/>
        <w:numPr>
          <w:ilvl w:val="2"/>
          <w:numId w:val="2"/>
        </w:numPr>
      </w:pPr>
      <w:r>
        <w:t xml:space="preserve">Build – we would then repeat the network build, but this time we would not fix </w:t>
      </w:r>
      <m:oMath>
        <m:r>
          <w:rPr>
            <w:rFonts w:ascii="Cambria Math" w:hAnsi="Cambria Math"/>
          </w:rPr>
          <m:t>r</m:t>
        </m:r>
      </m:oMath>
      <w:r>
        <w:t xml:space="preserve">, but perhaps bound it.  Using the LG model in this way would create </w:t>
      </w:r>
      <m:oMath>
        <m:r>
          <w:rPr>
            <w:rFonts w:ascii="Cambria Math" w:hAnsi="Cambria Math"/>
          </w:rPr>
          <m:t>J</m:t>
        </m:r>
      </m:oMath>
      <w:r>
        <w:t xml:space="preserve"> disjoint networks, but of varying sizes.</w:t>
      </w:r>
    </w:p>
    <w:p w14:paraId="330E74D1" w14:textId="3CF42378" w:rsidR="00A0788F" w:rsidRDefault="00A0788F" w:rsidP="00A0788F">
      <w:pPr>
        <w:pStyle w:val="ListParagraph"/>
        <w:numPr>
          <w:ilvl w:val="2"/>
          <w:numId w:val="2"/>
        </w:numPr>
      </w:pPr>
      <w:r>
        <w:t>Analyze and Visualiz</w:t>
      </w:r>
      <w:r w:rsidR="00217643">
        <w:t>e</w:t>
      </w:r>
      <w:r>
        <w:t xml:space="preserve"> – we would then want to see things like </w:t>
      </w:r>
    </w:p>
    <w:p w14:paraId="129371CF" w14:textId="3871C0D8" w:rsidR="00A0788F" w:rsidRDefault="00A0788F" w:rsidP="00A0788F">
      <w:pPr>
        <w:pStyle w:val="ListParagraph"/>
        <w:numPr>
          <w:ilvl w:val="3"/>
          <w:numId w:val="2"/>
        </w:numPr>
      </w:pPr>
      <w:r>
        <w:t>What is the distribution of the roster sizes?</w:t>
      </w:r>
    </w:p>
    <w:p w14:paraId="397A4944" w14:textId="77777777" w:rsidR="00217643" w:rsidRDefault="00217643" w:rsidP="00217643">
      <w:pPr>
        <w:pStyle w:val="ListParagraph"/>
        <w:numPr>
          <w:ilvl w:val="3"/>
          <w:numId w:val="2"/>
        </w:numPr>
      </w:pPr>
      <w:r>
        <w:t>Does this method create team nodes that are in effect hubs?</w:t>
      </w:r>
    </w:p>
    <w:p w14:paraId="3C58E6B5" w14:textId="4321BF77" w:rsidR="00A0788F" w:rsidRDefault="00A0788F" w:rsidP="00A0788F">
      <w:pPr>
        <w:pStyle w:val="ListParagraph"/>
        <w:numPr>
          <w:ilvl w:val="3"/>
          <w:numId w:val="2"/>
        </w:numPr>
      </w:pPr>
      <w:r>
        <w:t>What is the distribution of the team talent means?</w:t>
      </w:r>
    </w:p>
    <w:p w14:paraId="502130E8" w14:textId="4CFD4AFE" w:rsidR="00A0788F" w:rsidRDefault="00217643" w:rsidP="00A0788F">
      <w:pPr>
        <w:pStyle w:val="ListParagraph"/>
        <w:numPr>
          <w:ilvl w:val="3"/>
          <w:numId w:val="2"/>
        </w:numPr>
      </w:pPr>
      <w:r>
        <w:t xml:space="preserve">What happens when we vary the roster cap (bound), and </w:t>
      </w:r>
      <m:oMath>
        <m:r>
          <w:rPr>
            <w:rFonts w:ascii="Cambria Math" w:hAnsi="Cambria Math"/>
          </w:rPr>
          <m:t>ρ</m:t>
        </m:r>
      </m:oMath>
      <w:r>
        <w:t xml:space="preserve">, and the distribution from which we drew the original </w:t>
      </w:r>
      <m:oMath>
        <m:sSub>
          <m:sSubPr>
            <m:ctrlPr>
              <w:rPr>
                <w:rFonts w:ascii="Cambria Math" w:hAnsi="Cambria Math"/>
              </w:rPr>
            </m:ctrlPr>
          </m:sSubPr>
          <m:e>
            <m:r>
              <w:rPr>
                <w:rFonts w:ascii="Cambria Math" w:hAnsi="Cambria Math"/>
              </w:rPr>
              <m:t>A</m:t>
            </m:r>
          </m:e>
          <m:sub>
            <m:r>
              <w:rPr>
                <w:rFonts w:ascii="Cambria Math" w:hAnsi="Cambria Math"/>
              </w:rPr>
              <m:t>i</m:t>
            </m:r>
          </m:sub>
        </m:sSub>
      </m:oMath>
      <w:r>
        <w:t>’s?</w:t>
      </w:r>
    </w:p>
    <w:p w14:paraId="0C767FFF" w14:textId="1C383A51" w:rsidR="00217643" w:rsidRDefault="00217643" w:rsidP="00A0788F">
      <w:pPr>
        <w:pStyle w:val="ListParagraph"/>
        <w:numPr>
          <w:ilvl w:val="3"/>
          <w:numId w:val="2"/>
        </w:numPr>
      </w:pPr>
      <w:r>
        <w:t xml:space="preserve">What happens when we change that overall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distribution (normal, uniform, gamma, Weibull, Poisson, beta)</w:t>
      </w:r>
    </w:p>
    <w:p w14:paraId="3B5B5768" w14:textId="7C1179ED" w:rsidR="00C965B9" w:rsidRDefault="00C965B9" w:rsidP="00C965B9">
      <w:pPr>
        <w:pStyle w:val="ListParagraph"/>
        <w:numPr>
          <w:ilvl w:val="0"/>
          <w:numId w:val="2"/>
        </w:numPr>
      </w:pPr>
      <w:r>
        <w:t>SCORE and SELECT</w:t>
      </w:r>
    </w:p>
    <w:p w14:paraId="45F8B52C" w14:textId="0A66FCE5" w:rsidR="00C965B9" w:rsidRDefault="00C965B9" w:rsidP="00C965B9">
      <w:pPr>
        <w:pStyle w:val="ListParagraph"/>
        <w:numPr>
          <w:ilvl w:val="1"/>
          <w:numId w:val="2"/>
        </w:numPr>
      </w:pPr>
      <w:r>
        <w:t>Use the SCORE model to create individual player scores in these divisions</w:t>
      </w:r>
    </w:p>
    <w:p w14:paraId="2E363C3A" w14:textId="38200672" w:rsidR="00AD4D63" w:rsidRDefault="00AD4D63" w:rsidP="00C965B9">
      <w:pPr>
        <w:pStyle w:val="ListParagraph"/>
        <w:numPr>
          <w:ilvl w:val="1"/>
          <w:numId w:val="2"/>
        </w:numPr>
      </w:pPr>
      <w:r>
        <w:t>USE the SELECT top K and Bernoulli to select players</w:t>
      </w:r>
    </w:p>
    <w:p w14:paraId="1459AB6E" w14:textId="05A1B4ED" w:rsidR="00AD4D63" w:rsidRDefault="00AD4D63" w:rsidP="00AD4D63">
      <w:pPr>
        <w:pStyle w:val="ListParagraph"/>
        <w:numPr>
          <w:ilvl w:val="1"/>
          <w:numId w:val="2"/>
        </w:numPr>
      </w:pPr>
      <w:r>
        <w:t xml:space="preserve">Create the </w:t>
      </w:r>
      <w:r w:rsidR="00B96CFC">
        <w:t>mosaic plots with these created divisions.</w:t>
      </w:r>
      <w:r>
        <w:t xml:space="preserve"> </w:t>
      </w:r>
    </w:p>
    <w:sectPr w:rsidR="00AD4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Futura Medium">
    <w:altName w:val="FUTURA MEDIUM"/>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FFB3A31"/>
    <w:multiLevelType w:val="hybridMultilevel"/>
    <w:tmpl w:val="F6CEFF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406567">
    <w:abstractNumId w:val="0"/>
  </w:num>
  <w:num w:numId="2" w16cid:durableId="11596917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E0"/>
    <w:rsid w:val="00107815"/>
    <w:rsid w:val="00217643"/>
    <w:rsid w:val="00357952"/>
    <w:rsid w:val="005122DB"/>
    <w:rsid w:val="006B074B"/>
    <w:rsid w:val="008A62A5"/>
    <w:rsid w:val="00A0788F"/>
    <w:rsid w:val="00AD4D63"/>
    <w:rsid w:val="00B7485F"/>
    <w:rsid w:val="00B96CFC"/>
    <w:rsid w:val="00C53240"/>
    <w:rsid w:val="00C965B9"/>
    <w:rsid w:val="00D675CC"/>
    <w:rsid w:val="00E223E0"/>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D10F8"/>
  <w15:chartTrackingRefBased/>
  <w15:docId w15:val="{DE42DC60-1B5E-044E-B5BA-6623DD47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E22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E0"/>
    <w:rPr>
      <w:rFonts w:eastAsiaTheme="majorEastAsia" w:cstheme="majorBidi"/>
      <w:color w:val="272727" w:themeColor="text1" w:themeTint="D8"/>
    </w:rPr>
  </w:style>
  <w:style w:type="paragraph" w:styleId="Title">
    <w:name w:val="Title"/>
    <w:basedOn w:val="Normal"/>
    <w:next w:val="Normal"/>
    <w:link w:val="TitleChar"/>
    <w:uiPriority w:val="10"/>
    <w:qFormat/>
    <w:rsid w:val="00E22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E0"/>
    <w:pPr>
      <w:spacing w:before="160"/>
      <w:jc w:val="center"/>
    </w:pPr>
    <w:rPr>
      <w:i/>
      <w:iCs/>
      <w:color w:val="404040" w:themeColor="text1" w:themeTint="BF"/>
    </w:rPr>
  </w:style>
  <w:style w:type="character" w:customStyle="1" w:styleId="QuoteChar">
    <w:name w:val="Quote Char"/>
    <w:basedOn w:val="DefaultParagraphFont"/>
    <w:link w:val="Quote"/>
    <w:uiPriority w:val="29"/>
    <w:rsid w:val="00E223E0"/>
    <w:rPr>
      <w:i/>
      <w:iCs/>
      <w:color w:val="404040" w:themeColor="text1" w:themeTint="BF"/>
    </w:rPr>
  </w:style>
  <w:style w:type="paragraph" w:styleId="ListParagraph">
    <w:name w:val="List Paragraph"/>
    <w:basedOn w:val="Normal"/>
    <w:uiPriority w:val="34"/>
    <w:qFormat/>
    <w:rsid w:val="00E223E0"/>
    <w:pPr>
      <w:ind w:left="720"/>
      <w:contextualSpacing/>
    </w:pPr>
  </w:style>
  <w:style w:type="character" w:styleId="IntenseEmphasis">
    <w:name w:val="Intense Emphasis"/>
    <w:basedOn w:val="DefaultParagraphFont"/>
    <w:uiPriority w:val="21"/>
    <w:qFormat/>
    <w:rsid w:val="00E223E0"/>
    <w:rPr>
      <w:i/>
      <w:iCs/>
      <w:color w:val="0F4761" w:themeColor="accent1" w:themeShade="BF"/>
    </w:rPr>
  </w:style>
  <w:style w:type="paragraph" w:styleId="IntenseQuote">
    <w:name w:val="Intense Quote"/>
    <w:basedOn w:val="Normal"/>
    <w:next w:val="Normal"/>
    <w:link w:val="IntenseQuoteChar"/>
    <w:uiPriority w:val="30"/>
    <w:qFormat/>
    <w:rsid w:val="00E22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3E0"/>
    <w:rPr>
      <w:i/>
      <w:iCs/>
      <w:color w:val="0F4761" w:themeColor="accent1" w:themeShade="BF"/>
    </w:rPr>
  </w:style>
  <w:style w:type="character" w:styleId="IntenseReference">
    <w:name w:val="Intense Reference"/>
    <w:basedOn w:val="DefaultParagraphFont"/>
    <w:uiPriority w:val="32"/>
    <w:qFormat/>
    <w:rsid w:val="00E22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CTR USARMY USMA (USA)</dc:creator>
  <cp:keywords/>
  <dc:description/>
  <cp:lastModifiedBy>Levine, Charles Roger CTR USARMY USMA (USA)</cp:lastModifiedBy>
  <cp:revision>3</cp:revision>
  <dcterms:created xsi:type="dcterms:W3CDTF">2026-10-06T15:58:00Z</dcterms:created>
  <dcterms:modified xsi:type="dcterms:W3CDTF">2026-10-06T16:50:00Z</dcterms:modified>
</cp:coreProperties>
</file>