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Reading Framework: Survival Analysis in Labor &amp; Promotion Contexts</w:t>
      </w:r>
    </w:p>
    <w:p>
      <w:r>
        <w:t>This document provides a structured reading plan to guide your literature review. It emphasizes foundational methods, conceptual insights, and empirical examples from labor economics, HR analytics, and structured personnel systems such as military or law firms. Articles are grouped by theme and listed in a suggested reading order.</w:t>
      </w:r>
    </w:p>
    <w:p>
      <w:pPr>
        <w:pStyle w:val="Heading2"/>
      </w:pPr>
      <w:r>
        <w:t>1. Methodological Foundations: Cox, Censoring, and Competing Risks</w:t>
      </w:r>
    </w:p>
    <w:p>
      <w:r>
        <w:rPr>
          <w:b/>
        </w:rPr>
        <w:t xml:space="preserve">Phillips, D. (2001). The Promotion Paradox. </w:t>
      </w:r>
      <w:r>
        <w:rPr>
          <w:i/>
        </w:rPr>
        <w:t>[Link](https://business.columbia.edu/sites/default/files-efs/pubfiles/5569/The%20Promotion%20Paradox.pdf)</w:t>
      </w:r>
    </w:p>
    <w:p>
      <w:r>
        <w:rPr>
          <w:b/>
        </w:rPr>
        <w:t xml:space="preserve">Joseph et al. (2015). Turnover or Turnaway? </w:t>
      </w:r>
      <w:r>
        <w:rPr>
          <w:i/>
        </w:rPr>
        <w:t>[Link](https://dr.ntu.edu.sg/bitstreams/1070693f-c4cc-4361-8092-d76d0c58682a/download)</w:t>
      </w:r>
    </w:p>
    <w:p>
      <w:r>
        <w:rPr>
          <w:b/>
        </w:rPr>
        <w:t xml:space="preserve">Morita et al. (1993). Turnover and internal job markets. </w:t>
      </w:r>
      <w:r>
        <w:rPr>
          <w:i/>
        </w:rPr>
        <w:t>[Link](https://journals.aom.org/doi/abs/10.5465/256818)</w:t>
      </w:r>
    </w:p>
    <w:p>
      <w:pPr>
        <w:pStyle w:val="Heading2"/>
      </w:pPr>
      <w:r>
        <w:t>2. Promotion as a Signal of Quality and Scarcity</w:t>
      </w:r>
    </w:p>
    <w:p>
      <w:r>
        <w:rPr>
          <w:b/>
        </w:rPr>
        <w:t xml:space="preserve">Phillips, D. (2001). The Promotion Paradox. </w:t>
      </w:r>
      <w:r>
        <w:rPr>
          <w:i/>
        </w:rPr>
        <w:t>[Link](https://business.columbia.edu/sites/default/files-efs/pubfiles/5569/The%20Promotion%20Paradox.pdf)</w:t>
      </w:r>
    </w:p>
    <w:p>
      <w:r>
        <w:rPr>
          <w:b/>
        </w:rPr>
        <w:t xml:space="preserve">Godechot, O. (2008). Promotion in Professional Firms. </w:t>
      </w:r>
      <w:r>
        <w:rPr>
          <w:i/>
        </w:rPr>
        <w:t>[Link](https://papers.ssrn.com/sol3/papers.cfm?abstract_id=1142199)</w:t>
      </w:r>
    </w:p>
    <w:p>
      <w:r>
        <w:rPr>
          <w:b/>
        </w:rPr>
        <w:t xml:space="preserve">Joseph et al. (2015). Turnover or Turnaway? </w:t>
      </w:r>
      <w:r>
        <w:rPr>
          <w:i/>
        </w:rPr>
        <w:t>[Link](https://dr.ntu.edu.sg/bitstreams/1070693f-c4cc-4361-8092-d76d0c58682a/download)</w:t>
      </w:r>
    </w:p>
    <w:p>
      <w:pPr>
        <w:pStyle w:val="Heading2"/>
      </w:pPr>
      <w:r>
        <w:t>3. Attrition vs Promotion as Competing Outcomes</w:t>
      </w:r>
    </w:p>
    <w:p>
      <w:r>
        <w:rPr>
          <w:b/>
        </w:rPr>
        <w:t xml:space="preserve">Grzenda &amp; Buczynski (2015). Employee turnover with competing risks. </w:t>
      </w:r>
      <w:r>
        <w:rPr>
          <w:i/>
        </w:rPr>
        <w:t>[Link](https://search.proquest.com/openview/0b8a7c211c7de4a57a2521926336dcea/1?pq-origsite=gscholar)</w:t>
      </w:r>
    </w:p>
    <w:p>
      <w:r>
        <w:rPr>
          <w:b/>
        </w:rPr>
        <w:t xml:space="preserve">D’Addio &amp; Rosholm (2005). Exits from temporary jobs in Europe. </w:t>
      </w:r>
      <w:r>
        <w:rPr>
          <w:i/>
        </w:rPr>
        <w:t>[Link](https://www.sciencedirect.com/science/article/pii/S0927537105000321)</w:t>
      </w:r>
    </w:p>
    <w:p>
      <w:r>
        <w:rPr>
          <w:b/>
        </w:rPr>
        <w:t xml:space="preserve">Bilginsoy, C. (2003). Attrition in apprenticeship programs. </w:t>
      </w:r>
      <w:r>
        <w:rPr>
          <w:i/>
        </w:rPr>
        <w:t>[Link](https://www.researchgate.net/publication/5119525)</w:t>
      </w:r>
    </w:p>
    <w:p>
      <w:pPr>
        <w:pStyle w:val="Heading2"/>
      </w:pPr>
      <w:r>
        <w:t>4. Time-Varying Covariates and Censoring in Career Data</w:t>
      </w:r>
    </w:p>
    <w:p>
      <w:r>
        <w:rPr>
          <w:b/>
        </w:rPr>
        <w:t xml:space="preserve">Mattox &amp; Jinkerson (2005). Survival analysis in training outcomes. </w:t>
      </w:r>
      <w:r>
        <w:rPr>
          <w:i/>
        </w:rPr>
        <w:t>[Link](https://www.sciencedirect.com/science/article/pii/S0149718905000637)</w:t>
      </w:r>
    </w:p>
    <w:p>
      <w:pPr>
        <w:pStyle w:val="Heading2"/>
      </w:pPr>
      <w:r>
        <w:t>5. Structured Systems: Military, Law Firms, Internal Labor Markets</w:t>
      </w:r>
    </w:p>
    <w:p>
      <w:r>
        <w:rPr>
          <w:b/>
        </w:rPr>
        <w:t xml:space="preserve">Bilginsoy, C. (2003). Attrition in apprenticeship programs. </w:t>
      </w:r>
      <w:r>
        <w:rPr>
          <w:i/>
        </w:rPr>
        <w:t>[Link](https://www.researchgate.net/publication/5119525)</w:t>
      </w:r>
    </w:p>
    <w:p>
      <w:r>
        <w:rPr>
          <w:b/>
        </w:rPr>
        <w:t xml:space="preserve">Godechot, O. (2008). Promotion in Professional Firms. </w:t>
      </w:r>
      <w:r>
        <w:rPr>
          <w:i/>
        </w:rPr>
        <w:t>[Link](https://papers.ssrn.com/sol3/papers.cfm?abstract_id=1142199)</w:t>
      </w:r>
    </w:p>
    <w:p>
      <w:r>
        <w:rPr>
          <w:b/>
        </w:rPr>
        <w:t xml:space="preserve">Batt &amp; Colvin (2011). Turnover systems approach. </w:t>
      </w:r>
      <w:r>
        <w:rPr>
          <w:i/>
        </w:rPr>
        <w:t>[Link](https://ecommons.cornell.edu/handle/1813/75274)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