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03484" w14:textId="77777777" w:rsidR="00CB3150" w:rsidRDefault="00000000">
      <w:pPr>
        <w:pStyle w:val="Title"/>
      </w:pPr>
      <w:r>
        <w:t>Chapter 4 — A model of competitive congestion and advancement</w:t>
      </w:r>
    </w:p>
    <w:p w14:paraId="27CB5C95" w14:textId="77777777" w:rsidR="00CB3150" w:rsidRDefault="00000000">
      <w:pPr>
        <w:pStyle w:val="Heading1"/>
      </w:pPr>
      <w:bookmarkStart w:id="0" w:name="X166b1176d9c834602c4793dd44ed9435b820f4f"/>
      <w:r>
        <w:t>4.1 Individual performance and success in groups</w:t>
      </w:r>
    </w:p>
    <w:p w14:paraId="3FAB958C"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3494F866"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520A210B"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9A2817A" w14:textId="77777777" w:rsidR="00CB3150" w:rsidRDefault="00000000">
      <w:pPr>
        <w:pStyle w:val="Heading1"/>
      </w:pPr>
      <w:bookmarkStart w:id="1" w:name="Xfada5e96b17685afb9851f145398c9afa85bcfe"/>
      <w:bookmarkEnd w:id="0"/>
      <w:r>
        <w:lastRenderedPageBreak/>
        <w:t>4.2 Selecting the highest performing individuals</w:t>
      </w:r>
    </w:p>
    <w:p w14:paraId="1A4E2766"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eastAsia="Cambria Math" w:hAnsi="Cambria Math" w:cs="Cambria Math"/>
            <w:sz w:val="22"/>
            <w:szCs w:val="22"/>
          </w:rPr>
          <m:t>K</m:t>
        </m:r>
      </m:oMath>
      <w:r w:rsidR="00362992">
        <w:t xml:space="preserve"> model the naïve benchmark.</w:t>
      </w:r>
    </w:p>
    <w:p w14:paraId="434A341E"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10BE485B" w14:textId="77777777" w:rsidR="00CB3150" w:rsidRDefault="00000000">
      <w:pPr>
        <w:pStyle w:val="Heading2"/>
      </w:pPr>
      <w:bookmarkStart w:id="2" w:name="performance-and-the-selection-population"/>
      <w:r>
        <w:t>4.2.1 Performance and the selection population</w:t>
      </w:r>
    </w:p>
    <w:p w14:paraId="6EEA7C49" w14:textId="77777777" w:rsidR="00CB3150" w:rsidRDefault="00000000">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34AEE352" w14:textId="77777777" w:rsidR="00CB3150" w:rsidRDefault="00000000">
      <w:pPr>
        <w:pStyle w:val="BodyText"/>
      </w:pPr>
      <w:r>
        <w:t xml:space="preserve">Let </w:t>
      </w:r>
      <m:oMath>
        <m:r>
          <m:rPr>
            <m:scr m:val="script"/>
            <m:sty m:val="p"/>
          </m:rPr>
          <w:rPr>
            <w:rFonts w:ascii="Cambria Math" w:eastAsia="Cambria Math" w:hAnsi="Cambria Math" w:cs="Cambria Math"/>
            <w:sz w:val="22"/>
            <w:szCs w:val="22"/>
          </w:rPr>
          <m:t>I</m:t>
        </m:r>
      </m:oMath>
      <w:r>
        <w:t xml:space="preserve"> be the set of eligible individuals, with </w:t>
      </w:r>
      <m:oMath>
        <m:r>
          <w:rPr>
            <w:rFonts w:ascii="Cambria Math" w:eastAsia="Cambria Math" w:hAnsi="Cambria Math" w:cs="Cambria Math"/>
            <w:sz w:val="22"/>
            <w:szCs w:val="22"/>
          </w:rPr>
          <m:t>N</m:t>
        </m:r>
      </m:oMath>
      <w:r>
        <w:t xml:space="preserve"> 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 Memberships can come directly from observed rosters. We do not yet need a model of how those groups formed.</w:t>
      </w:r>
    </w:p>
    <w:p w14:paraId="3453A2B9" w14:textId="77777777" w:rsidR="00CB3150" w:rsidRDefault="00000000">
      <w:pPr>
        <w:pStyle w:val="BodyText"/>
      </w:pPr>
      <w:r>
        <w:lastRenderedPageBreak/>
        <w:t xml:space="preserve">Let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their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07965632" w14:textId="77777777" w:rsidR="00CB3150" w:rsidRDefault="00000000">
      <w:pPr>
        <w:pStyle w:val="Heading2"/>
      </w:pPr>
      <w:bookmarkStart w:id="3" w:name="the-score-and-the-selection-rule"/>
      <w:bookmarkEnd w:id="2"/>
      <w:r>
        <w:t>4.2.2 The score and the selection rule</w:t>
      </w:r>
    </w:p>
    <w:p w14:paraId="2D757E7A"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9E291F4" w14:textId="77777777">
        <w:trPr>
          <w:cantSplit/>
        </w:trPr>
        <w:tc>
          <w:tcPr>
            <w:tcW w:w="8496" w:type="dxa"/>
            <w:vAlign w:val="center"/>
          </w:tcPr>
          <w:p w14:paraId="0F81DEA6"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4472EFF" w14:textId="77777777" w:rsidR="00D951E9" w:rsidRDefault="00000000">
            <w:pPr>
              <w:spacing w:after="0" w:line="240" w:lineRule="auto"/>
              <w:jc w:val="right"/>
            </w:pPr>
            <w:r>
              <w:t>(</w:t>
            </w:r>
            <w:bookmarkStart w:id="4" w:name="Eq_4_1"/>
            <w:r>
              <w:t>4.</w:t>
            </w:r>
            <w:fldSimple w:instr=" SEQ Equation \r 1 \* ARABIC ">
              <w:r w:rsidR="00D951E9">
                <w:t>1</w:t>
              </w:r>
            </w:fldSimple>
            <w:bookmarkEnd w:id="4"/>
            <w:r>
              <w:t>)</w:t>
            </w:r>
          </w:p>
        </w:tc>
      </w:tr>
    </w:tbl>
    <w:p w14:paraId="440602A6" w14:textId="77777777" w:rsidR="00CB3150" w:rsidRDefault="00000000">
      <w:r>
        <w:t xml:space="preserve">The selection rule chooses the </w:t>
      </w:r>
      <m:oMath>
        <m:r>
          <w:rPr>
            <w:rFonts w:ascii="Cambria Math" w:eastAsia="Cambria Math" w:hAnsi="Cambria Math" w:cs="Cambria Math"/>
            <w:sz w:val="22"/>
            <w:szCs w:val="22"/>
          </w:rPr>
          <m:t>K</m:t>
        </m:r>
      </m:oMath>
      <w:r>
        <w:t xml:space="preserve"> highest scores. Write </w:t>
      </w:r>
      <m:oMath>
        <m:r>
          <m:rPr>
            <m:sty m:val="bi"/>
          </m:rPr>
          <w:rPr>
            <w:rFonts w:ascii="Cambria Math" w:eastAsia="Cambria Math" w:hAnsi="Cambria Math" w:cs="Cambria Math"/>
            <w:sz w:val="22"/>
            <w:szCs w:val="22"/>
          </w:rPr>
          <m:t>S</m:t>
        </m:r>
      </m:oMath>
      <w:r>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t xml:space="preserve"> denote the resulting set of winners.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oMath>
      <w:r>
        <w:t xml:space="preserve"> equal one if individual </w:t>
      </w:r>
      <m:oMath>
        <m:r>
          <w:rPr>
            <w:rFonts w:ascii="Cambria Math" w:eastAsia="Cambria Math" w:hAnsi="Cambria Math" w:cs="Cambria Math"/>
            <w:sz w:val="22"/>
            <w:szCs w:val="22"/>
          </w:rPr>
          <m:t>i</m:t>
        </m:r>
      </m:oMath>
      <w:r>
        <w:t xml:space="preserve"> is selected and zero otherwise. Using indicator notation, where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m:rPr>
            <m:nor/>
          </m:rPr>
          <w:rPr>
            <w:rFonts w:ascii="Cambria Math" w:eastAsia="Cambria Math" w:hAnsi="Cambria Math" w:cs="Cambria Math"/>
            <w:sz w:val="22"/>
            <w:szCs w:val="22"/>
          </w:rPr>
          <m:t>condition</m:t>
        </m:r>
        <m:r>
          <m:rPr>
            <m:sty m:val="p"/>
          </m:rPr>
          <w:rPr>
            <w:rFonts w:ascii="Cambria Math" w:eastAsia="Cambria Math" w:hAnsi="Cambria Math" w:cs="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25B0A1" w14:textId="77777777">
        <w:trPr>
          <w:cantSplit/>
        </w:trPr>
        <w:tc>
          <w:tcPr>
            <w:tcW w:w="8496" w:type="dxa"/>
            <w:vAlign w:val="center"/>
          </w:tcPr>
          <w:p w14:paraId="35A07F4F"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6940CDD7" w14:textId="77777777" w:rsidR="00D951E9" w:rsidRDefault="00000000">
            <w:pPr>
              <w:spacing w:after="0" w:line="240" w:lineRule="auto"/>
              <w:jc w:val="right"/>
            </w:pPr>
            <w:r>
              <w:t>(</w:t>
            </w:r>
            <w:bookmarkStart w:id="5" w:name="Eq_4_2"/>
            <w:r>
              <w:t>4.</w:t>
            </w:r>
            <w:fldSimple w:instr=" SEQ Equation \* ARABIC ">
              <w:r w:rsidR="00D951E9">
                <w:t>2</w:t>
              </w:r>
            </w:fldSimple>
            <w:bookmarkEnd w:id="5"/>
            <w:r>
              <w:t>)</w:t>
            </w:r>
          </w:p>
        </w:tc>
      </w:tr>
    </w:tbl>
    <w:p w14:paraId="1EF6168A"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61CB5DF5" w14:textId="77777777" w:rsidR="00CB3150" w:rsidRDefault="00000000">
      <w:pPr>
        <w:pStyle w:val="Heading2"/>
      </w:pPr>
      <w:bookmarkStart w:id="6" w:name="Xa5823cb72cde8cbb5180a30bdc574971e9835d8"/>
      <w:bookmarkEnd w:id="3"/>
      <w:r>
        <w:lastRenderedPageBreak/>
        <w:t xml:space="preserve">4.2.3 What group membership does in the </w:t>
      </w:r>
      <w:r w:rsidR="00A16FA4">
        <w:t xml:space="preserve">naïve </w:t>
      </w:r>
      <w:r>
        <w:t>benchmark</w:t>
      </w:r>
    </w:p>
    <w:p w14:paraId="51E07830"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2B6FB0C4" w14:textId="77777777" w:rsidR="00CB3150" w:rsidRDefault="00000000">
      <w:pPr>
        <w:pStyle w:val="Heading1"/>
      </w:pPr>
      <w:bookmarkStart w:id="7" w:name="allowing-uncertainty-in-selection"/>
      <w:bookmarkEnd w:id="1"/>
      <w:bookmarkEnd w:id="6"/>
      <w:r>
        <w:t>4.3 Allowing uncertainty in selection</w:t>
      </w:r>
    </w:p>
    <w:p w14:paraId="76DD152F"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eastAsia="Cambria Math" w:hAnsi="Cambria Math" w:cs="Cambria Math"/>
            <w:sz w:val="22"/>
            <w:szCs w:val="22"/>
          </w:rPr>
          <m:t>K</m:t>
        </m:r>
      </m:oMath>
      <w:r w:rsidR="00182A54">
        <w:t xml:space="preserve"> places can vary. At this stage the score is still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00182A54">
        <w:t>. We will adjust the selection method, not the scoring to introduce this uncertainty.</w:t>
      </w:r>
    </w:p>
    <w:p w14:paraId="1A829EF1" w14:textId="77777777" w:rsidR="00CB3150" w:rsidRDefault="00000000">
      <w:pPr>
        <w:pStyle w:val="Heading2"/>
      </w:pPr>
      <w:bookmarkStart w:id="8" w:name="Xa81b982df13d1d13892043cb673ae528535138a"/>
      <w:r>
        <w:t>4.3.1 From a fixed ranking to uncertain winners</w:t>
      </w:r>
    </w:p>
    <w:p w14:paraId="20184890" w14:textId="77777777" w:rsidR="00CB3150" w:rsidRDefault="00000000">
      <w:r>
        <w:t xml:space="preserve">In the </w:t>
      </w:r>
      <w:r w:rsidR="00A16FA4">
        <w:t xml:space="preserve">naïve </w:t>
      </w:r>
      <w:r>
        <w:t xml:space="preserve">benchmark selection method, ranking the scores determines all </w:t>
      </w:r>
      <m:oMath>
        <m:r>
          <w:rPr>
            <w:rFonts w:ascii="Cambria Math" w:eastAsia="Cambria Math" w:hAnsi="Cambria Math" w:cs="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eastAsia="Cambria Math" w:hAnsi="Cambria Math" w:cs="Cambria Math"/>
            <w:sz w:val="22"/>
            <w:szCs w:val="22"/>
          </w:rPr>
          <m:t>K</m:t>
        </m:r>
      </m:oMath>
      <w:r>
        <w:t xml:space="preserve"> people have been selected.</w:t>
      </w:r>
    </w:p>
    <w:p w14:paraId="5EA47AF3"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was measured.</w:t>
      </w:r>
    </w:p>
    <w:p w14:paraId="670DB6C8" w14:textId="77777777" w:rsidR="00CB3150" w:rsidRDefault="00000000">
      <w:pPr>
        <w:pStyle w:val="Heading2"/>
      </w:pPr>
      <w:bookmarkStart w:id="9" w:name="X3403a481b954ec6ac05b20913aa990d79a7f6ac"/>
      <w:bookmarkEnd w:id="8"/>
      <w:r>
        <w:t xml:space="preserve">4.3.2 </w:t>
      </w:r>
      <w:r w:rsidR="003E7FF3">
        <w:t>Stochastic selection using Gibbs weights</w:t>
      </w:r>
    </w:p>
    <w:p w14:paraId="142A1630" w14:textId="77777777" w:rsidR="003E7FF3" w:rsidRDefault="003E7FF3" w:rsidP="003E7FF3">
      <w:r>
        <w:t>We now replace the naïve benchmark’s deterministic top-</w:t>
      </w:r>
      <m:oMath>
        <m:r>
          <w:rPr>
            <w:rFonts w:ascii="Cambria Math" w:eastAsia="Cambria Math" w:hAnsi="Cambria Math" w:cs="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eastAsia="Cambria Math" w:hAnsi="Cambria Math" w:cs="Cambria Math"/>
            <w:sz w:val="22"/>
            <w:szCs w:val="22"/>
          </w:rPr>
          <m:t>i</m:t>
        </m:r>
      </m:oMath>
      <w:r>
        <w:t xml:space="preserve"> the positive weight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eastAsia="Cambria Math" w:hAnsi="Cambria Math" w:cs="Cambria Math"/>
            <w:sz w:val="22"/>
            <w:szCs w:val="22"/>
          </w:rPr>
          <m:t>K</m:t>
        </m:r>
      </m:oMath>
      <w:r>
        <w:t xml:space="preserve"> individuals have been selected.</w:t>
      </w:r>
    </w:p>
    <w:p w14:paraId="2DA1E8C2" w14:textId="77777777" w:rsidR="00CB3150" w:rsidRDefault="003E7FF3" w:rsidP="003E7FF3">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t xml:space="preserve"> denote the individual selected on draw </w:t>
      </w:r>
      <m:oMath>
        <m:r>
          <w:rPr>
            <w:rFonts w:ascii="Cambria Math" w:eastAsia="Cambria Math" w:hAnsi="Cambria Math" w:cs="Cambria Math"/>
            <w:sz w:val="22"/>
            <w:szCs w:val="22"/>
          </w:rPr>
          <m:t>r</m:t>
        </m:r>
      </m:oMath>
      <w:r>
        <w:t>. The remaining candidates immediately before that draw are…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BBE9FD" w14:textId="77777777">
        <w:trPr>
          <w:cantSplit/>
        </w:trPr>
        <w:tc>
          <w:tcPr>
            <w:tcW w:w="8496" w:type="dxa"/>
            <w:vAlign w:val="center"/>
          </w:tcPr>
          <w:p w14:paraId="376B3298"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m:rPr>
                    <m:scr m:val="script"/>
                    <m:sty m:val="p"/>
                  </m:rP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sub>
                    </m:sSub>
                  </m:e>
                </m:d>
                <m:r>
                  <m:rPr>
                    <m:sty m:val="p"/>
                  </m:rPr>
                  <w:rPr>
                    <w:rFonts w:ascii="Cambria Math" w:eastAsia="Cambria Math" w:hAnsi="Cambria Math" w:cs="Cambria Math"/>
                    <w:sz w:val="22"/>
                    <w:szCs w:val="22"/>
                  </w:rPr>
                  <m:t>,</m:t>
                </m:r>
                <m:r>
                  <w:rPr>
                    <w:rFonts w:ascii="Cambria Math" w:eastAsia="Cambria Math" w:hAnsi="Cambria Math" w:cs="Cambria Math"/>
                    <w:sz w:val="22"/>
                    <w:szCs w:val="22"/>
                  </w:rPr>
                  <m:t>r</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oMath>
            </m:oMathPara>
          </w:p>
        </w:tc>
        <w:tc>
          <w:tcPr>
            <w:tcW w:w="864" w:type="dxa"/>
            <w:vAlign w:val="center"/>
          </w:tcPr>
          <w:p w14:paraId="2680BC13" w14:textId="77777777" w:rsidR="00D951E9" w:rsidRDefault="00000000">
            <w:pPr>
              <w:spacing w:after="0" w:line="240" w:lineRule="auto"/>
              <w:jc w:val="right"/>
            </w:pPr>
            <w:r>
              <w:t>(</w:t>
            </w:r>
            <w:bookmarkStart w:id="10" w:name="Eq_4_3"/>
            <w:r>
              <w:t>4.</w:t>
            </w:r>
            <w:fldSimple w:instr=" SEQ Equation \* ARABIC ">
              <w:r w:rsidR="00D951E9">
                <w:t>3</w:t>
              </w:r>
            </w:fldSimple>
            <w:bookmarkEnd w:id="10"/>
            <w:r>
              <w:t>)</w:t>
            </w:r>
          </w:p>
        </w:tc>
      </w:tr>
    </w:tbl>
    <w:p w14:paraId="4B0C5485" w14:textId="77777777" w:rsidR="00CB3150" w:rsidRDefault="00000000">
      <w:r>
        <w:t xml:space="preserve">For an individual still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B04B09A" w14:textId="77777777">
        <w:trPr>
          <w:cantSplit/>
        </w:trPr>
        <w:tc>
          <w:tcPr>
            <w:tcW w:w="8496" w:type="dxa"/>
            <w:vAlign w:val="center"/>
          </w:tcPr>
          <w:p w14:paraId="33134257" w14:textId="77777777" w:rsidR="00203D06" w:rsidRPr="002E03B0" w:rsidRDefault="002E03B0">
            <m:oMathPara>
              <m:oMath>
                <m:r>
                  <w:rPr>
                    <w:rFonts w:ascii="Cambria Math" w:eastAsia="Cambria Math" w:hAnsi="Cambria Math" w:cs="Cambria Math"/>
                    <w:sz w:val="22"/>
                    <w:szCs w:val="22"/>
                  </w:rPr>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04E4DD26" w14:textId="77777777" w:rsidR="00D951E9" w:rsidRDefault="00000000">
            <w:pPr>
              <w:spacing w:after="0" w:line="240" w:lineRule="auto"/>
              <w:jc w:val="right"/>
            </w:pPr>
            <w:r>
              <w:t>(</w:t>
            </w:r>
            <w:bookmarkStart w:id="11" w:name="Eq_4_4"/>
            <w:r>
              <w:t>4.</w:t>
            </w:r>
            <w:fldSimple w:instr=" SEQ Equation \* ARABIC ">
              <w:r w:rsidR="00D951E9">
                <w:t>4</w:t>
              </w:r>
            </w:fldSimple>
            <w:bookmarkEnd w:id="11"/>
            <w:r>
              <w:t>)</w:t>
            </w:r>
          </w:p>
        </w:tc>
      </w:tr>
    </w:tbl>
    <w:p w14:paraId="5DF7EDD1" w14:textId="77777777" w:rsidR="002E03B0" w:rsidRDefault="002E03B0"/>
    <w:p w14:paraId="0B6B5E05" w14:textId="77777777" w:rsidR="00CB3150" w:rsidRDefault="00000000">
      <w:r>
        <w:t>Scores and group memberships remain fixed across draws. Only the set of candidates still eligible to be drawn changes. The final outcome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0047C4" w14:textId="77777777">
        <w:trPr>
          <w:cantSplit/>
        </w:trPr>
        <w:tc>
          <w:tcPr>
            <w:tcW w:w="8496" w:type="dxa"/>
            <w:vAlign w:val="center"/>
          </w:tcPr>
          <w:p w14:paraId="3102994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oMath>
            </m:oMathPara>
          </w:p>
        </w:tc>
        <w:tc>
          <w:tcPr>
            <w:tcW w:w="864" w:type="dxa"/>
            <w:vAlign w:val="center"/>
          </w:tcPr>
          <w:p w14:paraId="4BBFA3EB" w14:textId="77777777" w:rsidR="00D951E9" w:rsidRDefault="00000000">
            <w:pPr>
              <w:spacing w:after="0" w:line="240" w:lineRule="auto"/>
              <w:jc w:val="right"/>
            </w:pPr>
            <w:r>
              <w:t>(</w:t>
            </w:r>
            <w:bookmarkStart w:id="12" w:name="Eq_4_5"/>
            <w:r>
              <w:t>4.</w:t>
            </w:r>
            <w:fldSimple w:instr=" SEQ Equation \* ARABIC ">
              <w:r w:rsidR="00D951E9">
                <w:t>5</w:t>
              </w:r>
            </w:fldSimple>
            <w:bookmarkEnd w:id="12"/>
            <w:r>
              <w:t>)</w:t>
            </w:r>
          </w:p>
        </w:tc>
      </w:tr>
    </w:tbl>
    <w:p w14:paraId="2FCDD211" w14:textId="77777777" w:rsidR="00CB3150" w:rsidRDefault="00000000">
      <w:r>
        <w:t>The exponential terms are Gibbs weights. Sequential selection using these weights is the Plackett–Luce form of weighted sampling without replacement. The probability in Equation (</w:t>
      </w:r>
      <w:r>
        <w:fldChar w:fldCharType="begin"/>
      </w:r>
      <w:r w:rsidR="00CB3150">
        <w:instrText xml:space="preserve"> REF Eq_4_4 \h </w:instrText>
      </w:r>
      <w:r>
        <w:fldChar w:fldCharType="separate"/>
      </w:r>
      <w:r w:rsidR="00CB3150">
        <w:t>4.4</w:t>
      </w:r>
      <w:r>
        <w:fldChar w:fldCharType="end"/>
      </w:r>
      <w:r>
        <w:t xml:space="preserve">) describes the next draw, rather than the final marginal probability of belonging to the </w:t>
      </w:r>
      <m:oMath>
        <m:r>
          <w:rPr>
            <w:rFonts w:ascii="Cambria Math" w:eastAsia="Cambria Math" w:hAnsi="Cambria Math" w:cs="Cambria Math"/>
            <w:sz w:val="22"/>
            <w:szCs w:val="22"/>
          </w:rPr>
          <m:t>K</m:t>
        </m:r>
      </m:oMath>
      <w:r>
        <w:t xml:space="preserve"> winners. The sequential drawing rule lets us calculate the chance that any particular group of </w:t>
      </w:r>
      <m:oMath>
        <m:r>
          <w:rPr>
            <w:rFonts w:ascii="Cambria Math" w:eastAsia="Cambria Math" w:hAnsi="Cambria Math" w:cs="Cambria Math"/>
            <w:sz w:val="22"/>
            <w:szCs w:val="22"/>
          </w:rPr>
          <m:t>K</m:t>
        </m:r>
      </m:oMath>
      <w:r>
        <w:t xml:space="preserve"> individuals is selected. This draw sequence is a mathematical device; it does not imply that the institution selected, ranked, or recorded winners in that order. [1]</w:t>
      </w:r>
    </w:p>
    <w:p w14:paraId="0600A1EF"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eastAsia="Cambria Math" w:hAnsi="Cambria Math" w:cs="Cambria Math"/>
            <w:sz w:val="22"/>
            <w:szCs w:val="22"/>
          </w:rPr>
          <m:t>K</m:t>
        </m:r>
      </m:oMath>
      <w:r>
        <w:t xml:space="preserve"> outcomes cannot be treated as independent Bernoulli decisions with the same likelihood.</w:t>
      </w:r>
    </w:p>
    <w:p w14:paraId="6150F370" w14:textId="77777777" w:rsidR="00CB3150" w:rsidRDefault="00000000">
      <w:pPr>
        <w:pStyle w:val="Heading2"/>
      </w:pPr>
      <w:bookmarkStart w:id="13" w:name="limits-and-score-units"/>
      <w:bookmarkEnd w:id="9"/>
      <w:r>
        <w:t>4.3.3 Limits and score units</w:t>
      </w:r>
    </w:p>
    <w:p w14:paraId="7646562E" w14:textId="491B1C8B" w:rsidR="009D54DD" w:rsidRDefault="00000000">
      <w:pPr>
        <w:pStyle w:val="BodyText"/>
      </w:pPr>
      <w:r>
        <w:t xml:space="preserve">To understand how strongly this rule favors higher scores, 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who remain eligible at the same draw. We ask how many times more likely one is to be selected next than the other. Each candidate’s probability is their Gibbs weight divided by the same total remaining weight.</w:t>
      </w:r>
    </w:p>
    <w:p w14:paraId="54F4E58F" w14:textId="3224204F" w:rsidR="00240C6A" w:rsidRDefault="00000000" w:rsidP="009D54DD">
      <w:pPr>
        <w:pStyle w:val="BodyText"/>
      </w:pPr>
      <w:r>
        <w:t xml:space="preserve">Let </w:t>
      </w:r>
      <w:r w:rsidR="009D54D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oMath>
      <w:r>
        <w:t xml:space="preserve"> denote that total remaining weight at draw </w:t>
      </w:r>
      <m:oMath>
        <m:r>
          <w:rPr>
            <w:rFonts w:ascii="Cambria Math" w:eastAsia="Cambria Math" w:hAnsi="Cambria Math" w:cs="Cambria Math"/>
            <w:sz w:val="22"/>
            <w:szCs w:val="22"/>
          </w:rPr>
          <m:t>r</m:t>
        </m:r>
      </m:oMath>
      <w:r>
        <w:t>. Taking the ratio of the two candidates’ conditional probabilities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2814F4" w14:textId="77777777">
        <w:trPr>
          <w:cantSplit/>
        </w:trPr>
        <w:tc>
          <w:tcPr>
            <w:tcW w:w="8496" w:type="dxa"/>
            <w:vAlign w:val="center"/>
          </w:tcPr>
          <w:p w14:paraId="52177497" w14:textId="61F3CED2" w:rsidR="00C839E6" w:rsidRDefault="00000000" w:rsidP="00C839E6">
            <w:pPr>
              <w:keepNext/>
              <w:spacing w:before="120" w:line="240" w:lineRule="auto"/>
              <w:jc w:val="cente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0FBE5B9A" w14:textId="1D588F5A" w:rsidR="00240C6A" w:rsidRDefault="00240C6A" w:rsidP="009D54DD">
            <w:pPr>
              <w:keepNext/>
              <w:spacing w:before="120" w:line="240" w:lineRule="auto"/>
              <w:jc w:val="center"/>
            </w:pPr>
          </w:p>
        </w:tc>
        <w:tc>
          <w:tcPr>
            <w:tcW w:w="864" w:type="dxa"/>
            <w:vAlign w:val="center"/>
          </w:tcPr>
          <w:p w14:paraId="14CCDC32" w14:textId="77777777" w:rsidR="00D951E9" w:rsidRDefault="00000000">
            <w:pPr>
              <w:spacing w:after="0" w:line="240" w:lineRule="auto"/>
              <w:jc w:val="right"/>
            </w:pPr>
            <w:r>
              <w:t>(</w:t>
            </w:r>
            <w:bookmarkStart w:id="14" w:name="Eq_4_6"/>
            <w:r>
              <w:t>4.</w:t>
            </w:r>
            <w:fldSimple w:instr=" SEQ Equation \* ARABIC ">
              <w:r w:rsidR="00D951E9">
                <w:t>6</w:t>
              </w:r>
            </w:fldSimple>
            <w:bookmarkEnd w:id="14"/>
            <w:r>
              <w:t>)</w:t>
            </w:r>
          </w:p>
        </w:tc>
      </w:tr>
    </w:tbl>
    <w:p w14:paraId="26B87D41" w14:textId="77777777" w:rsidR="00240C6A" w:rsidRDefault="00000000">
      <w:pPr>
        <w:pStyle w:val="BodyText"/>
      </w:pPr>
      <w:r>
        <w:t>The common denominator cancels because both candidates face the same remaining selection pool. Their relative probabilities of being selected next therefore depend on their score difference and the selection temperature.</w:t>
      </w:r>
    </w:p>
    <w:p w14:paraId="0EA9EB53" w14:textId="77777777" w:rsidR="00CB3150" w:rsidRDefault="00000000">
      <w:r>
        <w:t xml:space="preserve">A given score advantage therefore matters relative to the temperature.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w:t>
      </w:r>
    </w:p>
    <w:p w14:paraId="27B59849"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7C9FE6C8"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D6584B0" w14:textId="77777777" w:rsidR="00CB3150" w:rsidRDefault="00000000">
      <w:pPr>
        <w:pStyle w:val="Heading1"/>
      </w:pPr>
      <w:bookmarkStart w:id="15" w:name="introducing-local-competitive-congestion"/>
      <w:bookmarkEnd w:id="7"/>
      <w:bookmarkEnd w:id="13"/>
      <w:r>
        <w:t>4.4 Introducing local competitive congestion</w:t>
      </w:r>
    </w:p>
    <w:p w14:paraId="5AA01B58"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w:t>
      </w:r>
      <w:r>
        <w:lastRenderedPageBreak/>
        <w:t xml:space="preserve">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4B45DCC7"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233A804" w14:textId="77777777" w:rsidR="00F90200" w:rsidRDefault="00F90200">
      <w:pPr>
        <w:pStyle w:val="BodyText"/>
      </w:pPr>
      <w:r>
        <w:t xml:space="preserve">We therefore extend the SCORE component of the model.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422F3F" w14:textId="77777777">
        <w:trPr>
          <w:cantSplit/>
        </w:trPr>
        <w:tc>
          <w:tcPr>
            <w:tcW w:w="8496" w:type="dxa"/>
            <w:vAlign w:val="center"/>
          </w:tcPr>
          <w:p w14:paraId="22C1869C"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7555CA63" w14:textId="77777777" w:rsidR="00D951E9" w:rsidRDefault="00000000">
            <w:pPr>
              <w:spacing w:after="0" w:line="240" w:lineRule="auto"/>
              <w:jc w:val="right"/>
            </w:pPr>
            <w:r>
              <w:t>(</w:t>
            </w:r>
            <w:bookmarkStart w:id="16" w:name="Eq_4_7"/>
            <w:r>
              <w:t>4.</w:t>
            </w:r>
            <w:fldSimple w:instr=" SEQ Equation \* ARABIC ">
              <w:r w:rsidR="00D951E9">
                <w:t>7</w:t>
              </w:r>
            </w:fldSimple>
            <w:bookmarkEnd w:id="16"/>
            <w:r>
              <w:t>)</w:t>
            </w:r>
          </w:p>
        </w:tc>
      </w:tr>
    </w:tbl>
    <w:p w14:paraId="411B8AAF" w14:textId="777777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58A42CB8" w14:textId="77777777" w:rsidR="00CB3150" w:rsidRDefault="00F90200" w:rsidP="00E21165">
      <w:pPr>
        <w:pStyle w:val="BodyText"/>
      </w:pPr>
      <w:r w:rsidRPr="00F90200">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2D54842F" w14:textId="77777777" w:rsidR="00CB3150" w:rsidRDefault="00000000">
      <w:pPr>
        <w:pStyle w:val="Heading2"/>
      </w:pPr>
      <w:bookmarkStart w:id="17" w:name="Xfcdd4f2c4319546fc0ffa163bb157420eb9d8c3"/>
      <w:r>
        <w:lastRenderedPageBreak/>
        <w:t>4.4.1 A first approximation using average peer performance</w:t>
      </w:r>
    </w:p>
    <w:p w14:paraId="1E5FC3C9"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5AE6BF26" w14:textId="77777777" w:rsidR="00CB3150" w:rsidRDefault="00F90200">
      <w:pPr>
        <w:pStyle w:val="BodyText"/>
      </w:pP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1ED4DAE" w14:textId="77777777">
        <w:trPr>
          <w:cantSplit/>
        </w:trPr>
        <w:tc>
          <w:tcPr>
            <w:tcW w:w="8496" w:type="dxa"/>
            <w:vAlign w:val="center"/>
          </w:tcPr>
          <w:p w14:paraId="613FF96F"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E50EEFD" w14:textId="77777777" w:rsidR="00D951E9" w:rsidRDefault="00000000">
            <w:pPr>
              <w:spacing w:after="0" w:line="240" w:lineRule="auto"/>
              <w:jc w:val="right"/>
            </w:pPr>
            <w:r>
              <w:t>(</w:t>
            </w:r>
            <w:bookmarkStart w:id="18" w:name="Eq_4_8"/>
            <w:r>
              <w:t>4.</w:t>
            </w:r>
            <w:fldSimple w:instr=" SEQ Equation \* ARABIC ">
              <w:r w:rsidR="00D951E9">
                <w:t>8</w:t>
              </w:r>
            </w:fldSimple>
            <w:bookmarkEnd w:id="18"/>
            <w:r>
              <w:t>)</w:t>
            </w:r>
          </w:p>
        </w:tc>
      </w:tr>
    </w:tbl>
    <w:p w14:paraId="77C9EA18"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3A8CCCD" w14:textId="77777777">
        <w:trPr>
          <w:cantSplit/>
        </w:trPr>
        <w:tc>
          <w:tcPr>
            <w:tcW w:w="8496" w:type="dxa"/>
            <w:vAlign w:val="center"/>
          </w:tcPr>
          <w:p w14:paraId="18268B6A" w14:textId="77777777" w:rsidR="00F90200" w:rsidRDefault="00000000">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19BF1C2E" w14:textId="77777777" w:rsidR="00D951E9" w:rsidRDefault="00000000">
            <w:pPr>
              <w:spacing w:after="0" w:line="240" w:lineRule="auto"/>
              <w:jc w:val="right"/>
            </w:pPr>
            <w:r>
              <w:t>(</w:t>
            </w:r>
            <w:bookmarkStart w:id="19" w:name="Eq_4_9"/>
            <w:r>
              <w:t>4.</w:t>
            </w:r>
            <w:fldSimple w:instr=" SEQ Equation \* ARABIC ">
              <w:r w:rsidR="00D951E9">
                <w:t>9</w:t>
              </w:r>
            </w:fldSimple>
            <w:bookmarkEnd w:id="19"/>
            <w:r>
              <w:t>)</w:t>
            </w:r>
          </w:p>
        </w:tc>
      </w:tr>
    </w:tbl>
    <w:p w14:paraId="0DC5C83E"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779F97FC"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3FC38E" w14:textId="77777777">
        <w:trPr>
          <w:cantSplit/>
        </w:trPr>
        <w:tc>
          <w:tcPr>
            <w:tcW w:w="8496" w:type="dxa"/>
            <w:vAlign w:val="center"/>
          </w:tcPr>
          <w:p w14:paraId="409697DB" w14:textId="77777777" w:rsidR="00CB3150" w:rsidRPr="00F9020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C4C8964" w14:textId="77777777" w:rsidR="00D951E9" w:rsidRDefault="00000000">
            <w:pPr>
              <w:spacing w:after="0" w:line="240" w:lineRule="auto"/>
              <w:jc w:val="right"/>
            </w:pPr>
            <w:r>
              <w:t>(</w:t>
            </w:r>
            <w:bookmarkStart w:id="20" w:name="Eq_4_10"/>
            <w:r>
              <w:t>4.</w:t>
            </w:r>
            <w:fldSimple w:instr=" SEQ Equation \* ARABIC ">
              <w:r w:rsidR="00D951E9">
                <w:t>10</w:t>
              </w:r>
            </w:fldSimple>
            <w:bookmarkEnd w:id="20"/>
            <w:r>
              <w:t>)</w:t>
            </w:r>
          </w:p>
        </w:tc>
      </w:tr>
    </w:tbl>
    <w:p w14:paraId="5C3DEC96" w14:textId="77777777" w:rsidR="00F90200" w:rsidRDefault="006E112A">
      <w:pPr>
        <w:pStyle w:val="BodyText"/>
      </w:pPr>
      <w:r>
        <w:lastRenderedPageBreak/>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35BDB1" w14:textId="77777777">
        <w:trPr>
          <w:cantSplit/>
        </w:trPr>
        <w:tc>
          <w:tcPr>
            <w:tcW w:w="8496" w:type="dxa"/>
            <w:vAlign w:val="center"/>
          </w:tcPr>
          <w:p w14:paraId="4EAA13B4" w14:textId="77777777" w:rsidR="00F90200" w:rsidRDefault="00000000" w:rsidP="00F902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6DC2B8BB" w14:textId="77777777" w:rsidR="00D951E9" w:rsidRDefault="00000000">
            <w:pPr>
              <w:spacing w:after="0" w:line="240" w:lineRule="auto"/>
              <w:jc w:val="right"/>
            </w:pPr>
            <w:r>
              <w:t>(</w:t>
            </w:r>
            <w:bookmarkStart w:id="21" w:name="Eq_4_11"/>
            <w:r>
              <w:t>4.</w:t>
            </w:r>
            <w:fldSimple w:instr=" SEQ Equation \* ARABIC ">
              <w:r w:rsidR="00D951E9">
                <w:t>11</w:t>
              </w:r>
            </w:fldSimple>
            <w:bookmarkEnd w:id="21"/>
            <w:r>
              <w:t>)</w:t>
            </w:r>
          </w:p>
        </w:tc>
      </w:tr>
    </w:tbl>
    <w:p w14:paraId="42BB0E63"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82777F" w14:textId="77777777">
        <w:trPr>
          <w:cantSplit/>
        </w:trPr>
        <w:tc>
          <w:tcPr>
            <w:tcW w:w="8496" w:type="dxa"/>
            <w:vAlign w:val="center"/>
          </w:tcPr>
          <w:p w14:paraId="1D23B2B3" w14:textId="77777777" w:rsidR="00F90200" w:rsidRPr="006E112A" w:rsidRDefault="00000000" w:rsidP="00F90200">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7D8B427C" w14:textId="77777777" w:rsidR="00D951E9" w:rsidRDefault="00000000">
            <w:pPr>
              <w:spacing w:after="0" w:line="240" w:lineRule="auto"/>
              <w:jc w:val="right"/>
            </w:pPr>
            <w:r>
              <w:t>(</w:t>
            </w:r>
            <w:bookmarkStart w:id="22" w:name="Eq_4_12"/>
            <w:r>
              <w:t>4.</w:t>
            </w:r>
            <w:fldSimple w:instr=" SEQ Equation \* ARABIC ">
              <w:r w:rsidR="00D951E9">
                <w:t>12</w:t>
              </w:r>
            </w:fldSimple>
            <w:bookmarkEnd w:id="22"/>
            <w:r>
              <w:t>)</w:t>
            </w:r>
          </w:p>
        </w:tc>
      </w:tr>
    </w:tbl>
    <w:p w14:paraId="422F24EB" w14:textId="77777777" w:rsidR="006E112A" w:rsidRDefault="006E112A">
      <w:r>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25A826C9" w14:textId="77777777" w:rsidR="00592BCF" w:rsidRDefault="00000000">
      <w:pPr>
        <w:pStyle w:val="BodyText"/>
      </w:pPr>
      <w:r>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3EE4B793"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676351F9" w14:textId="77777777" w:rsidR="00592BCF" w:rsidRDefault="00000000">
      <w:pPr>
        <w:pStyle w:val="BodyText"/>
      </w:pPr>
      <w:r>
        <w:t>Subtracting the focal individual’s performance leaves the total for everyone else:</w:t>
      </w:r>
    </w:p>
    <w:p w14:paraId="684CB9E9"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2851488" w14:textId="77777777" w:rsidR="00592BCF" w:rsidRDefault="00000000">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D801439" w14:textId="77777777">
        <w:trPr>
          <w:cantSplit/>
        </w:trPr>
        <w:tc>
          <w:tcPr>
            <w:tcW w:w="8496" w:type="dxa"/>
            <w:vAlign w:val="center"/>
          </w:tcPr>
          <w:p w14:paraId="26718D09"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D3C4DC3" w14:textId="77777777" w:rsidR="00D951E9" w:rsidRDefault="00000000">
            <w:pPr>
              <w:spacing w:after="0" w:line="240" w:lineRule="auto"/>
              <w:jc w:val="right"/>
            </w:pPr>
            <w:r>
              <w:t>(</w:t>
            </w:r>
            <w:bookmarkStart w:id="23" w:name="Eq_4_13"/>
            <w:r>
              <w:t>4.</w:t>
            </w:r>
            <w:fldSimple w:instr=" SEQ Equation \* ARABIC ">
              <w:r w:rsidR="00D951E9">
                <w:t>13</w:t>
              </w:r>
            </w:fldSimple>
            <w:bookmarkEnd w:id="23"/>
            <w:r>
              <w:t>)</w:t>
            </w:r>
          </w:p>
        </w:tc>
      </w:tr>
    </w:tbl>
    <w:p w14:paraId="75949536" w14:textId="77777777" w:rsidR="00592BCF" w:rsidRDefault="00000000">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3D1205" w14:textId="77777777">
        <w:trPr>
          <w:cantSplit/>
        </w:trPr>
        <w:tc>
          <w:tcPr>
            <w:tcW w:w="8496" w:type="dxa"/>
            <w:vAlign w:val="center"/>
          </w:tcPr>
          <w:p w14:paraId="602D35E5"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41798701" w14:textId="77777777" w:rsidR="00D951E9" w:rsidRDefault="00000000">
            <w:pPr>
              <w:spacing w:after="0" w:line="240" w:lineRule="auto"/>
              <w:jc w:val="right"/>
            </w:pPr>
            <w:r>
              <w:t>(</w:t>
            </w:r>
            <w:bookmarkStart w:id="24" w:name="Eq_4_14"/>
            <w:r>
              <w:t>4.</w:t>
            </w:r>
            <w:fldSimple w:instr=" SEQ Equation \* ARABIC ">
              <w:r w:rsidR="00D951E9">
                <w:t>14</w:t>
              </w:r>
            </w:fldSimple>
            <w:bookmarkEnd w:id="24"/>
            <w:r>
              <w:t>)</w:t>
            </w:r>
          </w:p>
        </w:tc>
      </w:tr>
    </w:tbl>
    <w:p w14:paraId="37E92FCB" w14:textId="77777777" w:rsidR="00592BCF" w:rsidRDefault="00000000">
      <w:pPr>
        <w:pStyle w:val="BodyText"/>
      </w:pPr>
      <w:r>
        <w:lastRenderedPageBreak/>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07DB60D5"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061E75F1" w14:textId="77777777" w:rsidR="006E112A" w:rsidRPr="006E112A" w:rsidRDefault="006E112A" w:rsidP="006E112A">
      <w:r w:rsidRPr="006E112A">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599F589E"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51179CD5" w14:textId="77777777" w:rsidR="006E112A" w:rsidRDefault="006E112A" w:rsidP="006E112A">
      <w:pPr>
        <w:pStyle w:val="Heading2"/>
      </w:pPr>
      <w:bookmarkStart w:id="25" w:name="Xdc28eb0d9af23d26594087763702d6632d638b0"/>
      <w:bookmarkEnd w:id="17"/>
      <w:r>
        <w:t>4.4.</w:t>
      </w:r>
      <w:r w:rsidR="00506582">
        <w:t>2</w:t>
      </w:r>
      <w:r>
        <w:t xml:space="preserve"> </w:t>
      </w:r>
      <w:r w:rsidR="00506582">
        <w:t>From average peers to credible competitors</w:t>
      </w:r>
    </w:p>
    <w:p w14:paraId="11E885C0"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w:t>
      </w:r>
      <w:r>
        <w:lastRenderedPageBreak/>
        <w:t xml:space="preserve">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205FDF95"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19111FE3" w14:textId="77777777" w:rsidR="00506582" w:rsidRDefault="00506582" w:rsidP="00506582">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358236" w14:textId="77777777">
        <w:trPr>
          <w:cantSplit/>
        </w:trPr>
        <w:tc>
          <w:tcPr>
            <w:tcW w:w="8496" w:type="dxa"/>
            <w:vAlign w:val="center"/>
          </w:tcPr>
          <w:p w14:paraId="41010941" w14:textId="77777777" w:rsidR="00CB3150" w:rsidRDefault="00000000" w:rsidP="00506582">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5FCCC885" w14:textId="77777777" w:rsidR="00D951E9" w:rsidRDefault="00000000">
            <w:pPr>
              <w:spacing w:after="0" w:line="240" w:lineRule="auto"/>
              <w:jc w:val="right"/>
            </w:pPr>
            <w:bookmarkStart w:id="26" w:name="_Ref242970542"/>
            <w:bookmarkStart w:id="27" w:name="_Ref242970520"/>
            <w:r>
              <w:t>(</w:t>
            </w:r>
            <w:bookmarkStart w:id="28" w:name="Eq_4_15"/>
            <w:r>
              <w:t>4.</w:t>
            </w:r>
            <w:fldSimple w:instr=" SEQ Equation \* ARABIC ">
              <w:r w:rsidR="00D951E9">
                <w:t>15</w:t>
              </w:r>
            </w:fldSimple>
            <w:bookmarkEnd w:id="26"/>
            <w:bookmarkEnd w:id="28"/>
            <w:r>
              <w:t>)</w:t>
            </w:r>
            <w:bookmarkEnd w:id="27"/>
          </w:p>
        </w:tc>
      </w:tr>
    </w:tbl>
    <w:p w14:paraId="75D14108"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77B8D3ED"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08A72D40" w14:textId="77777777" w:rsidR="00CB3150" w:rsidRDefault="00B329C0">
      <w:pPr>
        <w:pStyle w:val="BodyText"/>
      </w:pPr>
      <w:r>
        <w:lastRenderedPageBreak/>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107FB75C" w14:textId="77777777" w:rsidR="00CB3150" w:rsidRDefault="00000000">
      <w:pPr>
        <w:pStyle w:val="Heading2"/>
      </w:pPr>
      <w:bookmarkStart w:id="29" w:name="Xc082d50cc048025a16853c6d31ad799bd4fde31"/>
      <w:bookmarkEnd w:id="25"/>
      <w:r>
        <w:t>4.4.3 Aggregating competitive relevance into a group adjustment</w:t>
      </w:r>
    </w:p>
    <w:p w14:paraId="0EAA065D"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2BC2CB45"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D799C2" w14:textId="77777777">
        <w:trPr>
          <w:cantSplit/>
        </w:trPr>
        <w:tc>
          <w:tcPr>
            <w:tcW w:w="8496" w:type="dxa"/>
            <w:vAlign w:val="center"/>
          </w:tcPr>
          <w:p w14:paraId="6AFCD35B"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00453A3B" w14:textId="77777777" w:rsidR="00D951E9" w:rsidRDefault="00000000">
            <w:pPr>
              <w:spacing w:after="0" w:line="240" w:lineRule="auto"/>
              <w:jc w:val="right"/>
            </w:pPr>
            <w:r>
              <w:t>(</w:t>
            </w:r>
            <w:bookmarkStart w:id="30" w:name="Eq_4_16"/>
            <w:r>
              <w:t>4.</w:t>
            </w:r>
            <w:fldSimple w:instr=" SEQ Equation \* ARABIC ">
              <w:r w:rsidR="00D951E9">
                <w:t>16</w:t>
              </w:r>
            </w:fldSimple>
            <w:bookmarkEnd w:id="30"/>
            <w:r>
              <w:t>)</w:t>
            </w:r>
          </w:p>
        </w:tc>
      </w:tr>
    </w:tbl>
    <w:p w14:paraId="3C32ADC0" w14:textId="77777777" w:rsidR="006D78CC" w:rsidRPr="006D78CC" w:rsidRDefault="006D78CC" w:rsidP="006D78CC">
      <w:r w:rsidRPr="006D78CC">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w:t>
      </w:r>
      <w:r w:rsidRPr="006D78CC">
        <w:lastRenderedPageBreak/>
        <w:t>is sharply differentiated, this mean approximates the fraction of group members above the threshold, with members exactly at the threshold contributing one half.</w:t>
      </w:r>
    </w:p>
    <w:p w14:paraId="7F4073CA"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6068192" w14:textId="77777777">
        <w:trPr>
          <w:cantSplit/>
        </w:trPr>
        <w:tc>
          <w:tcPr>
            <w:tcW w:w="8496" w:type="dxa"/>
            <w:vAlign w:val="center"/>
          </w:tcPr>
          <w:p w14:paraId="66A712CD"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32893D6E" w14:textId="77777777" w:rsidR="00D951E9" w:rsidRDefault="00000000">
            <w:pPr>
              <w:spacing w:after="0" w:line="240" w:lineRule="auto"/>
              <w:jc w:val="right"/>
            </w:pPr>
            <w:r>
              <w:t>(</w:t>
            </w:r>
            <w:bookmarkStart w:id="31" w:name="Eq_4_17"/>
            <w:r>
              <w:t>4.</w:t>
            </w:r>
            <w:fldSimple w:instr=" SEQ Equation \* ARABIC ">
              <w:r w:rsidR="00D951E9">
                <w:t>17</w:t>
              </w:r>
            </w:fldSimple>
            <w:bookmarkEnd w:id="31"/>
            <w:r>
              <w:t>)</w:t>
            </w:r>
          </w:p>
        </w:tc>
      </w:tr>
    </w:tbl>
    <w:p w14:paraId="52A5AB5C"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4.7</w:t>
      </w:r>
      <w:r>
        <w:fldChar w:fldCharType="end"/>
      </w:r>
      <w:r>
        <w:t>)</w:t>
      </w:r>
      <w:r w:rsidRPr="006D78CC">
        <w:t xml:space="preser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056FB6" w14:textId="77777777">
        <w:trPr>
          <w:cantSplit/>
        </w:trPr>
        <w:tc>
          <w:tcPr>
            <w:tcW w:w="8496" w:type="dxa"/>
            <w:vAlign w:val="center"/>
          </w:tcPr>
          <w:p w14:paraId="38ABC2C9"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305C751C" w14:textId="77777777" w:rsidR="00D951E9" w:rsidRDefault="00000000">
            <w:pPr>
              <w:spacing w:after="0" w:line="240" w:lineRule="auto"/>
              <w:jc w:val="right"/>
            </w:pPr>
            <w:r>
              <w:t>(</w:t>
            </w:r>
            <w:bookmarkStart w:id="32" w:name="Eq_4_18"/>
            <w:r>
              <w:t>4.</w:t>
            </w:r>
            <w:fldSimple w:instr=" SEQ Equation \* ARABIC ">
              <w:r w:rsidR="00D951E9">
                <w:t>18</w:t>
              </w:r>
            </w:fldSimple>
            <w:bookmarkEnd w:id="32"/>
            <w:r>
              <w:t>)</w:t>
            </w:r>
          </w:p>
        </w:tc>
      </w:tr>
    </w:tbl>
    <w:p w14:paraId="799B9053"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5FFCBFFA"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7E5DD560" w14:textId="77777777" w:rsidR="00A40337" w:rsidRPr="00A40337" w:rsidRDefault="00A40337" w:rsidP="00A40337">
      <w:r w:rsidRPr="00A40337">
        <w:lastRenderedPageBreak/>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70CFB1DE"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6AE7845D"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4ECDC138" w14:textId="77777777" w:rsidR="00720CC2" w:rsidRPr="00720CC2" w:rsidRDefault="00720CC2" w:rsidP="00720CC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467A6EAA"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w:t>
      </w:r>
      <w:r w:rsidRPr="00720CC2">
        <w:lastRenderedPageBreak/>
        <w:t>model interpersonal ties or the processes through which attention, recognition, or sponsorship develop.</w:t>
      </w:r>
      <w:r>
        <w:t>.</w:t>
      </w:r>
    </w:p>
    <w:p w14:paraId="61F44A1F" w14:textId="77777777" w:rsidR="00CB3150" w:rsidRDefault="00000000">
      <w:pPr>
        <w:pStyle w:val="Heading2"/>
      </w:pPr>
      <w:bookmarkStart w:id="33" w:name="X6be0b98e308fb3b1e3a269c0b46a979e83043a9"/>
      <w:bookmarkEnd w:id="29"/>
      <w:r>
        <w:t>4.4.4 How local composition changes global comparisons</w:t>
      </w:r>
    </w:p>
    <w:p w14:paraId="73CC6359"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866D731" w14:textId="77777777">
        <w:trPr>
          <w:cantSplit/>
        </w:trPr>
        <w:tc>
          <w:tcPr>
            <w:tcW w:w="8496" w:type="dxa"/>
            <w:vAlign w:val="center"/>
          </w:tcPr>
          <w:p w14:paraId="030C303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05A36503" w14:textId="77777777" w:rsidR="00D951E9" w:rsidRDefault="00000000">
            <w:pPr>
              <w:spacing w:after="0" w:line="240" w:lineRule="auto"/>
              <w:jc w:val="right"/>
            </w:pPr>
            <w:r>
              <w:t>(</w:t>
            </w:r>
            <w:bookmarkStart w:id="34" w:name="Eq_4_19"/>
            <w:r>
              <w:t>4.</w:t>
            </w:r>
            <w:fldSimple w:instr=" SEQ Equation \* ARABIC ">
              <w:r w:rsidR="00D951E9">
                <w:t>19</w:t>
              </w:r>
            </w:fldSimple>
            <w:bookmarkEnd w:id="34"/>
            <w:r>
              <w:t>)</w:t>
            </w:r>
          </w:p>
        </w:tc>
      </w:tr>
    </w:tbl>
    <w:p w14:paraId="4C5A5EFE" w14:textId="77777777" w:rsidR="00CB3150" w:rsidRDefault="00000000">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23A39D" w14:textId="77777777">
        <w:trPr>
          <w:cantSplit/>
        </w:trPr>
        <w:tc>
          <w:tcPr>
            <w:tcW w:w="8496" w:type="dxa"/>
            <w:vAlign w:val="center"/>
          </w:tcPr>
          <w:p w14:paraId="41FB138F"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582A3442" w14:textId="77777777" w:rsidR="00D951E9" w:rsidRDefault="00000000">
            <w:pPr>
              <w:spacing w:after="0" w:line="240" w:lineRule="auto"/>
              <w:jc w:val="right"/>
            </w:pPr>
            <w:r>
              <w:t>(</w:t>
            </w:r>
            <w:bookmarkStart w:id="35" w:name="Eq_4_20"/>
            <w:r>
              <w:t>4.</w:t>
            </w:r>
            <w:fldSimple w:instr=" SEQ Equation \* ARABIC ">
              <w:r w:rsidR="00D951E9">
                <w:t>20</w:t>
              </w:r>
            </w:fldSimple>
            <w:bookmarkEnd w:id="35"/>
            <w:r>
              <w:t>)</w:t>
            </w:r>
          </w:p>
        </w:tc>
      </w:tr>
    </w:tbl>
    <w:p w14:paraId="00489D7F"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3AC092" w14:textId="77777777">
        <w:trPr>
          <w:cantSplit/>
        </w:trPr>
        <w:tc>
          <w:tcPr>
            <w:tcW w:w="8496" w:type="dxa"/>
            <w:vAlign w:val="center"/>
          </w:tcPr>
          <w:p w14:paraId="7CCED458" w14:textId="77777777" w:rsidR="00CB3150" w:rsidRDefault="00000000">
            <w:pPr>
              <w:pStyle w:val="BodyText"/>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25B5318D" w14:textId="77777777" w:rsidR="00D951E9" w:rsidRDefault="00000000">
            <w:pPr>
              <w:spacing w:after="0" w:line="240" w:lineRule="auto"/>
              <w:jc w:val="right"/>
            </w:pPr>
            <w:r>
              <w:t>(</w:t>
            </w:r>
            <w:bookmarkStart w:id="36" w:name="Eq_4_21"/>
            <w:r>
              <w:t>4.</w:t>
            </w:r>
            <w:fldSimple w:instr=" SEQ Equation \* ARABIC ">
              <w:r w:rsidR="00D951E9">
                <w:t>21</w:t>
              </w:r>
            </w:fldSimple>
            <w:bookmarkEnd w:id="36"/>
            <w:r>
              <w:t>)</w:t>
            </w:r>
          </w:p>
        </w:tc>
      </w:tr>
    </w:tbl>
    <w:p w14:paraId="6FFA6C6A"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751E145E" w14:textId="77777777" w:rsidR="00240C6A" w:rsidRDefault="00000000">
      <w:pPr>
        <w:pStyle w:val="BodyText"/>
      </w:pPr>
      <w:r>
        <w:t xml:space="preserve">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w:t>
      </w:r>
      <w:r>
        <w:lastRenderedPageBreak/>
        <w:t>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w:t>
      </w:r>
    </w:p>
    <w:p w14:paraId="1E004FB7" w14:textId="77777777"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71D6CFC" w14:textId="77777777">
        <w:trPr>
          <w:cantSplit/>
        </w:trPr>
        <w:tc>
          <w:tcPr>
            <w:tcW w:w="8496" w:type="dxa"/>
            <w:vAlign w:val="center"/>
          </w:tcPr>
          <w:p w14:paraId="0CFED2CF" w14:textId="77777777" w:rsidR="00240C6A" w:rsidRDefault="00000000">
            <w:pPr>
              <w:keepNext/>
              <w:spacing w:before="120" w:line="240" w:lineRule="auto"/>
              <w:jc w:val="cente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26EA12F0" w14:textId="77777777" w:rsidR="00240C6A" w:rsidRDefault="00000000">
            <w:pPr>
              <w:keepNext/>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7CE53C74"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014D21FC" w14:textId="77777777" w:rsidR="00D951E9" w:rsidRDefault="00000000">
            <w:pPr>
              <w:spacing w:after="0" w:line="240" w:lineRule="auto"/>
              <w:jc w:val="right"/>
            </w:pPr>
            <w:r>
              <w:t>(</w:t>
            </w:r>
            <w:bookmarkStart w:id="37" w:name="Eq_4_22"/>
            <w:r>
              <w:t>4.</w:t>
            </w:r>
            <w:fldSimple w:instr=" SEQ Equation \* ARABIC ">
              <w:r w:rsidR="00D951E9">
                <w:t>22</w:t>
              </w:r>
            </w:fldSimple>
            <w:bookmarkEnd w:id="37"/>
            <w:r>
              <w:t>)</w:t>
            </w:r>
          </w:p>
        </w:tc>
      </w:tr>
    </w:tbl>
    <w:p w14:paraId="0EEAA803" w14:textId="77777777" w:rsidR="00240C6A" w:rsidRDefault="00000000">
      <w:pPr>
        <w:pStyle w:val="BodyText"/>
      </w:pPr>
      <w:r>
        <w:t>Thus, the shared penalty changes neither the within-group ranking nor the probability distribution over winners under a fixed local quota. Across groups, however, congestion values can differ, so the penalty generally cannot be canceled from the common selection rule.</w:t>
      </w:r>
    </w:p>
    <w:p w14:paraId="5B3C3D5D"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10AF8CF" w14:textId="77777777" w:rsidR="00CB3150" w:rsidRDefault="00000000">
      <w:pPr>
        <w:pStyle w:val="Heading1"/>
      </w:pPr>
      <w:bookmarkStart w:id="38" w:name="X7a04dd235f4b61b299248b9776f1ec12743c145"/>
      <w:bookmarkEnd w:id="15"/>
      <w:bookmarkEnd w:id="33"/>
      <w:r>
        <w:lastRenderedPageBreak/>
        <w:t>4.5 Mathematical behavior and parameter regimes</w:t>
      </w:r>
    </w:p>
    <w:p w14:paraId="0CF7DB2B" w14:textId="77777777" w:rsidR="00CB3150" w:rsidRDefault="0039309B">
      <w:r>
        <w:t>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1B9FBC6B" w14:textId="77777777" w:rsidR="00CB3150" w:rsidRDefault="00000000">
      <w:pPr>
        <w:pStyle w:val="Heading2"/>
      </w:pPr>
      <w:bookmarkStart w:id="39" w:name="X6d651838145b13eafa5e51df11b757b7c1070b2"/>
      <w:r>
        <w:t>4.5.1 Threshold location and transition sharpness</w:t>
      </w:r>
    </w:p>
    <w:p w14:paraId="5A0C0666"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703AA586" w14:textId="76F9DC50"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(4.15)</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2FB10E9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3689C811"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5ECD0EC3"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BBC3FD4"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7FE9A4EB"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4168C3C8"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6B2BA599"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47CC58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41B2E246"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069F788A"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2EE00932" w14:textId="77777777" w:rsidR="00C5784C" w:rsidRPr="00C5784C" w:rsidRDefault="00C5784C" w:rsidP="00C5784C">
      <w:pPr>
        <w:spacing w:before="100" w:beforeAutospacing="1" w:after="100" w:afterAutospacing="1"/>
        <w:rPr>
          <w:color w:val="auto"/>
        </w:rPr>
      </w:pPr>
      <w:r w:rsidRPr="00C5784C">
        <w:rPr>
          <w:color w:val="auto"/>
        </w:rPr>
        <w:t>Consequently,</w:t>
      </w:r>
    </w:p>
    <w:p w14:paraId="63CD8C71"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5F91BD9D"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22F70A" w14:textId="77777777">
        <w:trPr>
          <w:cantSplit/>
        </w:trPr>
        <w:tc>
          <w:tcPr>
            <w:tcW w:w="8496" w:type="dxa"/>
            <w:vAlign w:val="center"/>
          </w:tcPr>
          <w:p w14:paraId="752425D2"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06CBD7D0" w14:textId="77777777" w:rsidR="00D951E9" w:rsidRDefault="00000000">
            <w:pPr>
              <w:spacing w:after="0" w:line="240" w:lineRule="auto"/>
              <w:jc w:val="right"/>
            </w:pPr>
            <w:bookmarkStart w:id="40" w:name="_Ref243000367"/>
            <w:r>
              <w:t>(</w:t>
            </w:r>
            <w:bookmarkStart w:id="41" w:name="Eq_4_23"/>
            <w:r>
              <w:t>4.</w:t>
            </w:r>
            <w:fldSimple w:instr=" SEQ Equation \* ARABIC ">
              <w:r w:rsidR="00D951E9">
                <w:t>23</w:t>
              </w:r>
            </w:fldSimple>
            <w:bookmarkEnd w:id="41"/>
            <w:r>
              <w:t>)</w:t>
            </w:r>
            <w:bookmarkEnd w:id="40"/>
          </w:p>
        </w:tc>
      </w:tr>
      <w:tr w:rsidR="00D951E9" w14:paraId="619AD01A" w14:textId="77777777">
        <w:trPr>
          <w:cantSplit/>
        </w:trPr>
        <w:tc>
          <w:tcPr>
            <w:tcW w:w="8496" w:type="dxa"/>
            <w:vAlign w:val="center"/>
          </w:tcPr>
          <w:p w14:paraId="2F275888" w14:textId="576461DB" w:rsidR="00955A15" w:rsidRDefault="00C5784C" w:rsidP="00955A15">
            <w:pPr>
              <w:pStyle w:val="NormalWeb"/>
              <w:rPr>
                <w:rFonts w:ascii="Times New Roman" w:eastAsia="Times New Roman" w:hAnsi="Times New Roman" w:cs="Times New Roman"/>
                <w:color w:val="auto"/>
              </w:rPr>
            </w:pPr>
            <w:r w:rsidRPr="00C5784C">
              <w:rPr>
                <w:b/>
                <w:bCs/>
                <w:color w:val="auto"/>
              </w:rPr>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137C301A" w14:textId="488BB111" w:rsidR="00955A15" w:rsidRDefault="00000000" w:rsidP="00955A15">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E4E0EFE" w14:textId="77777777" w:rsidR="00955A15" w:rsidRDefault="00955A15" w:rsidP="00955A15">
            <w:pPr>
              <w:pStyle w:val="NormalWeb"/>
            </w:pPr>
            <w:r>
              <w:t>Set it equal to zero:</w:t>
            </w:r>
          </w:p>
          <w:p w14:paraId="33A1ECEF" w14:textId="1156A76B" w:rsidR="00955A15" w:rsidRDefault="00955A15" w:rsidP="00955A15">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559B51A" w14:textId="4F088D34" w:rsidR="001A752E" w:rsidRDefault="00955A15" w:rsidP="00362D35">
            <w:pPr>
              <w:pStyle w:val="NormalWeb"/>
            </w:pPr>
            <w:r>
              <w:t xml:space="preserve">The second derivative is </w:t>
            </w:r>
            <m:oMath>
              <m:r>
                <w:rPr>
                  <w:rFonts w:ascii="Cambria Math" w:eastAsia="Cambria Math" w:hAnsi="Cambria Math" w:cs="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5D8565AF" w14:textId="1B167982" w:rsidR="00D951E9" w:rsidRDefault="00D951E9">
            <w:pPr>
              <w:spacing w:after="0" w:line="240" w:lineRule="auto"/>
              <w:jc w:val="right"/>
            </w:pPr>
          </w:p>
        </w:tc>
      </w:tr>
    </w:tbl>
    <w:p w14:paraId="0B2E5402"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B598D0C" w14:textId="0BD01E05" w:rsidR="00521087" w:rsidRDefault="00521087" w:rsidP="00521087">
      <w:r w:rsidRPr="00521087">
        <w:lastRenderedPageBreak/>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fldSimple w:instr=" REF _Ref242970669 \p ">
        <w:r w:rsidR="009907A5">
          <w:t>below</w:t>
        </w:r>
      </w:fldSimple>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0584C14E"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50F88CCD" w14:textId="77777777" w:rsidR="00927B5E" w:rsidRPr="00521087" w:rsidRDefault="00927B5E" w:rsidP="00E21165">
      <w:pPr>
        <w:pStyle w:val="Caption"/>
      </w:pPr>
      <w:bookmarkStart w:id="42" w:name="Chapter4Figure1"/>
      <w:bookmarkStart w:id="43" w:name="_Ref242720681"/>
      <w:bookmarkStart w:id="44" w:name="_Ref242772765"/>
      <w:bookmarkStart w:id="45" w:name="_Ref242970669"/>
      <w:r>
        <w:t>Figure 4-</w:t>
      </w:r>
      <w:fldSimple w:instr=" SEQ Figure \* ARABIC ">
        <w:r w:rsidR="005E5BEF">
          <w:rPr>
            <w:noProof/>
          </w:rPr>
          <w:t>1</w:t>
        </w:r>
      </w:fldSimple>
      <w:bookmarkEnd w:id="42"/>
      <w:bookmarkEnd w:id="43"/>
      <w:bookmarkEnd w:id="44"/>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45"/>
    </w:p>
    <w:p w14:paraId="6A3E688A"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xml:space="preserve">. Subtracting this common amount preserves all score </w:t>
      </w:r>
      <w:r w:rsidRPr="00521087">
        <w:lastRenderedPageBreak/>
        <w:t>differences. Both deterministic rankings and stochastic selection probabilities therefore approach those obtained from performance-only scoring.</w:t>
      </w:r>
    </w:p>
    <w:p w14:paraId="773D6EB0" w14:textId="77777777" w:rsidR="00521087" w:rsidRPr="00521087" w:rsidRDefault="00521087" w:rsidP="00521087">
      <w:r w:rsidRPr="00521087">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0ACC601C"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5D8FC38C"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6F4DC698" w14:textId="77777777" w:rsidR="00CB3150" w:rsidRDefault="00000000">
      <w:pPr>
        <w:pStyle w:val="Heading2"/>
      </w:pPr>
      <w:bookmarkStart w:id="46" w:name="penalty-strength-and-score-scale"/>
      <w:bookmarkEnd w:id="39"/>
      <w:r>
        <w:t>4.5.2 Penalty strength and score scale</w:t>
      </w:r>
    </w:p>
    <w:p w14:paraId="15C8B546" w14:textId="77777777" w:rsidR="00CB3150" w:rsidRDefault="00000000">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4FDF023D" w14:textId="2B9681F7" w:rsidR="00927B5E" w:rsidRDefault="00000000">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xml:space="preserve">. Pairwise rankings can change only at crossing values of the form derived in Section 4.4.4. Between </w:t>
      </w:r>
      <w:r>
        <w:lastRenderedPageBreak/>
        <w:t>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fldSimple w:instr=" REF _Ref242970699 \p ">
        <w:r w:rsidR="009907A5">
          <w:t>below</w:t>
        </w:r>
      </w:fldSimple>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965C6C3" w14:textId="77777777" w:rsidR="00BD0C74" w:rsidRDefault="00927B5E" w:rsidP="00E21165">
      <w:pPr>
        <w:pStyle w:val="Illustration"/>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1086F033" w14:textId="77777777" w:rsidR="00927B5E" w:rsidRDefault="00BD0C74" w:rsidP="00E21165">
      <w:pPr>
        <w:pStyle w:val="Caption"/>
      </w:pPr>
      <w:bookmarkStart w:id="47" w:name="Chapter4Figure2"/>
      <w:bookmarkStart w:id="48" w:name="_Ref242721199"/>
      <w:bookmarkStart w:id="49" w:name="_Ref242970699"/>
      <w:r>
        <w:t>Figure 4-</w:t>
      </w:r>
      <w:fldSimple w:instr=" SEQ Figure \* ARABIC ">
        <w:r w:rsidR="005E5BEF">
          <w:rPr>
            <w:noProof/>
          </w:rPr>
          <w:t>2</w:t>
        </w:r>
      </w:fldSimple>
      <w:bookmarkEnd w:id="47"/>
      <w:bookmarkEnd w:id="48"/>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49"/>
    </w:p>
    <w:p w14:paraId="23B98156" w14:textId="77777777" w:rsidR="00143374" w:rsidRPr="00143374" w:rsidRDefault="00143374" w:rsidP="00C5784C"/>
    <w:p w14:paraId="1EA38B8C"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032D4265" w14:textId="77777777" w:rsidR="0064739C" w:rsidRPr="0064739C" w:rsidRDefault="0064739C" w:rsidP="0064739C">
      <w:pPr>
        <w:pStyle w:val="BodyText"/>
      </w:pPr>
      <w:r w:rsidRPr="0064739C">
        <w:lastRenderedPageBreak/>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7A58C992"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3B39DEAD" w14:textId="77777777" w:rsidR="0064739C" w:rsidRPr="0064739C" w:rsidRDefault="0064739C" w:rsidP="0064739C">
      <w:pPr>
        <w:pStyle w:val="BodyText"/>
      </w:pPr>
      <w:r w:rsidRPr="0064739C">
        <w:t>where</w:t>
      </w:r>
    </w:p>
    <w:p w14:paraId="36206E30"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152FEB07"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6A5818DF" w14:textId="77777777" w:rsidR="0064739C" w:rsidRPr="0064739C" w:rsidRDefault="0064739C" w:rsidP="0064739C">
      <w:pPr>
        <w:pStyle w:val="BodyText"/>
      </w:pPr>
      <w:r w:rsidRPr="0064739C">
        <w:t>First, separate the focal individual’s competitive relevance from everyone else’s:</w:t>
      </w:r>
    </w:p>
    <w:p w14:paraId="50BF1F18"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4F18ADC4"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00CF0E13"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225BA886" w14:textId="77777777" w:rsidR="0064739C" w:rsidRPr="0064739C" w:rsidRDefault="0064739C" w:rsidP="0064739C">
      <w:pPr>
        <w:pStyle w:val="BodyText"/>
      </w:pPr>
      <w:r w:rsidRPr="0064739C">
        <w:t>Using the derivative we just established,</w:t>
      </w:r>
    </w:p>
    <w:p w14:paraId="315CEA4F"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4959E92" w14:textId="77777777" w:rsidR="0064739C" w:rsidRPr="0064739C" w:rsidRDefault="0064739C" w:rsidP="0064739C">
      <w:pPr>
        <w:pStyle w:val="BodyText"/>
      </w:pPr>
      <w:r w:rsidRPr="0064739C">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37A31" w14:textId="77777777">
        <w:trPr>
          <w:cantSplit/>
        </w:trPr>
        <w:tc>
          <w:tcPr>
            <w:tcW w:w="8496" w:type="dxa"/>
            <w:vAlign w:val="center"/>
          </w:tcPr>
          <w:p w14:paraId="0AF11C46"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5ED66166" w14:textId="77777777" w:rsidR="00D951E9" w:rsidRDefault="00000000">
            <w:pPr>
              <w:spacing w:after="0" w:line="240" w:lineRule="auto"/>
              <w:jc w:val="right"/>
            </w:pPr>
            <w:r>
              <w:t>(</w:t>
            </w:r>
            <w:bookmarkStart w:id="50" w:name="Eq_4_25"/>
            <w:r>
              <w:t>4.</w:t>
            </w:r>
            <w:fldSimple w:instr=" SEQ Equation \* ARABIC ">
              <w:r w:rsidR="00D951E9">
                <w:t>25</w:t>
              </w:r>
            </w:fldSimple>
            <w:bookmarkEnd w:id="50"/>
            <w:r>
              <w:t>)</w:t>
            </w:r>
          </w:p>
        </w:tc>
      </w:tr>
    </w:tbl>
    <w:p w14:paraId="40539878" w14:textId="77777777" w:rsidR="0064739C" w:rsidRPr="0064739C" w:rsidRDefault="0064739C" w:rsidP="0064739C">
      <w:pPr>
        <w:pStyle w:val="BodyText"/>
      </w:pPr>
      <w:r w:rsidRPr="0064739C">
        <w:rPr>
          <w:b/>
          <w:bCs/>
        </w:rPr>
        <w:t xml:space="preserve">The first term represents the direct gain from higher performance. The second represents the additional congestion penalty arising because that individual now </w:t>
      </w:r>
      <w:r w:rsidRPr="0064739C">
        <w:rPr>
          <w:b/>
          <w:bCs/>
        </w:rPr>
        <w:lastRenderedPageBreak/>
        <w:t>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620D184C" w14:textId="77777777" w:rsidR="0064739C" w:rsidRPr="0064739C" w:rsidRDefault="0064739C" w:rsidP="0064739C">
      <w:pPr>
        <w:pStyle w:val="BodyText"/>
      </w:pPr>
      <w:r w:rsidRPr="0064739C">
        <w:t>Because</w:t>
      </w:r>
    </w:p>
    <w:p w14:paraId="2B69FA3F"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1BB2062D"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ACCE34" w14:textId="77777777">
        <w:trPr>
          <w:cantSplit/>
        </w:trPr>
        <w:tc>
          <w:tcPr>
            <w:tcW w:w="8496" w:type="dxa"/>
            <w:vAlign w:val="center"/>
          </w:tcPr>
          <w:p w14:paraId="17A3A42C"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7BDDEBD2" w14:textId="77777777" w:rsidR="00D951E9" w:rsidRDefault="00000000">
            <w:pPr>
              <w:spacing w:after="0" w:line="240" w:lineRule="auto"/>
              <w:jc w:val="right"/>
            </w:pPr>
            <w:r>
              <w:t>(</w:t>
            </w:r>
            <w:bookmarkStart w:id="51" w:name="Eq_4_26"/>
            <w:r>
              <w:t>4.</w:t>
            </w:r>
            <w:fldSimple w:instr=" SEQ Equation \* ARABIC ">
              <w:r w:rsidR="00D951E9">
                <w:t>26</w:t>
              </w:r>
            </w:fldSimple>
            <w:bookmarkEnd w:id="51"/>
            <w:r>
              <w:t>)</w:t>
            </w:r>
          </w:p>
        </w:tc>
      </w:tr>
    </w:tbl>
    <w:p w14:paraId="7F6F5E8E"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47ED15" w14:textId="77777777">
        <w:trPr>
          <w:cantSplit/>
        </w:trPr>
        <w:tc>
          <w:tcPr>
            <w:tcW w:w="8496" w:type="dxa"/>
            <w:vAlign w:val="center"/>
          </w:tcPr>
          <w:p w14:paraId="6E8B5A3B"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731171CE" w14:textId="77777777" w:rsidR="00D951E9" w:rsidRDefault="00000000">
            <w:pPr>
              <w:spacing w:after="0" w:line="240" w:lineRule="auto"/>
              <w:jc w:val="right"/>
            </w:pPr>
            <w:r>
              <w:t>(</w:t>
            </w:r>
            <w:bookmarkStart w:id="52" w:name="Eq_4_27"/>
            <w:r>
              <w:t>4.</w:t>
            </w:r>
            <w:fldSimple w:instr=" SEQ Equation \* ARABIC ">
              <w:r w:rsidR="00D951E9">
                <w:t>27</w:t>
              </w:r>
            </w:fldSimple>
            <w:bookmarkEnd w:id="52"/>
            <w:r>
              <w:t>)</w:t>
            </w:r>
          </w:p>
        </w:tc>
      </w:tr>
    </w:tbl>
    <w:p w14:paraId="055F4B93"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33E2ED2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23B05466"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3EA28A1F"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7C99A285" w14:textId="77777777" w:rsidR="00CB3150" w:rsidRDefault="00000000">
      <w:pPr>
        <w:pStyle w:val="Heading2"/>
      </w:pPr>
      <w:bookmarkStart w:id="53" w:name="scarcity-and-the-selection-margin"/>
      <w:bookmarkEnd w:id="46"/>
      <w:r>
        <w:t>4.5.3 Scarcity and the selection margin</w:t>
      </w:r>
    </w:p>
    <w:p w14:paraId="2CFCD1A9" w14:textId="77777777" w:rsidR="00471E0D" w:rsidRPr="00471E0D" w:rsidRDefault="009A1126" w:rsidP="00471E0D">
      <w:r>
        <w:t xml:space="preserve">We focus on advancement under scarce opportunities, where meeting a qualification standard does not guarantee selection.  </w:t>
      </w:r>
      <w:r w:rsidR="00471E0D" w:rsidRPr="00471E0D">
        <w:t xml:space="preserve">An individual may perform well and still fall short because others are competing for the same places. Our interest is therefore in selection settings where the number of available opportunities helps determine what it means to be a </w:t>
      </w:r>
      <w:r w:rsidR="00471E0D" w:rsidRPr="00471E0D">
        <w:lastRenderedPageBreak/>
        <w:t>credible competitor. Settings in which everyone meeting a qualification standard can succeed are outside the competitive-selection setting emphasized here.</w:t>
      </w:r>
    </w:p>
    <w:p w14:paraId="7A041848"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0A2484D6"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3608B0D4"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w:t>
      </w:r>
      <w:r w:rsidR="00143374">
        <w:lastRenderedPageBreak/>
        <w:t xml:space="preserve">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06747981" w14:textId="60664A30"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fldSimple w:instr=" REF _Ref242970725 \p ">
        <w:r w:rsidR="009907A5">
          <w:t>below</w:t>
        </w:r>
      </w:fldSimple>
      <w:r>
        <w:t xml:space="preserve"> illustrates one such rule without establishing it as the general specification.</w:t>
      </w:r>
    </w:p>
    <w:p w14:paraId="3D65FE17"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CD182FD"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5C9AD416"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w:t>
      </w:r>
      <w:r w:rsidRPr="00471E0D">
        <w:lastRenderedPageBreak/>
        <w:t xml:space="preserve">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6F3FF9D" w14:textId="77777777">
        <w:trPr>
          <w:cantSplit/>
        </w:trPr>
        <w:tc>
          <w:tcPr>
            <w:tcW w:w="8496" w:type="dxa"/>
            <w:vAlign w:val="center"/>
          </w:tcPr>
          <w:p w14:paraId="3AC74854" w14:textId="77777777" w:rsidR="00471E0D" w:rsidRPr="00471E0D" w:rsidRDefault="004E37D4" w:rsidP="00471E0D">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0A2E8D6B" w14:textId="77777777" w:rsidR="00D951E9" w:rsidRDefault="00000000">
            <w:pPr>
              <w:spacing w:after="0" w:line="240" w:lineRule="auto"/>
              <w:jc w:val="right"/>
            </w:pPr>
            <w:r>
              <w:t>(</w:t>
            </w:r>
            <w:bookmarkStart w:id="54" w:name="Eq_4_28"/>
            <w:r>
              <w:t>4.</w:t>
            </w:r>
            <w:fldSimple w:instr=" SEQ Equation \* ARABIC ">
              <w:r w:rsidR="00D951E9">
                <w:t>28</w:t>
              </w:r>
            </w:fldSimple>
            <w:bookmarkEnd w:id="54"/>
            <w:r>
              <w:t>)</w:t>
            </w:r>
          </w:p>
        </w:tc>
      </w:tr>
    </w:tbl>
    <w:p w14:paraId="49A1F749"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65988FC6" w14:textId="45DE15BD"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fldSimple w:instr=" REF _Ref242970725 \p ">
        <w:r w:rsidR="009907A5">
          <w:t>below</w:t>
        </w:r>
      </w:fldSimple>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28D07A1F"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60E9ACE9" w14:textId="77777777" w:rsidR="00B21393" w:rsidRPr="00B21393" w:rsidRDefault="00B21393" w:rsidP="00D8262B">
      <w:pPr>
        <w:pStyle w:val="Caption"/>
      </w:pPr>
      <w:bookmarkStart w:id="55" w:name="Chapter4Figure3"/>
      <w:bookmarkStart w:id="56" w:name="_Ref242736721"/>
      <w:bookmarkStart w:id="57" w:name="_Ref242970725"/>
      <w:r>
        <w:t>Figure 4-</w:t>
      </w:r>
      <w:fldSimple w:instr=" SEQ Figure \* ARABIC ">
        <w:r w:rsidR="005E5BEF">
          <w:rPr>
            <w:noProof/>
          </w:rPr>
          <w:t>3</w:t>
        </w:r>
      </w:fldSimple>
      <w:bookmarkEnd w:id="55"/>
      <w:bookmarkEnd w:id="56"/>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57"/>
    </w:p>
    <w:p w14:paraId="7F9B429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0256231A" w14:textId="77777777" w:rsidR="00CB3150" w:rsidRDefault="00000000">
      <w:pPr>
        <w:pStyle w:val="Heading2"/>
      </w:pPr>
      <w:bookmarkStart w:id="58" w:name="Xa069076e58659a3b4bc8e27a3dcbab40ab45238"/>
      <w:bookmarkEnd w:id="53"/>
      <w:r>
        <w:lastRenderedPageBreak/>
        <w:t xml:space="preserve">4.5.4 </w:t>
      </w:r>
      <w:r w:rsidR="00B21393">
        <w:t>Interpreting selection patterns across group environments</w:t>
      </w:r>
    </w:p>
    <w:p w14:paraId="3D8D4F2C"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712323B3"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6C1D7D44"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425B817B"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4B831530"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7ED0B38B"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2784C4EC"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2B835B17" w14:textId="195ACFB8"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fldSimple w:instr=" REF _Ref242970800 \p ">
        <w:r w:rsidR="009907A5">
          <w:t>below</w:t>
        </w:r>
      </w:fldSimple>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694A5486" w14:textId="77777777" w:rsidR="00AC0AA7" w:rsidRDefault="00AC0AA7" w:rsidP="000B421F"/>
    <w:p w14:paraId="63998A58"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45D40DE" w14:textId="77777777" w:rsidR="00AC0AA7" w:rsidRDefault="00AC0AA7" w:rsidP="00AC0AA7">
      <w:pPr>
        <w:pStyle w:val="Caption"/>
      </w:pPr>
      <w:bookmarkStart w:id="59" w:name="_Ref242801844"/>
      <w:bookmarkStart w:id="60" w:name="_Ref242970800"/>
      <w:r>
        <w:t>Figure 4-</w:t>
      </w:r>
      <w:fldSimple w:instr=" SEQ Figure \* ARABIC ">
        <w:r w:rsidR="005E5BEF">
          <w:rPr>
            <w:noProof/>
          </w:rPr>
          <w:t>4</w:t>
        </w:r>
      </w:fldSimple>
      <w:bookmarkEnd w:id="59"/>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60"/>
    </w:p>
    <w:p w14:paraId="588E3188" w14:textId="2972C599"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fldSimple w:instr=" REF _Ref242970825 \p ">
        <w:r w:rsidR="009907A5">
          <w:t>below</w:t>
        </w:r>
      </w:fldSimple>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620F00AD"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7499D79E" w14:textId="77777777" w:rsidR="00890411" w:rsidRDefault="00890411" w:rsidP="00890411">
      <w:pPr>
        <w:pStyle w:val="Caption"/>
      </w:pPr>
      <w:bookmarkStart w:id="61" w:name="_Ref242867911"/>
      <w:bookmarkStart w:id="62" w:name="_Ref242970825"/>
      <w:r>
        <w:t>Figure 4-</w:t>
      </w:r>
      <w:fldSimple w:instr=" SEQ Figure \* ARABIC ">
        <w:r w:rsidR="005E5BEF">
          <w:rPr>
            <w:noProof/>
          </w:rPr>
          <w:t>5</w:t>
        </w:r>
      </w:fldSimple>
      <w:bookmarkEnd w:id="61"/>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62"/>
    </w:p>
    <w:p w14:paraId="4CF1C262" w14:textId="77777777" w:rsidR="00CB3150" w:rsidRDefault="00000000">
      <w:pPr>
        <w:pStyle w:val="Heading1"/>
      </w:pPr>
      <w:bookmarkStart w:id="63" w:name="Xace9f33b90814f9bd53ece6c999c09ae207edc6"/>
      <w:bookmarkEnd w:id="38"/>
      <w:bookmarkEnd w:id="58"/>
      <w:r>
        <w:t>4.6 Generating artificial groups with controlled sorting</w:t>
      </w:r>
    </w:p>
    <w:p w14:paraId="71BAF859"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CD66ADD"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38CE75C7" w14:textId="77777777" w:rsidR="00CB3150" w:rsidRDefault="00000000">
      <w:pPr>
        <w:pStyle w:val="Heading2"/>
      </w:pPr>
      <w:bookmarkStart w:id="64" w:name="why-an-assignment-mechanism-is-needed"/>
      <w:r>
        <w:t xml:space="preserve">4.6.1 </w:t>
      </w:r>
      <w:r w:rsidR="00912BB1">
        <w:t>Representing individuals and groups</w:t>
      </w:r>
    </w:p>
    <w:p w14:paraId="638936CC"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22081258"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0C75C0E" w14:textId="77777777">
        <w:trPr>
          <w:cantSplit/>
        </w:trPr>
        <w:tc>
          <w:tcPr>
            <w:tcW w:w="8496" w:type="dxa"/>
            <w:vAlign w:val="center"/>
          </w:tcPr>
          <w:p w14:paraId="2AB47277" w14:textId="77777777" w:rsidR="00912BB1" w:rsidRPr="00912BB1" w:rsidRDefault="00000000" w:rsidP="00912BB1">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6798176B" w14:textId="77777777" w:rsidR="00D951E9" w:rsidRDefault="00000000">
            <w:pPr>
              <w:spacing w:after="0" w:line="240" w:lineRule="auto"/>
              <w:jc w:val="right"/>
            </w:pPr>
            <w:r>
              <w:t>(</w:t>
            </w:r>
            <w:bookmarkStart w:id="65" w:name="Eq_4_29"/>
            <w:r>
              <w:t>4.</w:t>
            </w:r>
            <w:fldSimple w:instr=" SEQ Equation \* ARABIC ">
              <w:r w:rsidR="00D951E9">
                <w:t>29</w:t>
              </w:r>
            </w:fldSimple>
            <w:bookmarkEnd w:id="65"/>
            <w:r>
              <w:t>)</w:t>
            </w:r>
          </w:p>
        </w:tc>
      </w:tr>
    </w:tbl>
    <w:p w14:paraId="0B236C6A" w14:textId="77777777" w:rsidR="00912BB1" w:rsidRPr="00912BB1" w:rsidRDefault="00912BB1" w:rsidP="00912BB1">
      <w:r w:rsidRPr="00912BB1">
        <w:t>The assignment procedure must therefore give every individual one membership and fill every group to its specified capacity.</w:t>
      </w:r>
    </w:p>
    <w:p w14:paraId="6902E47D"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2F048247" w14:textId="77777777" w:rsidR="00CB3150" w:rsidRDefault="00000000">
      <w:pPr>
        <w:pStyle w:val="Heading2"/>
      </w:pPr>
      <w:bookmarkStart w:id="66" w:name="X3819545970a9b5cccbdae8e4b8b7e3182042c91"/>
      <w:bookmarkEnd w:id="64"/>
      <w:r>
        <w:t>4.6.2 Sequential assignment with evolving centroids</w:t>
      </w:r>
    </w:p>
    <w:p w14:paraId="5B06A2BA"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289D979B" w14:textId="77777777" w:rsidR="00592BCF" w:rsidRDefault="00000000">
      <w:pPr>
        <w:pStyle w:val="BodyText"/>
        <w:keepNext/>
      </w:pPr>
      <w:r>
        <w:t>The assignment procedure proceeds as follows:</w:t>
      </w:r>
    </w:p>
    <w:p w14:paraId="40CDED93" w14:textId="77777777" w:rsidR="00592BCF" w:rsidRDefault="00000000" w:rsidP="001757C6">
      <w:pPr>
        <w:pStyle w:val="BodyText"/>
        <w:numPr>
          <w:ilvl w:val="0"/>
          <w:numId w:val="16"/>
        </w:numPr>
        <w:spacing w:line="360" w:lineRule="auto"/>
      </w:pPr>
      <w:r>
        <w:t>Start with every group empty, with all of its roster places available and the population mean as its initial reference centroid.</w:t>
      </w:r>
    </w:p>
    <w:p w14:paraId="371FF931" w14:textId="77777777" w:rsidR="00592BCF" w:rsidRDefault="00000000" w:rsidP="001757C6">
      <w:pPr>
        <w:pStyle w:val="BodyText"/>
        <w:numPr>
          <w:ilvl w:val="0"/>
          <w:numId w:val="16"/>
        </w:numPr>
        <w:spacing w:line="360" w:lineRule="auto"/>
      </w:pPr>
      <w:r>
        <w:t>Randomly order the individuals.</w:t>
      </w:r>
    </w:p>
    <w:p w14:paraId="60A7B001" w14:textId="77777777" w:rsidR="00592BCF" w:rsidRDefault="00000000"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C180316" w14:textId="77777777" w:rsidR="00592BCF" w:rsidRDefault="00000000" w:rsidP="001757C6">
      <w:pPr>
        <w:pStyle w:val="BodyText"/>
        <w:numPr>
          <w:ilvl w:val="0"/>
          <w:numId w:val="16"/>
        </w:numPr>
        <w:spacing w:line="360" w:lineRule="auto"/>
      </w:pPr>
      <w:r>
        <w:t>Draw one group according to the resulting probabilities and assign the individual to it.</w:t>
      </w:r>
    </w:p>
    <w:p w14:paraId="603B2BF9" w14:textId="77777777" w:rsidR="00592BCF" w:rsidRDefault="00000000" w:rsidP="001757C6">
      <w:pPr>
        <w:pStyle w:val="BodyText"/>
        <w:numPr>
          <w:ilvl w:val="0"/>
          <w:numId w:val="16"/>
        </w:numPr>
        <w:spacing w:line="360" w:lineRule="auto"/>
      </w:pPr>
      <w:r>
        <w:t>Reduce the receiving group’s remaining capacity by one and update its centroid to the mean performance of its assigned members.</w:t>
      </w:r>
    </w:p>
    <w:p w14:paraId="5912C626" w14:textId="77777777" w:rsidR="00592BCF" w:rsidRDefault="00000000">
      <w:pPr>
        <w:pStyle w:val="BodyText"/>
        <w:numPr>
          <w:ilvl w:val="0"/>
          <w:numId w:val="16"/>
        </w:numPr>
      </w:pPr>
      <w:r>
        <w:t>Repeat for the next individual until everyone has been assigned.</w:t>
      </w:r>
    </w:p>
    <w:p w14:paraId="40487FB7" w14:textId="77777777" w:rsidR="00592BCF" w:rsidRDefault="00000000">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38585623"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75264B" w14:textId="77777777">
        <w:trPr>
          <w:cantSplit/>
        </w:trPr>
        <w:tc>
          <w:tcPr>
            <w:tcW w:w="8496" w:type="dxa"/>
            <w:vAlign w:val="center"/>
          </w:tcPr>
          <w:p w14:paraId="2FED6192"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40C4E43F" w14:textId="77777777" w:rsidR="00D951E9" w:rsidRDefault="00000000">
            <w:pPr>
              <w:spacing w:after="0" w:line="240" w:lineRule="auto"/>
              <w:jc w:val="right"/>
            </w:pPr>
            <w:r>
              <w:t>(</w:t>
            </w:r>
            <w:bookmarkStart w:id="67" w:name="Eq_4_30"/>
            <w:r>
              <w:t>4.</w:t>
            </w:r>
            <w:fldSimple w:instr=" SEQ Equation \* ARABIC ">
              <w:r w:rsidR="00D951E9">
                <w:t>30</w:t>
              </w:r>
            </w:fldSimple>
            <w:bookmarkEnd w:id="67"/>
            <w:r>
              <w:t>)</w:t>
            </w:r>
          </w:p>
        </w:tc>
      </w:tr>
    </w:tbl>
    <w:p w14:paraId="154AEA2F" w14:textId="77777777" w:rsidR="00592BCF" w:rsidRDefault="00000000">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0432E4" w14:textId="77777777">
        <w:trPr>
          <w:cantSplit/>
        </w:trPr>
        <w:tc>
          <w:tcPr>
            <w:tcW w:w="8496" w:type="dxa"/>
            <w:vAlign w:val="center"/>
          </w:tcPr>
          <w:p w14:paraId="7606C5DE"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7CE1C9B5" w14:textId="77777777" w:rsidR="00D951E9" w:rsidRDefault="00000000">
            <w:pPr>
              <w:spacing w:after="0" w:line="240" w:lineRule="auto"/>
              <w:jc w:val="right"/>
            </w:pPr>
            <w:r>
              <w:t>(</w:t>
            </w:r>
            <w:bookmarkStart w:id="68" w:name="Eq_4_31"/>
            <w:r>
              <w:t>4.</w:t>
            </w:r>
            <w:fldSimple w:instr=" SEQ Equation \* ARABIC ">
              <w:r w:rsidR="00D951E9">
                <w:t>31</w:t>
              </w:r>
            </w:fldSimple>
            <w:bookmarkEnd w:id="68"/>
            <w:r>
              <w:t>)</w:t>
            </w:r>
          </w:p>
        </w:tc>
      </w:tr>
    </w:tbl>
    <w:p w14:paraId="252144B3" w14:textId="77777777" w:rsidR="00592BCF" w:rsidRDefault="00000000">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085541DA" w14:textId="77777777" w:rsidR="00592BCF" w:rsidRDefault="00000000">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49CBEBDC"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2F244272"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1D15DBFE"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AA51DFC" w14:textId="77777777">
        <w:trPr>
          <w:cantSplit/>
        </w:trPr>
        <w:tc>
          <w:tcPr>
            <w:tcW w:w="8496" w:type="dxa"/>
            <w:vAlign w:val="center"/>
          </w:tcPr>
          <w:p w14:paraId="6AA56B2C"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670D7742" w14:textId="77777777" w:rsidR="00D951E9" w:rsidRDefault="00000000">
            <w:pPr>
              <w:spacing w:after="0" w:line="240" w:lineRule="auto"/>
              <w:jc w:val="right"/>
            </w:pPr>
            <w:r>
              <w:t>(</w:t>
            </w:r>
            <w:bookmarkStart w:id="69" w:name="Eq_4_32"/>
            <w:r>
              <w:t>4.</w:t>
            </w:r>
            <w:fldSimple w:instr=" SEQ Equation \* ARABIC ">
              <w:r w:rsidR="00D951E9">
                <w:t>32</w:t>
              </w:r>
            </w:fldSimple>
            <w:bookmarkEnd w:id="69"/>
            <w:r>
              <w:t>)</w:t>
            </w:r>
          </w:p>
        </w:tc>
      </w:tr>
    </w:tbl>
    <w:p w14:paraId="7B7BFB73"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5E6A5FBD" w14:textId="77777777" w:rsidR="00592BCF" w:rsidRDefault="00000000">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245D5FA" w14:textId="77777777">
        <w:trPr>
          <w:cantSplit/>
        </w:trPr>
        <w:tc>
          <w:tcPr>
            <w:tcW w:w="8496" w:type="dxa"/>
            <w:vAlign w:val="center"/>
          </w:tcPr>
          <w:p w14:paraId="31E7C455"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2363AF39" w14:textId="77777777" w:rsidR="00D951E9" w:rsidRDefault="00000000">
            <w:pPr>
              <w:spacing w:after="0" w:line="240" w:lineRule="auto"/>
              <w:jc w:val="right"/>
            </w:pPr>
            <w:r>
              <w:t>(</w:t>
            </w:r>
            <w:bookmarkStart w:id="70" w:name="Eq_4_33"/>
            <w:r>
              <w:t>4.</w:t>
            </w:r>
            <w:fldSimple w:instr=" SEQ Equation \* ARABIC ">
              <w:r w:rsidR="00D951E9">
                <w:t>33</w:t>
              </w:r>
            </w:fldSimple>
            <w:bookmarkEnd w:id="70"/>
            <w:r>
              <w:t>)</w:t>
            </w:r>
          </w:p>
        </w:tc>
      </w:tr>
    </w:tbl>
    <w:p w14:paraId="0C2EC179" w14:textId="77777777" w:rsidR="00592BCF" w:rsidRDefault="00000000">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13D6B0" w14:textId="77777777">
        <w:trPr>
          <w:cantSplit/>
        </w:trPr>
        <w:tc>
          <w:tcPr>
            <w:tcW w:w="8496" w:type="dxa"/>
            <w:vAlign w:val="center"/>
          </w:tcPr>
          <w:p w14:paraId="78C0F6C7"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1DC8167F" w14:textId="77777777" w:rsidR="00D951E9" w:rsidRDefault="00000000">
            <w:pPr>
              <w:spacing w:after="0" w:line="240" w:lineRule="auto"/>
              <w:jc w:val="right"/>
            </w:pPr>
            <w:r>
              <w:t>(</w:t>
            </w:r>
            <w:bookmarkStart w:id="71" w:name="Eq_4_34"/>
            <w:r>
              <w:t>4.</w:t>
            </w:r>
            <w:fldSimple w:instr=" SEQ Equation \* ARABIC ">
              <w:r w:rsidR="00D951E9">
                <w:t>34</w:t>
              </w:r>
            </w:fldSimple>
            <w:bookmarkEnd w:id="71"/>
            <w:r>
              <w:t>)</w:t>
            </w:r>
          </w:p>
        </w:tc>
      </w:tr>
    </w:tbl>
    <w:p w14:paraId="341FDB88"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4535AFB8" w14:textId="77777777" w:rsidR="00592BCF" w:rsidRDefault="00000000">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CA17F0D" w14:textId="77777777">
        <w:trPr>
          <w:cantSplit/>
        </w:trPr>
        <w:tc>
          <w:tcPr>
            <w:tcW w:w="8496" w:type="dxa"/>
            <w:vAlign w:val="center"/>
          </w:tcPr>
          <w:p w14:paraId="37A31257"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 when </m:t>
                </m:r>
                <m:r>
                  <w:rPr>
                    <w:rFonts w:ascii="Cambria Math" w:eastAsia="Cambria Math" w:hAnsi="Cambria Math" w:cs="Cambria Math"/>
                    <w:sz w:val="22"/>
                    <w:szCs w:val="22"/>
                  </w:rPr>
                  <m:t>q=0.</m:t>
                </m:r>
              </m:oMath>
            </m:oMathPara>
          </w:p>
        </w:tc>
        <w:tc>
          <w:tcPr>
            <w:tcW w:w="864" w:type="dxa"/>
            <w:vAlign w:val="center"/>
          </w:tcPr>
          <w:p w14:paraId="06036E0C" w14:textId="77777777" w:rsidR="00D951E9" w:rsidRDefault="00000000">
            <w:pPr>
              <w:spacing w:after="0" w:line="240" w:lineRule="auto"/>
              <w:jc w:val="right"/>
            </w:pPr>
            <w:r>
              <w:t>(</w:t>
            </w:r>
            <w:bookmarkStart w:id="72" w:name="Eq_4_35"/>
            <w:r>
              <w:t>4.</w:t>
            </w:r>
            <w:fldSimple w:instr=" SEQ Equation \* ARABIC ">
              <w:r w:rsidR="00D951E9">
                <w:t>35</w:t>
              </w:r>
            </w:fldSimple>
            <w:bookmarkEnd w:id="72"/>
            <w:r>
              <w:t>)</w:t>
            </w:r>
          </w:p>
        </w:tc>
      </w:tr>
    </w:tbl>
    <w:p w14:paraId="6A93F481"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4917F073" w14:textId="625EBE4A"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fldSimple w:instr=" REF _Ref242970855 \p ">
        <w:r w:rsidR="009907A5">
          <w:t>below</w:t>
        </w:r>
      </w:fldSimple>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367041B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B9616CC" w14:textId="77777777" w:rsidR="003369EC" w:rsidRPr="00205937" w:rsidRDefault="003369EC" w:rsidP="00D8262B">
      <w:pPr>
        <w:pStyle w:val="Caption"/>
      </w:pPr>
      <w:bookmarkStart w:id="73" w:name="Chapter4Figure4"/>
      <w:bookmarkStart w:id="74" w:name="_Ref242970855"/>
      <w:r>
        <w:t>Figure 4-</w:t>
      </w:r>
      <w:fldSimple w:instr=" SEQ Figure \* ARABIC ">
        <w:r w:rsidR="005E5BEF">
          <w:rPr>
            <w:noProof/>
          </w:rPr>
          <w:t>6</w:t>
        </w:r>
      </w:fldSimple>
      <w:bookmarkEnd w:id="73"/>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74"/>
    </w:p>
    <w:p w14:paraId="17F5599E"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3A7BBD25" w14:textId="77777777" w:rsidR="00CB3150" w:rsidRDefault="00000000">
      <w:pPr>
        <w:pStyle w:val="Heading2"/>
      </w:pPr>
      <w:bookmarkStart w:id="75" w:name="preference-and-realized-sorting"/>
      <w:bookmarkEnd w:id="66"/>
      <w:r>
        <w:lastRenderedPageBreak/>
        <w:t xml:space="preserve">4.6.3 </w:t>
      </w:r>
      <w:r w:rsidR="0050416D">
        <w:t>Measuring the sorting that results</w:t>
      </w:r>
    </w:p>
    <w:p w14:paraId="3813F781"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710AD924"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48392CA5" w14:textId="77777777" w:rsidR="00240C6A" w:rsidRDefault="00000000">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3103FE" w14:textId="77777777">
        <w:trPr>
          <w:cantSplit/>
        </w:trPr>
        <w:tc>
          <w:tcPr>
            <w:tcW w:w="8496" w:type="dxa"/>
            <w:vAlign w:val="center"/>
          </w:tcPr>
          <w:p w14:paraId="54728570" w14:textId="77777777" w:rsidR="0050416D" w:rsidRPr="0050416D" w:rsidRDefault="00000000" w:rsidP="0050416D">
            <w:pPr>
              <w:pStyle w:val="BodyText"/>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48760F2D" w14:textId="77777777" w:rsidR="00D951E9" w:rsidRDefault="00000000">
            <w:pPr>
              <w:spacing w:after="0" w:line="240" w:lineRule="auto"/>
              <w:jc w:val="right"/>
            </w:pPr>
            <w:r>
              <w:t>(</w:t>
            </w:r>
            <w:bookmarkStart w:id="76" w:name="Eq_4_36"/>
            <w:r>
              <w:t>4.</w:t>
            </w:r>
            <w:fldSimple w:instr=" SEQ Equation \* ARABIC ">
              <w:r w:rsidR="00D951E9">
                <w:t>36</w:t>
              </w:r>
            </w:fldSimple>
            <w:bookmarkEnd w:id="76"/>
            <w:r>
              <w:t>)</w:t>
            </w:r>
          </w:p>
        </w:tc>
      </w:tr>
    </w:tbl>
    <w:p w14:paraId="17730E87"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01100F"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7D1E013" w14:textId="77777777" w:rsidR="00240C6A" w:rsidRDefault="00000000">
      <w:pPr>
        <w:pStyle w:val="BodyText"/>
        <w:keepNext/>
      </w:pPr>
      <w:r>
        <w:t>To see why Equation (</w:t>
      </w:r>
      <w:r>
        <w:fldChar w:fldCharType="begin"/>
      </w:r>
      <w:r w:rsidR="00240C6A">
        <w:instrText xml:space="preserve"> REF Eq_4_36 \h </w:instrText>
      </w:r>
      <w:r>
        <w:fldChar w:fldCharType="separate"/>
      </w:r>
      <w:r w:rsidR="00240C6A">
        <w:t>4.36</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98DFD76"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741796D" w14:textId="77777777" w:rsidR="00592BCF" w:rsidRDefault="00000000">
      <w:pPr>
        <w:pStyle w:val="BodyText"/>
        <w:keepNext/>
      </w:pPr>
      <w:r>
        <w:lastRenderedPageBreak/>
        <w:t>Squaring both sides gives</w:t>
      </w:r>
    </w:p>
    <w:p w14:paraId="45DC111B"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26890FBA" w14:textId="77777777" w:rsidR="00592BCF" w:rsidRDefault="00000000">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32D210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25589D7A" w14:textId="77777777" w:rsidR="00592BCF" w:rsidRDefault="00000000">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539E10EF"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71FC82D4" w14:textId="77777777" w:rsidR="00592BCF" w:rsidRDefault="00000000">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98F76F8" w14:textId="77777777">
        <w:trPr>
          <w:cantSplit/>
        </w:trPr>
        <w:tc>
          <w:tcPr>
            <w:tcW w:w="8496" w:type="dxa"/>
            <w:vAlign w:val="center"/>
          </w:tcPr>
          <w:p w14:paraId="7F33EF54" w14:textId="77777777" w:rsidR="00592BCF" w:rsidRDefault="00000000">
            <w:pPr>
              <w:spacing w:before="120" w:line="240" w:lineRule="auto"/>
              <w:jc w:val="cente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06717483" w14:textId="77777777" w:rsidR="00D951E9" w:rsidRDefault="00000000">
            <w:pPr>
              <w:spacing w:after="0" w:line="240" w:lineRule="auto"/>
              <w:jc w:val="right"/>
            </w:pPr>
            <w:r>
              <w:t>(</w:t>
            </w:r>
            <w:bookmarkStart w:id="77" w:name="Eq_4_37"/>
            <w:r>
              <w:t>4.</w:t>
            </w:r>
            <w:fldSimple w:instr=" SEQ Equation \* ARABIC ">
              <w:r w:rsidR="00D951E9">
                <w:t>37</w:t>
              </w:r>
            </w:fldSimple>
            <w:bookmarkEnd w:id="77"/>
            <w:r>
              <w:t>)</w:t>
            </w:r>
          </w:p>
        </w:tc>
      </w:tr>
    </w:tbl>
    <w:p w14:paraId="1FD3D679" w14:textId="77777777" w:rsidR="00592BCF" w:rsidRDefault="00000000">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4.37</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1346E3E" w14:textId="77777777">
        <w:trPr>
          <w:cantSplit/>
        </w:trPr>
        <w:tc>
          <w:tcPr>
            <w:tcW w:w="8496" w:type="dxa"/>
            <w:vAlign w:val="center"/>
          </w:tcPr>
          <w:p w14:paraId="1CD79349"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153A1B42" w14:textId="77777777" w:rsidR="00D951E9" w:rsidRDefault="00000000">
            <w:pPr>
              <w:spacing w:after="0" w:line="240" w:lineRule="auto"/>
              <w:jc w:val="right"/>
            </w:pPr>
            <w:r>
              <w:t>(</w:t>
            </w:r>
            <w:bookmarkStart w:id="78" w:name="Eq_4_38"/>
            <w:r>
              <w:t>4.</w:t>
            </w:r>
            <w:fldSimple w:instr=" SEQ Equation \* ARABIC ">
              <w:r w:rsidR="00D951E9">
                <w:t>38</w:t>
              </w:r>
            </w:fldSimple>
            <w:bookmarkEnd w:id="78"/>
            <w:r>
              <w:t>)</w:t>
            </w:r>
          </w:p>
        </w:tc>
      </w:tr>
    </w:tbl>
    <w:p w14:paraId="0376345E" w14:textId="77777777" w:rsidR="00592BCF" w:rsidRDefault="00000000">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68C3A694"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34DA70F4"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E159A2" w14:textId="77777777">
        <w:trPr>
          <w:cantSplit/>
        </w:trPr>
        <w:tc>
          <w:tcPr>
            <w:tcW w:w="8496" w:type="dxa"/>
            <w:vAlign w:val="center"/>
          </w:tcPr>
          <w:p w14:paraId="3B2C1DC7" w14:textId="77777777" w:rsidR="0050416D" w:rsidRPr="0050416D" w:rsidRDefault="0050416D" w:rsidP="0050416D">
            <w:pPr>
              <w:pStyle w:val="BodyText"/>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267F2CAB" w14:textId="77777777" w:rsidR="00D951E9" w:rsidRDefault="00000000">
            <w:pPr>
              <w:spacing w:after="0" w:line="240" w:lineRule="auto"/>
              <w:jc w:val="right"/>
            </w:pPr>
            <w:r>
              <w:t>(</w:t>
            </w:r>
            <w:bookmarkStart w:id="79" w:name="Eq_4_39"/>
            <w:r>
              <w:t>4.</w:t>
            </w:r>
            <w:fldSimple w:instr=" SEQ Equation \* ARABIC ">
              <w:r w:rsidR="00D951E9">
                <w:t>39</w:t>
              </w:r>
            </w:fldSimple>
            <w:bookmarkEnd w:id="79"/>
            <w:r>
              <w:t>)</w:t>
            </w:r>
          </w:p>
        </w:tc>
      </w:tr>
    </w:tbl>
    <w:p w14:paraId="1B38A0ED"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4.39</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66826E59"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34D04CC3" w14:textId="77777777" w:rsidR="00CB3150" w:rsidRDefault="00000000">
      <w:pPr>
        <w:pStyle w:val="Heading2"/>
      </w:pPr>
      <w:bookmarkStart w:id="80" w:name="X1ad203f4aedc8fcded9afae827919e65ec1bf18"/>
      <w:bookmarkEnd w:id="75"/>
      <w:r>
        <w:t xml:space="preserve">4.6.4 </w:t>
      </w:r>
      <w:r w:rsidR="0050416D">
        <w:t>Using artificial groups to investigate congestion</w:t>
      </w:r>
    </w:p>
    <w:p w14:paraId="361D950E"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27EC071D"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4D9B2E3"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4EB06FA7"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61B8348E" w14:textId="77777777" w:rsidR="00CB3150" w:rsidRDefault="00000000">
      <w:pPr>
        <w:pStyle w:val="Heading1"/>
      </w:pPr>
      <w:bookmarkStart w:id="81" w:name="X3c3c4c0997d1df4bc4320797fc414201263c54a"/>
      <w:bookmarkEnd w:id="63"/>
      <w:bookmarkEnd w:id="80"/>
      <w:r>
        <w:t>4.7 What the completed mechanism experiments establish</w:t>
      </w:r>
    </w:p>
    <w:p w14:paraId="72C51216"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0D53C26B" w14:textId="77777777" w:rsidR="00CB3150" w:rsidRDefault="00000000">
      <w:pPr>
        <w:pStyle w:val="Heading2"/>
      </w:pPr>
      <w:bookmarkStart w:id="82" w:name="experimental-setting-and-interpretation"/>
      <w:r>
        <w:t>4.7.1 Experimental setting and interpretation</w:t>
      </w:r>
    </w:p>
    <w:p w14:paraId="6156300D"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427E50DE"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02F12EF1" w14:textId="77777777" w:rsidR="00CB3150" w:rsidRDefault="00000000">
      <w:pPr>
        <w:pStyle w:val="Heading2"/>
      </w:pPr>
      <w:bookmarkStart w:id="83" w:name="X2bdcce90be781303280a4b078df70adb92028df"/>
      <w:bookmarkEnd w:id="82"/>
      <w:r>
        <w:t>4.7.2 Congestion can change winners without similarity preference</w:t>
      </w:r>
    </w:p>
    <w:p w14:paraId="79A2824E" w14:textId="77777777" w:rsidR="00CB3150" w:rsidRDefault="00000000">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A6DD15D"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205C444" w14:textId="77777777" w:rsidR="00CB3150" w:rsidRDefault="00000000">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02471243" w14:textId="77777777" w:rsidR="00CB3150" w:rsidRDefault="00000000">
      <w:pPr>
        <w:pStyle w:val="Heading2"/>
      </w:pPr>
      <w:bookmarkStart w:id="84" w:name="X97d9df95a828479ab0f1857fc0478829051bfc4"/>
      <w:bookmarkEnd w:id="83"/>
      <w:r>
        <w:lastRenderedPageBreak/>
        <w:t>4.7.3 Penalty strength and the visibility of the tail</w:t>
      </w:r>
    </w:p>
    <w:p w14:paraId="7B945899" w14:textId="77777777" w:rsidR="00CB3150" w:rsidRDefault="00000000">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517D1A3" w14:textId="2D305470" w:rsidR="00CB3150" w:rsidRDefault="00000000">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fldSimple w:instr=" REF Chapter4Figure5 ">
        <w:r w:rsidR="00923495">
          <w:t>Figure 4-</w:t>
        </w:r>
        <w:r w:rsidR="00923495">
          <w:rPr>
            <w:noProof/>
          </w:rPr>
          <w:t>7</w:t>
        </w:r>
      </w:fldSimple>
      <w:r w:rsidR="00923495">
        <w:t xml:space="preserve"> </w:t>
      </w:r>
      <w:fldSimple w:instr=" REF _Ref242970951 \p ">
        <w:r w:rsidR="00923495">
          <w:t>below</w:t>
        </w:r>
      </w:fldSimple>
      <w:r w:rsidR="00923495">
        <w:t xml:space="preserve"> </w:t>
      </w:r>
      <w:r>
        <w:t>retains the population-count row so that the visual pattern can be judged alongside its support.</w:t>
      </w:r>
    </w:p>
    <w:p w14:paraId="7DD1FB6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7BA6B086"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44CF0C86" w14:textId="77777777" w:rsidR="00CB3150" w:rsidRDefault="00000000">
      <w:pPr>
        <w:pStyle w:val="Caption"/>
      </w:pPr>
      <w:bookmarkStart w:id="85" w:name="Chapter4Figure5"/>
      <w:bookmarkStart w:id="86" w:name="_Ref242970951"/>
      <w:r>
        <w:t>Figure 4-</w:t>
      </w:r>
      <w:fldSimple w:instr=" SEQ Figure \* ARABIC ">
        <w:r w:rsidR="005E5BEF">
          <w:rPr>
            <w:noProof/>
          </w:rPr>
          <w:t>7</w:t>
        </w:r>
      </w:fldSimple>
      <w:bookmarkEnd w:id="85"/>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86"/>
    </w:p>
    <w:p w14:paraId="562056A8" w14:textId="77777777" w:rsidR="00CB3150" w:rsidRDefault="00000000">
      <w:pPr>
        <w:pStyle w:val="Heading2"/>
      </w:pPr>
      <w:bookmarkStart w:id="87" w:name="assignment-preference-and-scarcity"/>
      <w:bookmarkEnd w:id="84"/>
      <w:r>
        <w:t>4.7.4 Assignment preference and scarcity</w:t>
      </w:r>
    </w:p>
    <w:p w14:paraId="31A94D0A" w14:textId="7F80D8EE" w:rsidR="00CB3150" w:rsidRDefault="00000000">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fldSimple w:instr=" REF _Ref242970967 \p ">
        <w:r w:rsidR="00923495">
          <w:t>below</w:t>
        </w:r>
      </w:fldSimple>
      <w:r>
        <w:t xml:space="preserve"> expresses each bin’s rate relative to the achieved overall selection rate, making small absolute probabilities visible on a comparable relative scale. [17]</w:t>
      </w:r>
    </w:p>
    <w:p w14:paraId="46FD4296"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7CF0590B"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2B94F20F"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0C16F50E" w14:textId="77777777" w:rsidR="00CB3150" w:rsidRDefault="00000000">
      <w:pPr>
        <w:pStyle w:val="Caption"/>
      </w:pPr>
      <w:bookmarkStart w:id="88" w:name="Chapter4Figure6"/>
      <w:bookmarkStart w:id="89" w:name="_Ref242970967"/>
      <w:r>
        <w:t>Figure 4-</w:t>
      </w:r>
      <w:fldSimple w:instr=" SEQ Figure \* ARABIC ">
        <w:r w:rsidR="005E5BEF">
          <w:rPr>
            <w:noProof/>
          </w:rPr>
          <w:t>8</w:t>
        </w:r>
      </w:fldSimple>
      <w:bookmarkEnd w:id="88"/>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89"/>
    </w:p>
    <w:p w14:paraId="67C3D820" w14:textId="77777777" w:rsidR="00CB3150" w:rsidRDefault="00000000">
      <w:pPr>
        <w:pStyle w:val="Heading2"/>
      </w:pPr>
      <w:bookmarkStart w:id="90" w:name="what-remains-to-be-established"/>
      <w:bookmarkEnd w:id="87"/>
      <w:r>
        <w:t>4.7.5 What remains to be established</w:t>
      </w:r>
    </w:p>
    <w:p w14:paraId="5F472CBF"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488C9585" w14:textId="77777777" w:rsidR="00CB3150" w:rsidRDefault="00000000">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450EC00" w14:textId="77777777" w:rsidR="00CB3150" w:rsidRDefault="00000000">
      <w:pPr>
        <w:pStyle w:val="Heading1"/>
      </w:pPr>
      <w:bookmarkStart w:id="91" w:name="the-bridge-to-empirical-fitting"/>
      <w:bookmarkEnd w:id="81"/>
      <w:bookmarkEnd w:id="90"/>
      <w:r>
        <w:t>4.8 The bridge to empirical fitting</w:t>
      </w:r>
    </w:p>
    <w:p w14:paraId="3F7AB04A"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60C9DD20"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3B34F116" w14:textId="77777777" w:rsidR="00CB3150" w:rsidRDefault="00000000">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11B85F"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37DB1D7B"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E5942E6" w14:textId="77777777">
        <w:trPr>
          <w:cantSplit/>
        </w:trPr>
        <w:tc>
          <w:tcPr>
            <w:tcW w:w="8496" w:type="dxa"/>
            <w:vAlign w:val="center"/>
          </w:tcPr>
          <w:p w14:paraId="6C06D305"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5CDA50C3" w14:textId="77777777" w:rsidR="00D951E9" w:rsidRDefault="00000000">
            <w:pPr>
              <w:spacing w:after="0" w:line="240" w:lineRule="auto"/>
              <w:jc w:val="right"/>
            </w:pPr>
            <w:r>
              <w:t>(</w:t>
            </w:r>
            <w:bookmarkStart w:id="92" w:name="Eq_4_40"/>
            <w:r>
              <w:t>4.</w:t>
            </w:r>
            <w:fldSimple w:instr=" SEQ Equation \* ARABIC ">
              <w:r w:rsidR="00D951E9">
                <w:t>40</w:t>
              </w:r>
            </w:fldSimple>
            <w:bookmarkEnd w:id="92"/>
            <w:r>
              <w:t>)</w:t>
            </w:r>
          </w:p>
        </w:tc>
      </w:tr>
    </w:tbl>
    <w:p w14:paraId="01684747"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2F76CED" w14:textId="77777777">
        <w:trPr>
          <w:cantSplit/>
        </w:trPr>
        <w:tc>
          <w:tcPr>
            <w:tcW w:w="8496" w:type="dxa"/>
            <w:vAlign w:val="center"/>
          </w:tcPr>
          <w:p w14:paraId="18831A7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789B9030" w14:textId="77777777" w:rsidR="00D951E9" w:rsidRDefault="00000000">
            <w:pPr>
              <w:spacing w:after="0" w:line="240" w:lineRule="auto"/>
              <w:jc w:val="right"/>
            </w:pPr>
            <w:r>
              <w:t>(</w:t>
            </w:r>
            <w:bookmarkStart w:id="93" w:name="Eq_4_41"/>
            <w:r>
              <w:t>4.</w:t>
            </w:r>
            <w:fldSimple w:instr=" SEQ Equation \* ARABIC ">
              <w:r w:rsidR="00D951E9">
                <w:t>41</w:t>
              </w:r>
            </w:fldSimple>
            <w:bookmarkEnd w:id="93"/>
            <w:r>
              <w:t>)</w:t>
            </w:r>
          </w:p>
        </w:tc>
      </w:tr>
    </w:tbl>
    <w:p w14:paraId="691A75F8"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121D442" w14:textId="77777777">
        <w:trPr>
          <w:cantSplit/>
        </w:trPr>
        <w:tc>
          <w:tcPr>
            <w:tcW w:w="8496" w:type="dxa"/>
            <w:vAlign w:val="center"/>
          </w:tcPr>
          <w:p w14:paraId="372C9BF0"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456725CC" w14:textId="77777777" w:rsidR="00D951E9" w:rsidRDefault="00000000">
            <w:pPr>
              <w:spacing w:after="0" w:line="240" w:lineRule="auto"/>
              <w:jc w:val="right"/>
            </w:pPr>
            <w:r>
              <w:t>(</w:t>
            </w:r>
            <w:bookmarkStart w:id="94" w:name="Eq_4_42"/>
            <w:r>
              <w:t>4.</w:t>
            </w:r>
            <w:fldSimple w:instr=" SEQ Equation \* ARABIC ">
              <w:r w:rsidR="00D951E9">
                <w:t>42</w:t>
              </w:r>
            </w:fldSimple>
            <w:bookmarkEnd w:id="94"/>
            <w:r>
              <w:t>)</w:t>
            </w:r>
          </w:p>
        </w:tc>
      </w:tr>
    </w:tbl>
    <w:p w14:paraId="29D8B6F4" w14:textId="77777777" w:rsidR="00CB3150" w:rsidRDefault="00000000">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79EF7359"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72290CD3" w14:textId="77777777" w:rsidR="00CB3150" w:rsidRDefault="00000000">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BDDDF48"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9CBA4E5" w14:textId="77777777" w:rsidR="00CB3150" w:rsidRDefault="00000000">
      <w:pPr>
        <w:pStyle w:val="Heading1"/>
      </w:pPr>
      <w:bookmarkStart w:id="95" w:name="X34faad1c749316954420b934931aff7c96ea3d6"/>
      <w:bookmarkEnd w:id="91"/>
      <w:r>
        <w:t>Appendix 4A Technical qualifications and the historical fitting record</w:t>
      </w:r>
    </w:p>
    <w:p w14:paraId="1481D9EF" w14:textId="77777777" w:rsidR="00CB3150" w:rsidRDefault="00000000">
      <w:pPr>
        <w:pStyle w:val="Heading2"/>
      </w:pPr>
      <w:bookmarkStart w:id="96" w:name="Xc4cff8260d0316924cc51552c5cb860d3737775"/>
      <w:r>
        <w:t>4A.1 The intended stochastic rule and legacy software</w:t>
      </w:r>
    </w:p>
    <w:p w14:paraId="54925926" w14:textId="77777777" w:rsidR="00CB3150" w:rsidRDefault="00000000">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D72F0E8"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0D90AF8E"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02AB81B4"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089B82D4" w14:textId="77777777" w:rsidR="00CB3150" w:rsidRDefault="00000000">
      <w:pPr>
        <w:pStyle w:val="Heading2"/>
      </w:pPr>
      <w:bookmarkStart w:id="97" w:name="X30020ca2e28c3ddcf47702a707f4f0d8976e712"/>
      <w:bookmarkEnd w:id="96"/>
      <w:r>
        <w:t>4A.2 Differences between the stated selection rule and earlier implementations</w:t>
      </w:r>
    </w:p>
    <w:p w14:paraId="50F6A77B" w14:textId="77777777" w:rsidR="00CB3150" w:rsidRDefault="00000000">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183E774"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6B14AD7" w14:textId="77777777">
        <w:trPr>
          <w:cantSplit/>
        </w:trPr>
        <w:tc>
          <w:tcPr>
            <w:tcW w:w="8496" w:type="dxa"/>
            <w:vAlign w:val="center"/>
          </w:tcPr>
          <w:p w14:paraId="5C530629"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7820357F" w14:textId="77777777" w:rsidR="00D951E9" w:rsidRDefault="00000000">
            <w:pPr>
              <w:spacing w:after="0" w:line="240" w:lineRule="auto"/>
              <w:jc w:val="right"/>
            </w:pPr>
            <w:r>
              <w:t>(</w:t>
            </w:r>
            <w:bookmarkStart w:id="98" w:name="Eq_4A_1"/>
            <w:r>
              <w:t>4A.</w:t>
            </w:r>
            <w:fldSimple w:instr=" SEQ Equation \r 1 \* ARABIC ">
              <w:r w:rsidR="00D951E9">
                <w:t>1</w:t>
              </w:r>
            </w:fldSimple>
            <w:bookmarkEnd w:id="98"/>
            <w:r>
              <w:t>)</w:t>
            </w:r>
          </w:p>
        </w:tc>
      </w:tr>
    </w:tbl>
    <w:p w14:paraId="5A90DDC4"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29882DF" w14:textId="77777777" w:rsidR="00CB3150" w:rsidRDefault="00000000">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18E70C" w14:textId="77777777">
        <w:trPr>
          <w:cantSplit/>
        </w:trPr>
        <w:tc>
          <w:tcPr>
            <w:tcW w:w="8496" w:type="dxa"/>
            <w:vAlign w:val="center"/>
          </w:tcPr>
          <w:p w14:paraId="2FE1503F"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71D0534F" w14:textId="77777777" w:rsidR="00D951E9" w:rsidRDefault="00000000">
            <w:pPr>
              <w:spacing w:after="0" w:line="240" w:lineRule="auto"/>
              <w:jc w:val="right"/>
            </w:pPr>
            <w:r>
              <w:t>(</w:t>
            </w:r>
            <w:bookmarkStart w:id="99" w:name="Eq_4A_2"/>
            <w:r>
              <w:t>4A.</w:t>
            </w:r>
            <w:fldSimple w:instr=" SEQ Equation \* ARABIC ">
              <w:r w:rsidR="00D951E9">
                <w:t>2</w:t>
              </w:r>
            </w:fldSimple>
            <w:bookmarkEnd w:id="99"/>
            <w:r>
              <w:t>)</w:t>
            </w:r>
          </w:p>
        </w:tc>
      </w:tr>
    </w:tbl>
    <w:p w14:paraId="3664A009" w14:textId="77777777" w:rsidR="00CB3150" w:rsidRDefault="00000000">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A2F1BF" w14:textId="77777777">
        <w:trPr>
          <w:cantSplit/>
        </w:trPr>
        <w:tc>
          <w:tcPr>
            <w:tcW w:w="8496" w:type="dxa"/>
            <w:vAlign w:val="center"/>
          </w:tcPr>
          <w:p w14:paraId="4D5C4998"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68801B44" w14:textId="77777777" w:rsidR="00D951E9" w:rsidRDefault="00000000">
            <w:pPr>
              <w:spacing w:after="0" w:line="240" w:lineRule="auto"/>
              <w:jc w:val="right"/>
            </w:pPr>
            <w:r>
              <w:t>(</w:t>
            </w:r>
            <w:bookmarkStart w:id="100" w:name="Eq_4A_3"/>
            <w:r>
              <w:t>4A.</w:t>
            </w:r>
            <w:fldSimple w:instr=" SEQ Equation \* ARABIC ">
              <w:r w:rsidR="00D951E9">
                <w:t>3</w:t>
              </w:r>
            </w:fldSimple>
            <w:bookmarkEnd w:id="100"/>
            <w:r>
              <w:t>)</w:t>
            </w:r>
          </w:p>
        </w:tc>
      </w:tr>
    </w:tbl>
    <w:p w14:paraId="2720F166" w14:textId="77777777" w:rsidR="00CB3150" w:rsidRDefault="00000000">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61D977" w14:textId="77777777">
        <w:trPr>
          <w:cantSplit/>
        </w:trPr>
        <w:tc>
          <w:tcPr>
            <w:tcW w:w="8496" w:type="dxa"/>
            <w:vAlign w:val="center"/>
          </w:tcPr>
          <w:p w14:paraId="35D994B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772A44CE" w14:textId="77777777" w:rsidR="00CB3150" w:rsidRDefault="00000000">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9E925E" w14:textId="77777777" w:rsidR="00D951E9" w:rsidRDefault="00000000">
            <w:pPr>
              <w:spacing w:after="0" w:line="240" w:lineRule="auto"/>
              <w:jc w:val="right"/>
            </w:pPr>
            <w:r>
              <w:t>(</w:t>
            </w:r>
            <w:bookmarkStart w:id="101" w:name="Eq_4A_4"/>
            <w:r>
              <w:t>4A.</w:t>
            </w:r>
            <w:fldSimple w:instr=" SEQ Equation \* ARABIC ">
              <w:r w:rsidR="00D951E9">
                <w:t>4</w:t>
              </w:r>
            </w:fldSimple>
            <w:bookmarkEnd w:id="101"/>
            <w:r>
              <w:t>)</w:t>
            </w:r>
          </w:p>
        </w:tc>
      </w:tr>
    </w:tbl>
    <w:p w14:paraId="2DE0A8B6" w14:textId="77777777" w:rsidR="00CB3150" w:rsidRDefault="00000000">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1EB518F9" w14:textId="77777777" w:rsidR="00CB3150" w:rsidRDefault="00000000">
      <w:pPr>
        <w:pStyle w:val="Heading2"/>
      </w:pPr>
      <w:bookmarkStart w:id="102" w:name="X61c80e37b1d723545285bb680c26300a41eba3a"/>
      <w:bookmarkEnd w:id="97"/>
      <w:r>
        <w:lastRenderedPageBreak/>
        <w:t>4A.3 Normalization and threshold construction</w:t>
      </w:r>
    </w:p>
    <w:p w14:paraId="248BCD8B" w14:textId="77777777" w:rsidR="00CB3150" w:rsidRDefault="00000000">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C53EEB" w14:textId="77777777">
        <w:trPr>
          <w:cantSplit/>
        </w:trPr>
        <w:tc>
          <w:tcPr>
            <w:tcW w:w="8496" w:type="dxa"/>
            <w:vAlign w:val="center"/>
          </w:tcPr>
          <w:p w14:paraId="2259131B" w14:textId="77777777" w:rsidR="00CB3150" w:rsidRDefault="00000000">
            <w:pPr>
              <w:pStyle w:val="BodyText"/>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4E3EC2D5" w14:textId="77777777" w:rsidR="00D951E9" w:rsidRDefault="00000000">
            <w:pPr>
              <w:spacing w:after="0" w:line="240" w:lineRule="auto"/>
              <w:jc w:val="right"/>
            </w:pPr>
            <w:r>
              <w:t>(</w:t>
            </w:r>
            <w:bookmarkStart w:id="103" w:name="Eq_4A_5"/>
            <w:r>
              <w:t>4A.</w:t>
            </w:r>
            <w:fldSimple w:instr=" SEQ Equation \* ARABIC ">
              <w:r w:rsidR="00D951E9">
                <w:t>5</w:t>
              </w:r>
            </w:fldSimple>
            <w:bookmarkEnd w:id="103"/>
            <w:r>
              <w:t>)</w:t>
            </w:r>
          </w:p>
        </w:tc>
      </w:tr>
    </w:tbl>
    <w:p w14:paraId="220B9989"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320DE048" w14:textId="77777777" w:rsidR="00CB3150" w:rsidRDefault="00000000">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DB9038" w14:textId="77777777">
        <w:trPr>
          <w:cantSplit/>
        </w:trPr>
        <w:tc>
          <w:tcPr>
            <w:tcW w:w="8496" w:type="dxa"/>
            <w:vAlign w:val="center"/>
          </w:tcPr>
          <w:p w14:paraId="5961F6E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1E4915F1" w14:textId="77777777" w:rsidR="00D951E9" w:rsidRDefault="00000000">
            <w:pPr>
              <w:spacing w:after="0" w:line="240" w:lineRule="auto"/>
              <w:jc w:val="right"/>
            </w:pPr>
            <w:r>
              <w:t>(</w:t>
            </w:r>
            <w:bookmarkStart w:id="104" w:name="Eq_4A_6"/>
            <w:r>
              <w:t>4A.</w:t>
            </w:r>
            <w:fldSimple w:instr=" SEQ Equation \* ARABIC ">
              <w:r w:rsidR="00D951E9">
                <w:t>6</w:t>
              </w:r>
            </w:fldSimple>
            <w:bookmarkEnd w:id="104"/>
            <w:r>
              <w:t>)</w:t>
            </w:r>
          </w:p>
        </w:tc>
      </w:tr>
    </w:tbl>
    <w:p w14:paraId="2638B419" w14:textId="77777777" w:rsidR="00CB3150" w:rsidRDefault="00000000">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861F161" w14:textId="77777777" w:rsidR="00CB3150" w:rsidRDefault="00000000">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10760F53" w14:textId="77777777" w:rsidR="00CB3150" w:rsidRDefault="00000000">
      <w:pPr>
        <w:pStyle w:val="Heading2"/>
      </w:pPr>
      <w:bookmarkStart w:id="105" w:name="X37bb242055bc516b188ab4496a584a40b1a9c72"/>
      <w:bookmarkEnd w:id="102"/>
      <w:r>
        <w:t>4A.4 Saved estimates and parameter transfer</w:t>
      </w:r>
    </w:p>
    <w:p w14:paraId="1C36AB03" w14:textId="77777777" w:rsidR="00CB3150" w:rsidRDefault="00000000">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84B4CFB"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t>,</w:t>
      </w:r>
    </w:p>
    <w:p w14:paraId="7BD5308B" w14:textId="77777777" w:rsidR="00CB3150" w:rsidRDefault="00000000">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3CB42BF9"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6707C373"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FB1A44" w14:textId="77777777">
        <w:trPr>
          <w:cantSplit/>
        </w:trPr>
        <w:tc>
          <w:tcPr>
            <w:tcW w:w="8496" w:type="dxa"/>
            <w:vAlign w:val="center"/>
          </w:tcPr>
          <w:p w14:paraId="2FE2045F" w14:textId="77777777" w:rsidR="00CB3150" w:rsidRDefault="00000000">
            <w:pPr>
              <w:pStyle w:val="BodyText"/>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0CCE7214" w14:textId="77777777" w:rsidR="00D951E9" w:rsidRDefault="00000000">
            <w:pPr>
              <w:spacing w:after="0" w:line="240" w:lineRule="auto"/>
              <w:jc w:val="right"/>
            </w:pPr>
            <w:r>
              <w:t>(</w:t>
            </w:r>
            <w:bookmarkStart w:id="106" w:name="Eq_4A_7"/>
            <w:r>
              <w:t>4A.</w:t>
            </w:r>
            <w:fldSimple w:instr=" SEQ Equation \* ARABIC ">
              <w:r w:rsidR="00D951E9">
                <w:t>7</w:t>
              </w:r>
            </w:fldSimple>
            <w:bookmarkEnd w:id="106"/>
            <w:r>
              <w:t>)</w:t>
            </w:r>
          </w:p>
        </w:tc>
      </w:tr>
    </w:tbl>
    <w:p w14:paraId="4A2B9AF6" w14:textId="77777777" w:rsidR="00CB3150" w:rsidRDefault="00000000">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05E4BDAA" w14:textId="77777777" w:rsidR="00CB3150" w:rsidRDefault="00000000">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334CE49F"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27EB74A4" w14:textId="77777777" w:rsidR="00CB3150" w:rsidRDefault="00000000">
      <w:pPr>
        <w:pStyle w:val="Heading2"/>
      </w:pPr>
      <w:bookmarkStart w:id="107" w:name="Xc89fd0d0a0538ad258b22b5118afea5b3189c30"/>
      <w:bookmarkEnd w:id="105"/>
      <w:r>
        <w:t>4A.5 Alternative congestion specifications</w:t>
      </w:r>
    </w:p>
    <w:p w14:paraId="0EE678FE" w14:textId="77777777" w:rsidR="00CB3150" w:rsidRDefault="00000000">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ABC71B4" w14:textId="77777777" w:rsidR="00CA538B" w:rsidRDefault="00000000">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920D1C4" w14:textId="77777777">
        <w:trPr>
          <w:cantSplit/>
        </w:trPr>
        <w:tc>
          <w:tcPr>
            <w:tcW w:w="8496" w:type="dxa"/>
            <w:vAlign w:val="center"/>
          </w:tcPr>
          <w:p w14:paraId="6A62E087" w14:textId="77777777" w:rsidR="00CA538B" w:rsidRDefault="00000000">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6E4C8896" w14:textId="77777777" w:rsidR="00D951E9" w:rsidRDefault="00000000">
            <w:pPr>
              <w:spacing w:after="0" w:line="240" w:lineRule="auto"/>
              <w:jc w:val="right"/>
            </w:pPr>
            <w:r>
              <w:t>(</w:t>
            </w:r>
            <w:bookmarkStart w:id="108" w:name="Eq_4A_8"/>
            <w:r>
              <w:t>4A.</w:t>
            </w:r>
            <w:fldSimple w:instr=" SEQ Equation \* ARABIC ">
              <w:r w:rsidR="00D951E9">
                <w:t>8</w:t>
              </w:r>
            </w:fldSimple>
            <w:bookmarkEnd w:id="108"/>
            <w:r>
              <w:t>)</w:t>
            </w:r>
          </w:p>
        </w:tc>
      </w:tr>
    </w:tbl>
    <w:p w14:paraId="4B1BF5A3" w14:textId="77777777" w:rsidR="00CA538B" w:rsidRDefault="00000000">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0AAB5937"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6A8A5524" w14:textId="77777777" w:rsidR="00CB3150" w:rsidRDefault="00000000">
      <w:pPr>
        <w:pStyle w:val="Heading2"/>
      </w:pPr>
      <w:r>
        <w:t>4A.6 Expected sorting under random assignment</w:t>
      </w:r>
    </w:p>
    <w:p w14:paraId="57F12ED4"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5A9E524E" w14:textId="77777777" w:rsidR="00240C6A" w:rsidRDefault="00000000">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6C86BA2"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51D5CB8A" w14:textId="77777777" w:rsidR="00240C6A" w:rsidRDefault="00000000">
      <w:pPr>
        <w:pStyle w:val="BodyText"/>
      </w:pPr>
      <w:r>
        <w:t>Every allocation consistent with these group sizes is equally likely. The group sizes need not be equal.</w:t>
      </w:r>
    </w:p>
    <w:p w14:paraId="11EE54FD" w14:textId="77777777" w:rsidR="00240C6A" w:rsidRDefault="00000000">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B40BC61" w14:textId="77777777">
        <w:trPr>
          <w:cantSplit/>
        </w:trPr>
        <w:tc>
          <w:tcPr>
            <w:tcW w:w="8496" w:type="dxa"/>
            <w:vAlign w:val="center"/>
          </w:tcPr>
          <w:p w14:paraId="7F3F17F1" w14:textId="77777777" w:rsidR="00240C6A"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328674EF" w14:textId="77777777" w:rsidR="00D951E9" w:rsidRDefault="00000000">
            <w:pPr>
              <w:spacing w:after="0" w:line="240" w:lineRule="auto"/>
              <w:jc w:val="right"/>
            </w:pPr>
            <w:r>
              <w:t>(</w:t>
            </w:r>
            <w:bookmarkStart w:id="109" w:name="Eq_4A_9"/>
            <w:r>
              <w:t>4A.</w:t>
            </w:r>
            <w:fldSimple w:instr=" SEQ Equation \* ARABIC ">
              <w:r w:rsidR="00D951E9">
                <w:t>9</w:t>
              </w:r>
            </w:fldSimple>
            <w:bookmarkEnd w:id="109"/>
            <w:r>
              <w:t>)</w:t>
            </w:r>
          </w:p>
        </w:tc>
      </w:tr>
    </w:tbl>
    <w:p w14:paraId="2D87C0FD" w14:textId="77777777" w:rsidR="00240C6A" w:rsidRDefault="00000000">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4C036507" w14:textId="77777777" w:rsidR="00240C6A" w:rsidRDefault="00000000">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345B37" w14:textId="77777777">
        <w:trPr>
          <w:cantSplit/>
        </w:trPr>
        <w:tc>
          <w:tcPr>
            <w:tcW w:w="8496" w:type="dxa"/>
            <w:vAlign w:val="center"/>
          </w:tcPr>
          <w:p w14:paraId="3947A372"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0C562775" w14:textId="77777777" w:rsidR="00D951E9" w:rsidRDefault="00000000">
            <w:pPr>
              <w:spacing w:after="0" w:line="240" w:lineRule="auto"/>
              <w:jc w:val="right"/>
            </w:pPr>
            <w:r>
              <w:t>(</w:t>
            </w:r>
            <w:bookmarkStart w:id="110" w:name="Eq_4A_10"/>
            <w:r>
              <w:t>4A.</w:t>
            </w:r>
            <w:fldSimple w:instr=" SEQ Equation \* ARABIC ">
              <w:r w:rsidR="00D951E9">
                <w:t>10</w:t>
              </w:r>
            </w:fldSimple>
            <w:bookmarkEnd w:id="110"/>
            <w:r>
              <w:t>)</w:t>
            </w:r>
          </w:p>
        </w:tc>
      </w:tr>
    </w:tbl>
    <w:p w14:paraId="539C3129" w14:textId="77777777" w:rsidR="00240C6A" w:rsidRDefault="00000000">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C749B0" w14:textId="77777777">
        <w:trPr>
          <w:cantSplit/>
        </w:trPr>
        <w:tc>
          <w:tcPr>
            <w:tcW w:w="8496" w:type="dxa"/>
            <w:vAlign w:val="center"/>
          </w:tcPr>
          <w:p w14:paraId="2A16C61E"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46BB26AB" w14:textId="77777777" w:rsidR="00D951E9" w:rsidRDefault="00000000">
            <w:pPr>
              <w:spacing w:after="0" w:line="240" w:lineRule="auto"/>
              <w:jc w:val="right"/>
            </w:pPr>
            <w:r>
              <w:t>(</w:t>
            </w:r>
            <w:bookmarkStart w:id="111" w:name="Eq_4A_11"/>
            <w:r>
              <w:t>4A.</w:t>
            </w:r>
            <w:fldSimple w:instr=" SEQ Equation \* ARABIC ">
              <w:r w:rsidR="00D951E9">
                <w:t>11</w:t>
              </w:r>
            </w:fldSimple>
            <w:bookmarkEnd w:id="111"/>
            <w:r>
              <w:t>)</w:t>
            </w:r>
          </w:p>
        </w:tc>
      </w:tr>
    </w:tbl>
    <w:p w14:paraId="3C629711" w14:textId="77777777" w:rsidR="00240C6A" w:rsidRDefault="00000000">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72D6205" w14:textId="77777777">
        <w:trPr>
          <w:cantSplit/>
        </w:trPr>
        <w:tc>
          <w:tcPr>
            <w:tcW w:w="8496" w:type="dxa"/>
            <w:vAlign w:val="center"/>
          </w:tcPr>
          <w:p w14:paraId="2D4A2E82"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1E70812" w14:textId="77777777" w:rsidR="00D951E9" w:rsidRDefault="00000000">
            <w:pPr>
              <w:spacing w:after="0" w:line="240" w:lineRule="auto"/>
              <w:jc w:val="right"/>
            </w:pPr>
            <w:r>
              <w:t>(</w:t>
            </w:r>
            <w:bookmarkStart w:id="112" w:name="Eq_4A_12"/>
            <w:r>
              <w:t>4A.</w:t>
            </w:r>
            <w:fldSimple w:instr=" SEQ Equation \* ARABIC ">
              <w:r w:rsidR="00D951E9">
                <w:t>12</w:t>
              </w:r>
            </w:fldSimple>
            <w:bookmarkEnd w:id="112"/>
            <w:r>
              <w:t>)</w:t>
            </w:r>
          </w:p>
        </w:tc>
      </w:tr>
    </w:tbl>
    <w:p w14:paraId="53163E98" w14:textId="77777777" w:rsidR="00240C6A" w:rsidRDefault="00000000">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2F53B7D" w14:textId="77777777">
        <w:trPr>
          <w:cantSplit/>
        </w:trPr>
        <w:tc>
          <w:tcPr>
            <w:tcW w:w="8496" w:type="dxa"/>
            <w:vAlign w:val="center"/>
          </w:tcPr>
          <w:p w14:paraId="176C32D3"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2CE687D2" w14:textId="77777777" w:rsidR="00D951E9" w:rsidRDefault="00000000">
            <w:pPr>
              <w:spacing w:after="0" w:line="240" w:lineRule="auto"/>
              <w:jc w:val="right"/>
            </w:pPr>
            <w:r>
              <w:t>(</w:t>
            </w:r>
            <w:bookmarkStart w:id="113" w:name="Eq_4A_13"/>
            <w:r>
              <w:t>4A.</w:t>
            </w:r>
            <w:fldSimple w:instr=" SEQ Equation \* ARABIC ">
              <w:r w:rsidR="00D951E9">
                <w:t>13</w:t>
              </w:r>
            </w:fldSimple>
            <w:bookmarkEnd w:id="113"/>
            <w:r>
              <w:t>)</w:t>
            </w:r>
          </w:p>
        </w:tc>
      </w:tr>
    </w:tbl>
    <w:p w14:paraId="34F7E6BA" w14:textId="77777777" w:rsidR="00240C6A" w:rsidRDefault="00000000">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FA3E0F7" w14:textId="77777777">
        <w:trPr>
          <w:cantSplit/>
        </w:trPr>
        <w:tc>
          <w:tcPr>
            <w:tcW w:w="8496" w:type="dxa"/>
            <w:vAlign w:val="center"/>
          </w:tcPr>
          <w:p w14:paraId="255B4FE1"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3B142A34" w14:textId="77777777" w:rsidR="00D951E9" w:rsidRDefault="00000000">
            <w:pPr>
              <w:spacing w:after="0" w:line="240" w:lineRule="auto"/>
              <w:jc w:val="right"/>
            </w:pPr>
            <w:r>
              <w:t>(</w:t>
            </w:r>
            <w:bookmarkStart w:id="114" w:name="Eq_4A_14"/>
            <w:r>
              <w:t>4A.</w:t>
            </w:r>
            <w:fldSimple w:instr=" SEQ Equation \* ARABIC ">
              <w:r w:rsidR="00D951E9">
                <w:t>14</w:t>
              </w:r>
            </w:fldSimple>
            <w:bookmarkEnd w:id="114"/>
            <w:r>
              <w:t>)</w:t>
            </w:r>
          </w:p>
        </w:tc>
      </w:tr>
    </w:tbl>
    <w:p w14:paraId="1CFA0F91" w14:textId="77777777" w:rsidR="00240C6A" w:rsidRDefault="00000000">
      <w:pPr>
        <w:pStyle w:val="BodyText"/>
      </w:pPr>
      <w:r>
        <w:t>The second sum includes all ordered pairs of distinct individuals.</w:t>
      </w:r>
    </w:p>
    <w:p w14:paraId="4033EB1E" w14:textId="77777777" w:rsidR="00240C6A" w:rsidRDefault="00000000">
      <w:pPr>
        <w:pStyle w:val="BodyText"/>
        <w:keepNext/>
      </w:pPr>
      <w:r>
        <w:t>The cross-products simplify because the centered performance values sum to zero. Specifically,</w:t>
      </w:r>
    </w:p>
    <w:p w14:paraId="22CFB5A4"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157822F5" w14:textId="77777777" w:rsidR="00240C6A" w:rsidRDefault="00000000">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35ECCAA" w14:textId="77777777">
        <w:trPr>
          <w:cantSplit/>
        </w:trPr>
        <w:tc>
          <w:tcPr>
            <w:tcW w:w="8496" w:type="dxa"/>
            <w:vAlign w:val="center"/>
          </w:tcPr>
          <w:p w14:paraId="3CE1C455"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3C35B49D" w14:textId="77777777" w:rsidR="00D951E9" w:rsidRDefault="00000000">
            <w:pPr>
              <w:spacing w:after="0" w:line="240" w:lineRule="auto"/>
              <w:jc w:val="right"/>
            </w:pPr>
            <w:r>
              <w:t>(</w:t>
            </w:r>
            <w:bookmarkStart w:id="115" w:name="Eq_4A_15"/>
            <w:r>
              <w:t>4A.</w:t>
            </w:r>
            <w:fldSimple w:instr=" SEQ Equation \* ARABIC ">
              <w:r w:rsidR="00D951E9">
                <w:t>15</w:t>
              </w:r>
            </w:fldSimple>
            <w:bookmarkEnd w:id="115"/>
            <w:r>
              <w:t>)</w:t>
            </w:r>
          </w:p>
        </w:tc>
      </w:tr>
    </w:tbl>
    <w:p w14:paraId="16DE899A" w14:textId="77777777" w:rsidR="00240C6A" w:rsidRDefault="00000000">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E77E6A6" w14:textId="77777777">
        <w:trPr>
          <w:cantSplit/>
        </w:trPr>
        <w:tc>
          <w:tcPr>
            <w:tcW w:w="8496" w:type="dxa"/>
            <w:vAlign w:val="center"/>
          </w:tcPr>
          <w:p w14:paraId="72518560"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3C76A910"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F40A7F3" w14:textId="77777777" w:rsidR="00D951E9" w:rsidRDefault="00000000">
            <w:pPr>
              <w:spacing w:after="0" w:line="240" w:lineRule="auto"/>
              <w:jc w:val="right"/>
            </w:pPr>
            <w:r>
              <w:t>(</w:t>
            </w:r>
            <w:bookmarkStart w:id="116" w:name="Eq_4A_16"/>
            <w:r>
              <w:t>4A.</w:t>
            </w:r>
            <w:fldSimple w:instr=" SEQ Equation \* ARABIC ">
              <w:r w:rsidR="00D951E9">
                <w:t>16</w:t>
              </w:r>
            </w:fldSimple>
            <w:bookmarkEnd w:id="116"/>
            <w:r>
              <w:t>)</w:t>
            </w:r>
          </w:p>
        </w:tc>
      </w:tr>
    </w:tbl>
    <w:p w14:paraId="38D8522F" w14:textId="77777777" w:rsidR="00240C6A" w:rsidRDefault="00000000">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3ED35A" w14:textId="77777777">
        <w:trPr>
          <w:cantSplit/>
        </w:trPr>
        <w:tc>
          <w:tcPr>
            <w:tcW w:w="8496" w:type="dxa"/>
            <w:vAlign w:val="center"/>
          </w:tcPr>
          <w:p w14:paraId="5DD5B3C8"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6A5EF045"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734877E" w14:textId="77777777" w:rsidR="00D951E9" w:rsidRDefault="00000000">
            <w:pPr>
              <w:spacing w:after="0" w:line="240" w:lineRule="auto"/>
              <w:jc w:val="right"/>
            </w:pPr>
            <w:r>
              <w:t>(</w:t>
            </w:r>
            <w:bookmarkStart w:id="117" w:name="Eq_4A_17"/>
            <w:r>
              <w:t>4A.</w:t>
            </w:r>
            <w:fldSimple w:instr=" SEQ Equation \* ARABIC ">
              <w:r w:rsidR="00D951E9">
                <w:t>17</w:t>
              </w:r>
            </w:fldSimple>
            <w:bookmarkEnd w:id="117"/>
            <w:r>
              <w:t>)</w:t>
            </w:r>
          </w:p>
        </w:tc>
      </w:tr>
    </w:tbl>
    <w:p w14:paraId="263EF0B9" w14:textId="77777777" w:rsidR="00240C6A" w:rsidRDefault="00000000">
      <w:pPr>
        <w:pStyle w:val="BodyText"/>
      </w:pPr>
      <w:r>
        <w:t>This step uses linearity of expectation. It does not require the group means to be independent.</w:t>
      </w:r>
    </w:p>
    <w:p w14:paraId="57A5B88E" w14:textId="77777777" w:rsidR="00240C6A" w:rsidRDefault="00000000">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1F38E73" w14:textId="77777777">
        <w:trPr>
          <w:cantSplit/>
        </w:trPr>
        <w:tc>
          <w:tcPr>
            <w:tcW w:w="8496" w:type="dxa"/>
            <w:vAlign w:val="center"/>
          </w:tcPr>
          <w:p w14:paraId="0BA60724"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6CA499" w14:textId="77777777" w:rsidR="00D951E9" w:rsidRDefault="00000000">
            <w:pPr>
              <w:spacing w:after="0" w:line="240" w:lineRule="auto"/>
              <w:jc w:val="right"/>
            </w:pPr>
            <w:r>
              <w:t>(</w:t>
            </w:r>
            <w:bookmarkStart w:id="118" w:name="Eq_4A_18"/>
            <w:r>
              <w:t>4A.</w:t>
            </w:r>
            <w:fldSimple w:instr=" SEQ Equation \* ARABIC ">
              <w:r w:rsidR="00D951E9">
                <w:t>18</w:t>
              </w:r>
            </w:fldSimple>
            <w:bookmarkEnd w:id="118"/>
            <w:r>
              <w:t>)</w:t>
            </w:r>
          </w:p>
        </w:tc>
      </w:tr>
    </w:tbl>
    <w:p w14:paraId="47AC97D6" w14:textId="77777777" w:rsidR="00240C6A" w:rsidRDefault="00000000">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275029" w14:textId="77777777">
        <w:trPr>
          <w:cantSplit/>
        </w:trPr>
        <w:tc>
          <w:tcPr>
            <w:tcW w:w="8496" w:type="dxa"/>
            <w:vAlign w:val="center"/>
          </w:tcPr>
          <w:p w14:paraId="4349C036" w14:textId="77777777" w:rsidR="00240C6A" w:rsidRDefault="00000000">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7F5FBECA" w14:textId="77777777" w:rsidR="00D951E9" w:rsidRDefault="00000000">
            <w:pPr>
              <w:spacing w:after="0" w:line="240" w:lineRule="auto"/>
              <w:jc w:val="right"/>
            </w:pPr>
            <w:r>
              <w:t>(</w:t>
            </w:r>
            <w:bookmarkStart w:id="119" w:name="Eq_4A_19"/>
            <w:r>
              <w:t>4A.</w:t>
            </w:r>
            <w:fldSimple w:instr=" SEQ Equation \* ARABIC ">
              <w:r w:rsidR="00D951E9">
                <w:t>19</w:t>
              </w:r>
            </w:fldSimple>
            <w:bookmarkEnd w:id="119"/>
            <w:r>
              <w:t>)</w:t>
            </w:r>
          </w:p>
        </w:tc>
      </w:tr>
    </w:tbl>
    <w:p w14:paraId="5A3AE346" w14:textId="77777777" w:rsidR="00240C6A" w:rsidRDefault="00000000">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202DDEFB" w14:textId="77777777" w:rsidR="00CB3150" w:rsidRDefault="00000000">
      <w:pPr>
        <w:pStyle w:val="Heading1"/>
      </w:pPr>
      <w:bookmarkStart w:id="120" w:name="X8a33aa523801c967d2fea04397cc8e7252f71fa"/>
      <w:bookmarkEnd w:id="95"/>
      <w:bookmarkEnd w:id="107"/>
      <w:r>
        <w:lastRenderedPageBreak/>
        <w:t>Appendix 4B Sources for the equations and completed results</w:t>
      </w:r>
    </w:p>
    <w:p w14:paraId="1AD001E7"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38E5AFAB"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5E91082A"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CF31350" w14:textId="77777777" w:rsidR="00CB3150" w:rsidRDefault="00000000">
      <w:pPr>
        <w:pStyle w:val="BodyText"/>
      </w:pPr>
      <w:r>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438DF06"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64D09F80" w14:textId="77777777" w:rsidR="00CB3150" w:rsidRDefault="00000000">
      <w:pPr>
        <w:pStyle w:val="BodyText"/>
      </w:pPr>
      <w:r>
        <w:lastRenderedPageBreak/>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3283E5CA"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09134CA1"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6F7296" w14:textId="77777777" w:rsidR="00CB3150" w:rsidRDefault="00000000">
      <w:pPr>
        <w:pStyle w:val="BodyText"/>
      </w:pPr>
      <w:r>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028BC3E1"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46E64AFB"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0BD75A87"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5FB8A144"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490F9EB2" w14:textId="77777777" w:rsidR="00CB3150" w:rsidRDefault="00000000">
      <w:pPr>
        <w:pStyle w:val="BodyText"/>
      </w:pPr>
      <w:r>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747E934"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1CCA683A" w14:textId="77777777" w:rsidR="00CB3150" w:rsidRDefault="00000000">
      <w:pPr>
        <w:pStyle w:val="BodyText"/>
      </w:pPr>
      <w:r>
        <w:lastRenderedPageBreak/>
        <w:t>[15] ASSORT_20260927_penalty_magnitude_v1_report.md documents the raw penalty scale relative to standardized individual performance. Numerical values quoted in Section 4.7 are taken from the completed report.</w:t>
      </w:r>
    </w:p>
    <w:p w14:paraId="1C0D47F9" w14:textId="1A138C99" w:rsidR="00CB3150" w:rsidRDefault="00000000">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fldSimple w:instr=" REF _Ref242970951 \p ">
        <w:r w:rsidR="00923495">
          <w:t>above</w:t>
        </w:r>
      </w:fldSimple>
      <w:r>
        <w:t xml:space="preserve"> is the saved 2015_penalty_bars.png under </w:t>
      </w:r>
      <w:proofErr w:type="spellStart"/>
      <w:r>
        <w:t>assort_analysis</w:t>
      </w:r>
      <w:proofErr w:type="spellEnd"/>
      <w:r>
        <w:t>/outputs/penalty_bars_v1. The report identifies its specification, code, bin summaries, and execution record.</w:t>
      </w:r>
    </w:p>
    <w:p w14:paraId="448ED933" w14:textId="6F0E4950" w:rsidR="00CB3150" w:rsidRDefault="00000000">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fldSimple w:instr=" REF _Ref242970951 \p ">
        <w:r w:rsidR="00923495">
          <w:t>above</w:t>
        </w:r>
      </w:fldSimple>
      <w:r>
        <w:t xml:space="preserve"> is the saved 2015_relative.png under </w:t>
      </w:r>
      <w:proofErr w:type="spellStart"/>
      <w:r>
        <w:t>assort_analysis</w:t>
      </w:r>
      <w:proofErr w:type="spellEnd"/>
      <w:r>
        <w:t>/outputs/rho_scarcity_v1. The report links the saved rates, population support, identity summaries, and run record.</w:t>
      </w:r>
      <w:bookmarkEnd w:id="120"/>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706F18" w14:textId="77777777" w:rsidR="00442DAD" w:rsidRDefault="00442DAD">
      <w:pPr>
        <w:spacing w:after="0" w:line="240" w:lineRule="auto"/>
      </w:pPr>
      <w:r>
        <w:separator/>
      </w:r>
    </w:p>
  </w:endnote>
  <w:endnote w:type="continuationSeparator" w:id="0">
    <w:p w14:paraId="4D1D2058" w14:textId="77777777" w:rsidR="00442DAD" w:rsidRDefault="00442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E9C06"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4A0637" w14:textId="77777777" w:rsidR="00442DAD" w:rsidRDefault="00442DAD">
      <w:pPr>
        <w:spacing w:after="0" w:line="240" w:lineRule="auto"/>
      </w:pPr>
      <w:r>
        <w:separator/>
      </w:r>
    </w:p>
  </w:footnote>
  <w:footnote w:type="continuationSeparator" w:id="0">
    <w:p w14:paraId="2BB14BA2" w14:textId="77777777" w:rsidR="00442DAD" w:rsidRDefault="00442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0B130"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3E6E"/>
    <w:rsid w:val="000A73FC"/>
    <w:rsid w:val="000B421F"/>
    <w:rsid w:val="000B4DEE"/>
    <w:rsid w:val="000E1DA7"/>
    <w:rsid w:val="000E5100"/>
    <w:rsid w:val="000F167D"/>
    <w:rsid w:val="00107815"/>
    <w:rsid w:val="0011686D"/>
    <w:rsid w:val="00121AA1"/>
    <w:rsid w:val="001233EB"/>
    <w:rsid w:val="00133EE0"/>
    <w:rsid w:val="00143374"/>
    <w:rsid w:val="0015074B"/>
    <w:rsid w:val="00154186"/>
    <w:rsid w:val="00161C59"/>
    <w:rsid w:val="001625A7"/>
    <w:rsid w:val="001757C6"/>
    <w:rsid w:val="00176DD0"/>
    <w:rsid w:val="00176F8C"/>
    <w:rsid w:val="00182A54"/>
    <w:rsid w:val="0018609E"/>
    <w:rsid w:val="0019481C"/>
    <w:rsid w:val="001A752E"/>
    <w:rsid w:val="001B5580"/>
    <w:rsid w:val="001C123B"/>
    <w:rsid w:val="001C5821"/>
    <w:rsid w:val="001D3E6A"/>
    <w:rsid w:val="001F6217"/>
    <w:rsid w:val="00203D06"/>
    <w:rsid w:val="00205937"/>
    <w:rsid w:val="002271F4"/>
    <w:rsid w:val="0022737A"/>
    <w:rsid w:val="0023452C"/>
    <w:rsid w:val="00240C6A"/>
    <w:rsid w:val="00242F7B"/>
    <w:rsid w:val="00250804"/>
    <w:rsid w:val="002623E3"/>
    <w:rsid w:val="00272C3E"/>
    <w:rsid w:val="0027362F"/>
    <w:rsid w:val="00276193"/>
    <w:rsid w:val="00284DBE"/>
    <w:rsid w:val="00285B94"/>
    <w:rsid w:val="0029639D"/>
    <w:rsid w:val="002A17AB"/>
    <w:rsid w:val="002B31B8"/>
    <w:rsid w:val="002E03B0"/>
    <w:rsid w:val="00310C7D"/>
    <w:rsid w:val="00314308"/>
    <w:rsid w:val="00326F90"/>
    <w:rsid w:val="003369EC"/>
    <w:rsid w:val="00354740"/>
    <w:rsid w:val="00362992"/>
    <w:rsid w:val="00362D35"/>
    <w:rsid w:val="00365EB2"/>
    <w:rsid w:val="00384763"/>
    <w:rsid w:val="00387EC6"/>
    <w:rsid w:val="0039309B"/>
    <w:rsid w:val="003C2A31"/>
    <w:rsid w:val="003E5B01"/>
    <w:rsid w:val="003E7FF3"/>
    <w:rsid w:val="004003FB"/>
    <w:rsid w:val="00410721"/>
    <w:rsid w:val="00411AEA"/>
    <w:rsid w:val="00432147"/>
    <w:rsid w:val="00432E89"/>
    <w:rsid w:val="00433458"/>
    <w:rsid w:val="004337F2"/>
    <w:rsid w:val="00442DAD"/>
    <w:rsid w:val="00465159"/>
    <w:rsid w:val="00471E0D"/>
    <w:rsid w:val="004A76BC"/>
    <w:rsid w:val="004C53BD"/>
    <w:rsid w:val="004E2689"/>
    <w:rsid w:val="004E37D4"/>
    <w:rsid w:val="004F0D18"/>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5D8"/>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935C2"/>
    <w:rsid w:val="008A30D3"/>
    <w:rsid w:val="008C5B2D"/>
    <w:rsid w:val="008D4320"/>
    <w:rsid w:val="00912BB1"/>
    <w:rsid w:val="00921496"/>
    <w:rsid w:val="00923495"/>
    <w:rsid w:val="00927B5E"/>
    <w:rsid w:val="00933B73"/>
    <w:rsid w:val="00935CD0"/>
    <w:rsid w:val="00944396"/>
    <w:rsid w:val="00946D98"/>
    <w:rsid w:val="00950606"/>
    <w:rsid w:val="00955A15"/>
    <w:rsid w:val="009701B6"/>
    <w:rsid w:val="00981AD6"/>
    <w:rsid w:val="0098579C"/>
    <w:rsid w:val="00990069"/>
    <w:rsid w:val="009907A5"/>
    <w:rsid w:val="00996049"/>
    <w:rsid w:val="009A1126"/>
    <w:rsid w:val="009B11D6"/>
    <w:rsid w:val="009B78C1"/>
    <w:rsid w:val="009C56AF"/>
    <w:rsid w:val="009D54DD"/>
    <w:rsid w:val="009E1044"/>
    <w:rsid w:val="009E4362"/>
    <w:rsid w:val="009E456A"/>
    <w:rsid w:val="00A05029"/>
    <w:rsid w:val="00A0781E"/>
    <w:rsid w:val="00A16FA4"/>
    <w:rsid w:val="00A40337"/>
    <w:rsid w:val="00A42B32"/>
    <w:rsid w:val="00A5330A"/>
    <w:rsid w:val="00A5791F"/>
    <w:rsid w:val="00A76800"/>
    <w:rsid w:val="00A8676E"/>
    <w:rsid w:val="00A93256"/>
    <w:rsid w:val="00A939F3"/>
    <w:rsid w:val="00A967C4"/>
    <w:rsid w:val="00AA1D8D"/>
    <w:rsid w:val="00AA2BD3"/>
    <w:rsid w:val="00AB7FFC"/>
    <w:rsid w:val="00AC0AA7"/>
    <w:rsid w:val="00AD3153"/>
    <w:rsid w:val="00AF7AC1"/>
    <w:rsid w:val="00B16990"/>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0B08"/>
    <w:rsid w:val="00C17F9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951E9"/>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3D48"/>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3380"/>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C1BDC"/>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65</Pages>
  <Words>17226</Words>
  <Characters>98191</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115187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78</cp:revision>
  <cp:lastPrinted>2026-10-13T22:22:00Z</cp:lastPrinted>
  <dcterms:created xsi:type="dcterms:W3CDTF">2026-10-12T00:06:00Z</dcterms:created>
  <dcterms:modified xsi:type="dcterms:W3CDTF">2026-10-16T04:16:00Z</dcterms:modified>
</cp:coreProperties>
</file>