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16: Why This Paper Matters – Menger’s Deepest Contributions to Talent, Competition, Ranking, and Inequality</w:t>
      </w:r>
    </w:p>
    <w:p>
      <w:r>
        <w:t>Anchor: Companion Synthesis Chapter (Post‑Conclusion)</w:t>
      </w:r>
    </w:p>
    <w:p>
      <w:pPr>
        <w:pStyle w:val="Heading2"/>
      </w:pPr>
      <w:r>
        <w:t>Key Quotations Worth Underlining</w:t>
      </w:r>
    </w:p>
    <w:p>
      <w:r>
        <w:rPr>
          <w:b/>
        </w:rPr>
        <w:t>“the attribution of talent acts as a mechanism of complexity reduction...”</w:t>
      </w:r>
    </w:p>
    <w:p>
      <w:r>
        <w:rPr>
          <w:b/>
        </w:rPr>
        <w:t>“talent may refer to the way difference is converted into hierarchy and inequality.”</w:t>
      </w:r>
    </w:p>
    <w:p>
      <w:r>
        <w:rPr>
          <w:b/>
        </w:rPr>
        <w:t>“redefine talent as the holistic label for a multifactorial set of determinants interacting in a multiplicative way.”</w:t>
      </w:r>
    </w:p>
    <w:p>
      <w:r>
        <w:rPr>
          <w:b/>
        </w:rPr>
        <w:t>“the model I suggest needs the assortative matching mechanics as an essential complement.”</w:t>
      </w:r>
    </w:p>
    <w:p>
      <w:r>
        <w:rPr>
          <w:b/>
        </w:rPr>
        <w:t>“What is called talent can be defined as the quality gradient attributed to the individual worker through these relative comparisons.”</w:t>
      </w:r>
    </w:p>
    <w:p>
      <w:pPr>
        <w:pStyle w:val="Heading2"/>
      </w:pPr>
      <w:r>
        <w:t>Integrated Commentary</w:t>
      </w:r>
    </w:p>
    <w:p>
      <w:r>
        <w:rPr>
          <w:color w:val="0000FF"/>
        </w:rPr>
        <w:t>This chapter is not a summary of the paper. You already have the summary. What follows is an attempt to answer a more important question: why did this manuscript feel so different from most discussions of talent? The answer is that Menger repeatedly refuses to accept labels as explanations. Again and again he takes concepts that are normally treated as answers—talent, excellence, genius, performance, strategic jobs—and asks what mechanisms hide beneath them. This move may be the paper’s most important intellectual contribution.</w:t>
      </w:r>
    </w:p>
    <w:p>
      <w:r>
        <w:rPr>
          <w:color w:val="C00000"/>
        </w:rPr>
        <w:t>For your project, this methodological posture may be even more valuable than any specific finding. Advancement Under Constrained Distinction is fundamentally a search for mechanisms. The goal is not merely to observe inequality, advancement, or concentration. The goal is to explain how those outcomes emerge. Menger consistently redirects attention away from labels and toward processes.</w:t>
      </w:r>
    </w:p>
    <w:p>
      <w:r>
        <w:rPr>
          <w:color w:val="0000FF"/>
        </w:rPr>
        <w:t>One of the deepest ideas in the manuscript appears very early and then quietly echoes through everything that follows: talent functions as a mechanism of complexity reduction. Human beings are extraordinarily difficult to evaluate. Future performance is uncertain. Organizations face incomplete information. Evaluators therefore search for shorthand narratives. Talent becomes one such narrative. The label compresses uncertainty into a manageable form. This is a profound inversion of the usual logic. Rather than treating talent as the explanation, Menger treats talent as something that itself requires explanation.</w:t>
      </w:r>
    </w:p>
    <w:p>
      <w:r>
        <w:rPr>
          <w:color w:val="C00000"/>
        </w:rPr>
        <w:t>This idea should matter enormously to anyone studying promotion systems, selection systems, prestige systems, or elite institutions. Whenever evaluators face uncertainty, labels become attractive. The question is not simply whether the label is correct. The question is what role the label plays inside the evaluation process itself.</w:t>
      </w:r>
    </w:p>
    <w:p>
      <w:r>
        <w:rPr>
          <w:color w:val="0000FF"/>
        </w:rPr>
        <w:t>A second major contribution concerns inequality. Many theories begin with large outcome differences and infer large ability differences. Menger repeatedly interrupts that inference. Small differences can become large inequalities through cumulative advantage, relative comparison, selective attention, assortative matching, and multiplicative production processes. The manuscript never claims ability is irrelevant. Rather, it demonstrates that ability alone cannot account for the magnitude of many observed disparities.</w:t>
      </w:r>
    </w:p>
    <w:p>
      <w:r>
        <w:rPr>
          <w:color w:val="C00000"/>
        </w:rPr>
        <w:t>This may be the single strongest conceptual bridge to your own thinking. The paper repeatedly asks how modest differences become amplified. That question sits remarkably close to the heart of research on advancement, competition, ranking systems, and opportunity structures.</w:t>
      </w:r>
    </w:p>
    <w:p>
      <w:r>
        <w:rPr>
          <w:color w:val="0000FF"/>
        </w:rPr>
        <w:t>A third contribution is Menger’s reconstruction of talent itself. Instead of treating talent as a singular trait, he proposes that it be understood as a multifactorial and multiplicative phenomenon. Creativity, skill, effort, opportunity, training, collaboration, and timing interact. The result is that extraordinary outcomes need not emerge from extraordinary values on any single dimension. They may emerge from interactions among many dimensions.</w:t>
      </w:r>
    </w:p>
    <w:p>
      <w:r>
        <w:rPr>
          <w:color w:val="C00000"/>
        </w:rPr>
        <w:t>This framework creates a useful bridge between reductionist and purely social explanations. It allows talent to remain meaningful without requiring talent to be mystical. It is one of the most sophisticated treatments of the concept in the paper.</w:t>
      </w:r>
    </w:p>
    <w:p>
      <w:r>
        <w:rPr>
          <w:color w:val="0000FF"/>
        </w:rPr>
        <w:t>The chapters on assortative matching may ultimately prove to be among the most transferable sections of the manuscript. Menger argues that talented individuals are not randomly distributed across environments. They are sorted. Elite performers increasingly interact with other elite performers. This process affects development, opportunity, reputation, and productivity simultaneously. Matching therefore does not merely reveal quality; it can help create it.</w:t>
      </w:r>
    </w:p>
    <w:p>
      <w:r>
        <w:rPr>
          <w:color w:val="C00000"/>
        </w:rPr>
        <w:t>This is where academia, the Army, professional sports, and many other competitive systems begin to look surprisingly similar. Strong individuals often gain access to stronger peers, better mentors, more visible opportunities, and more prestigious settings. Success becomes partially self-reinforcing.</w:t>
      </w:r>
    </w:p>
    <w:p>
      <w:r>
        <w:rPr>
          <w:color w:val="0000FF"/>
        </w:rPr>
        <w:t>One of the most important surprises in the manuscript is that Menger gradually becomes a critic of simplistic talent-management doctrine. The paper begins by examining talent. It ends by questioning the strongest managerial uses of talent rhetoric. Forced ranking, talent analytics, strategic-job theories, and superstar compensation systems all receive careful scrutiny. Menger repeatedly asks whether organizations can actually measure what they claim to be measuring.</w:t>
      </w:r>
    </w:p>
    <w:p>
      <w:r>
        <w:rPr>
          <w:color w:val="C00000"/>
        </w:rPr>
        <w:t>Your long-standing concern about stack ranking appears directly relevant here. Menger never argues that ranking systems are useless. He asks a more difficult question: are rankings revealing differences, or are they helping produce the inequalities they later appear to measure? That question may be one of the most fertile research questions generated by the entire manuscript.</w:t>
      </w:r>
    </w:p>
    <w:p>
      <w:r>
        <w:rPr>
          <w:color w:val="0000FF"/>
        </w:rPr>
        <w:t>If there is a single sentence that captures the spirit of the paper, it may be this: talent is not a thing but a process. More precisely, talent is a label attached to the outcomes of multiple interacting processes. Evaluation, comparison, matching, opportunity allocation, organizational structure, and cumulative advantage all participate in transforming differences into hierarchies and hierarchies into inequalities.</w:t>
      </w:r>
    </w:p>
    <w:p>
      <w:r>
        <w:rPr>
          <w:color w:val="C00000"/>
        </w:rPr>
        <w:t>This is why the paper feels so useful despite never directly addressing Advancement Under Constrained Distinction. It provides a vocabulary. It provides mechanisms. It provides conceptual building blocks. Most importantly, it demonstrates how inequality can emerge from the interaction of many ordinary processes rather than from a single extraordinary cause.</w:t>
      </w:r>
    </w:p>
    <w:p>
      <w:pPr>
        <w:pStyle w:val="Heading2"/>
      </w:pPr>
      <w:r>
        <w:t>Margin Notes Worth Scribbling in the Manuscript</w:t>
      </w:r>
    </w:p>
    <w:p>
      <w:r>
        <w:t>• Talent is often an explanation substitute, not an explanation.</w:t>
      </w:r>
    </w:p>
    <w:p>
      <w:r>
        <w:t>• Small differences can become large inequalities.</w:t>
      </w:r>
    </w:p>
    <w:p>
      <w:r>
        <w:t>• Labels compress uncertainty.</w:t>
      </w:r>
    </w:p>
    <w:p>
      <w:r>
        <w:t>• Matching reveals and creates quality.</w:t>
      </w:r>
    </w:p>
    <w:p>
      <w:r>
        <w:t>• Rankings may generate the inequalities they later justify.</w:t>
      </w:r>
    </w:p>
    <w:p>
      <w:r>
        <w:t>• The paper is ultimately about mechanisms, not labels.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