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3BA" w:rsidRPr="004D12E1" w:rsidRDefault="005123BA" w:rsidP="005123BA">
      <w:pPr>
        <w:rPr>
          <w:sz w:val="18"/>
          <w:szCs w:val="18"/>
        </w:rPr>
      </w:pPr>
      <w:r w:rsidRPr="004D12E1">
        <w:rPr>
          <w:rFonts w:hint="eastAsia"/>
          <w:sz w:val="18"/>
          <w:szCs w:val="18"/>
        </w:rPr>
        <w:t>RSD = std/mean;</w:t>
      </w:r>
    </w:p>
    <w:p w:rsidR="00550568" w:rsidRPr="004D12E1" w:rsidRDefault="005123BA">
      <w:pPr>
        <w:rPr>
          <w:sz w:val="18"/>
          <w:szCs w:val="18"/>
        </w:rPr>
      </w:pPr>
      <w:r w:rsidRPr="004D12E1">
        <w:rPr>
          <w:rFonts w:hint="eastAsia"/>
          <w:sz w:val="18"/>
          <w:szCs w:val="18"/>
        </w:rPr>
        <w:t>SST=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type m:val="noBar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</m:oMath>
    </w:p>
    <w:p w:rsidR="005123BA" w:rsidRPr="004D12E1" w:rsidRDefault="005123BA">
      <w:pPr>
        <w:rPr>
          <w:sz w:val="18"/>
          <w:szCs w:val="18"/>
        </w:rPr>
      </w:pPr>
      <w:r w:rsidRPr="004D12E1">
        <w:rPr>
          <w:rFonts w:hint="eastAsia"/>
          <w:sz w:val="18"/>
          <w:szCs w:val="18"/>
        </w:rPr>
        <w:t>SSR=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type m:val="noBar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</m:oMath>
    </w:p>
    <w:p w:rsidR="005123BA" w:rsidRPr="004D12E1" w:rsidRDefault="005123BA">
      <w:pPr>
        <w:rPr>
          <w:sz w:val="18"/>
          <w:szCs w:val="18"/>
        </w:rPr>
      </w:pPr>
      <w:r w:rsidRPr="004D12E1">
        <w:rPr>
          <w:rFonts w:hint="eastAsia"/>
          <w:sz w:val="18"/>
          <w:szCs w:val="18"/>
        </w:rPr>
        <w:t>SSE=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</m:oMath>
      <w:r w:rsidRPr="004D12E1">
        <w:rPr>
          <w:rFonts w:hint="eastAsia"/>
          <w:sz w:val="18"/>
          <w:szCs w:val="18"/>
        </w:rPr>
        <w:t>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</m:oMath>
    </w:p>
    <w:p w:rsidR="005123BA" w:rsidRDefault="005123BA">
      <w:pPr>
        <w:rPr>
          <w:rFonts w:hint="eastAsia"/>
          <w:sz w:val="18"/>
          <w:szCs w:val="18"/>
        </w:rPr>
      </w:pPr>
      <w:r w:rsidRPr="004D12E1">
        <w:rPr>
          <w:rFonts w:hint="eastAsia"/>
          <w:sz w:val="18"/>
          <w:szCs w:val="18"/>
        </w:rPr>
        <w:t>R2=SSR/SST=1-SSE/SST</w:t>
      </w:r>
    </w:p>
    <w:p w:rsidR="00551B59" w:rsidRDefault="00551B59">
      <w:pPr>
        <w:rPr>
          <w:rFonts w:hint="eastAsia"/>
          <w:sz w:val="18"/>
          <w:szCs w:val="18"/>
        </w:rPr>
      </w:pPr>
    </w:p>
    <w:p w:rsidR="00551B59" w:rsidRDefault="00551B5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利用一组抽烟数据的平均值估计总体均值</w:t>
      </w:r>
    </w:p>
    <w:p w:rsidR="00551B59" w:rsidRDefault="00551B59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38360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B59" w:rsidRDefault="00551B59">
      <w:pPr>
        <w:rPr>
          <w:rFonts w:hint="eastAsia"/>
          <w:sz w:val="18"/>
          <w:szCs w:val="18"/>
        </w:rPr>
      </w:pPr>
    </w:p>
    <w:p w:rsidR="00551B59" w:rsidRPr="004D12E1" w:rsidRDefault="00551B59">
      <w:pPr>
        <w:rPr>
          <w:rFonts w:hint="eastAsia"/>
          <w:sz w:val="18"/>
          <w:szCs w:val="18"/>
        </w:rPr>
      </w:pPr>
    </w:p>
    <w:p w:rsidR="00C75CAD" w:rsidRPr="004D12E1" w:rsidRDefault="00C75CAD" w:rsidP="00C75CAD">
      <w:pPr>
        <w:rPr>
          <w:rFonts w:hint="eastAsia"/>
          <w:sz w:val="18"/>
          <w:szCs w:val="18"/>
        </w:rPr>
      </w:pPr>
      <w:r w:rsidRPr="004D12E1"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1879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1" w:rsidRPr="004D12E1" w:rsidRDefault="004D12E1" w:rsidP="00C75CAD">
      <w:pPr>
        <w:rPr>
          <w:rFonts w:hint="eastAsia"/>
          <w:sz w:val="18"/>
          <w:szCs w:val="18"/>
        </w:rPr>
      </w:pPr>
    </w:p>
    <w:p w:rsidR="004D12E1" w:rsidRPr="004D12E1" w:rsidRDefault="004D12E1" w:rsidP="004D12E1">
      <w:pPr>
        <w:shd w:val="clear" w:color="auto" w:fill="FFFFFF"/>
        <w:spacing w:before="150" w:after="150"/>
        <w:jc w:val="center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分类器性能指标之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曲线、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AUC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值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一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 roc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曲线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1</w:t>
      </w:r>
      <w:r w:rsidRPr="004D12E1">
        <w:rPr>
          <w:rFonts w:ascii="Verdana" w:hAnsi="Verdana" w:cs="宋体"/>
          <w:color w:val="303030"/>
          <w:sz w:val="18"/>
          <w:szCs w:val="18"/>
        </w:rPr>
        <w:t>、</w:t>
      </w:r>
      <w:r w:rsidRPr="004D12E1">
        <w:rPr>
          <w:rFonts w:ascii="Verdana" w:hAnsi="Verdana" w:cs="宋体"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color w:val="303030"/>
          <w:sz w:val="18"/>
          <w:szCs w:val="18"/>
        </w:rPr>
        <w:t>曲线：接收者操作特征</w:t>
      </w:r>
      <w:r w:rsidRPr="004D12E1">
        <w:rPr>
          <w:rFonts w:ascii="Verdana" w:hAnsi="Verdana" w:cs="宋体"/>
          <w:color w:val="303030"/>
          <w:sz w:val="18"/>
          <w:szCs w:val="18"/>
        </w:rPr>
        <w:t>(receiveroperating characteristic),roc</w:t>
      </w:r>
      <w:r w:rsidRPr="004D12E1">
        <w:rPr>
          <w:rFonts w:ascii="Verdana" w:hAnsi="Verdana" w:cs="宋体"/>
          <w:color w:val="303030"/>
          <w:sz w:val="18"/>
          <w:szCs w:val="18"/>
        </w:rPr>
        <w:t>曲线上每个点反映着对同一信号刺激的感受性。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横轴</w:t>
      </w:r>
      <w:r w:rsidRPr="004D12E1">
        <w:rPr>
          <w:rFonts w:ascii="Verdana" w:hAnsi="Verdana" w:cs="宋体"/>
          <w:color w:val="303030"/>
          <w:sz w:val="18"/>
          <w:szCs w:val="18"/>
        </w:rPr>
        <w:t>：负正类率</w:t>
      </w:r>
      <w:r w:rsidRPr="004D12E1">
        <w:rPr>
          <w:rFonts w:ascii="Verdana" w:hAnsi="Verdana" w:cs="宋体"/>
          <w:color w:val="303030"/>
          <w:sz w:val="18"/>
          <w:szCs w:val="18"/>
        </w:rPr>
        <w:t>(false postive rate FPR)</w:t>
      </w:r>
      <w:r w:rsidRPr="004D12E1">
        <w:rPr>
          <w:rFonts w:ascii="Verdana" w:hAnsi="Verdana" w:cs="宋体"/>
          <w:color w:val="303030"/>
          <w:sz w:val="18"/>
          <w:szCs w:val="18"/>
        </w:rPr>
        <w:t>特异度，划分实例中所有负例占所有负例的比例；</w:t>
      </w:r>
      <w:r w:rsidRPr="004D12E1">
        <w:rPr>
          <w:rFonts w:ascii="Verdana" w:hAnsi="Verdana" w:cs="宋体"/>
          <w:color w:val="303030"/>
          <w:sz w:val="18"/>
          <w:szCs w:val="18"/>
        </w:rPr>
        <w:t>(1-Specificity)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纵轴</w:t>
      </w:r>
      <w:r w:rsidRPr="004D12E1">
        <w:rPr>
          <w:rFonts w:ascii="Verdana" w:hAnsi="Verdana" w:cs="宋体"/>
          <w:color w:val="303030"/>
          <w:sz w:val="18"/>
          <w:szCs w:val="18"/>
        </w:rPr>
        <w:t>：真正类率</w:t>
      </w:r>
      <w:r w:rsidRPr="004D12E1">
        <w:rPr>
          <w:rFonts w:ascii="Verdana" w:hAnsi="Verdana" w:cs="宋体"/>
          <w:color w:val="303030"/>
          <w:sz w:val="18"/>
          <w:szCs w:val="18"/>
        </w:rPr>
        <w:t>(true postive rate TPR)</w:t>
      </w:r>
      <w:r w:rsidRPr="004D12E1">
        <w:rPr>
          <w:rFonts w:ascii="Verdana" w:hAnsi="Verdana" w:cs="宋体"/>
          <w:color w:val="303030"/>
          <w:sz w:val="18"/>
          <w:szCs w:val="18"/>
        </w:rPr>
        <w:t>灵敏度，</w:t>
      </w:r>
      <w:r w:rsidRPr="004D12E1">
        <w:rPr>
          <w:rFonts w:ascii="Verdana" w:hAnsi="Verdana" w:cs="宋体"/>
          <w:color w:val="303030"/>
          <w:sz w:val="18"/>
          <w:szCs w:val="18"/>
        </w:rPr>
        <w:t>Sensitivity(</w:t>
      </w:r>
      <w:r w:rsidRPr="004D12E1">
        <w:rPr>
          <w:rFonts w:ascii="Verdana" w:hAnsi="Verdana" w:cs="宋体"/>
          <w:color w:val="303030"/>
          <w:sz w:val="18"/>
          <w:szCs w:val="18"/>
        </w:rPr>
        <w:t>正类覆盖率</w:t>
      </w:r>
      <w:r w:rsidRPr="004D12E1">
        <w:rPr>
          <w:rFonts w:ascii="Verdana" w:hAnsi="Verdana" w:cs="宋体"/>
          <w:color w:val="303030"/>
          <w:sz w:val="18"/>
          <w:szCs w:val="18"/>
        </w:rPr>
        <w:t>)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2</w:t>
      </w:r>
      <w:r w:rsidRPr="004D12E1">
        <w:rPr>
          <w:rFonts w:ascii="Verdana" w:hAnsi="Verdana" w:cs="宋体"/>
          <w:color w:val="303030"/>
          <w:sz w:val="18"/>
          <w:szCs w:val="18"/>
        </w:rPr>
        <w:t>针对一个二分类问题，将实例分成正类</w:t>
      </w:r>
      <w:r w:rsidRPr="004D12E1">
        <w:rPr>
          <w:rFonts w:ascii="Verdana" w:hAnsi="Verdana" w:cs="宋体"/>
          <w:color w:val="303030"/>
          <w:sz w:val="18"/>
          <w:szCs w:val="18"/>
        </w:rPr>
        <w:t>(postive)</w:t>
      </w:r>
      <w:r w:rsidRPr="004D12E1">
        <w:rPr>
          <w:rFonts w:ascii="Verdana" w:hAnsi="Verdana" w:cs="宋体"/>
          <w:color w:val="303030"/>
          <w:sz w:val="18"/>
          <w:szCs w:val="18"/>
        </w:rPr>
        <w:t>或者负类</w:t>
      </w:r>
      <w:r w:rsidRPr="004D12E1">
        <w:rPr>
          <w:rFonts w:ascii="Verdana" w:hAnsi="Verdana" w:cs="宋体"/>
          <w:color w:val="303030"/>
          <w:sz w:val="18"/>
          <w:szCs w:val="18"/>
        </w:rPr>
        <w:t>(negative)</w:t>
      </w:r>
      <w:r w:rsidRPr="004D12E1">
        <w:rPr>
          <w:rFonts w:ascii="Verdana" w:hAnsi="Verdana" w:cs="宋体"/>
          <w:color w:val="303030"/>
          <w:sz w:val="18"/>
          <w:szCs w:val="18"/>
        </w:rPr>
        <w:t>。但是实际中分类时，会出现四种情况</w:t>
      </w:r>
      <w:r w:rsidRPr="004D12E1">
        <w:rPr>
          <w:rFonts w:ascii="Verdana" w:hAnsi="Verdana" w:cs="宋体"/>
          <w:color w:val="303030"/>
          <w:sz w:val="18"/>
          <w:szCs w:val="18"/>
        </w:rPr>
        <w:t>.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(1)</w:t>
      </w:r>
      <w:r w:rsidRPr="004D12E1">
        <w:rPr>
          <w:rFonts w:ascii="Verdana" w:hAnsi="Verdana" w:cs="宋体"/>
          <w:color w:val="303030"/>
          <w:sz w:val="18"/>
          <w:szCs w:val="18"/>
        </w:rPr>
        <w:t>若一个实例是正类并且被预测为正类，即为真正类</w:t>
      </w:r>
      <w:r w:rsidRPr="004D12E1">
        <w:rPr>
          <w:rFonts w:ascii="Verdana" w:hAnsi="Verdana" w:cs="宋体"/>
          <w:color w:val="303030"/>
          <w:sz w:val="18"/>
          <w:szCs w:val="18"/>
        </w:rPr>
        <w:t>(True Postive TP)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(2)</w:t>
      </w:r>
      <w:r w:rsidRPr="004D12E1">
        <w:rPr>
          <w:rFonts w:ascii="Verdana" w:hAnsi="Verdana" w:cs="宋体"/>
          <w:color w:val="303030"/>
          <w:sz w:val="18"/>
          <w:szCs w:val="18"/>
        </w:rPr>
        <w:t>若一个实例是正类，但是被预测成为负类，即为假负类</w:t>
      </w:r>
      <w:r w:rsidRPr="004D12E1">
        <w:rPr>
          <w:rFonts w:ascii="Verdana" w:hAnsi="Verdana" w:cs="宋体"/>
          <w:color w:val="303030"/>
          <w:sz w:val="18"/>
          <w:szCs w:val="18"/>
        </w:rPr>
        <w:t>(False Negative FN)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(3)</w:t>
      </w:r>
      <w:r w:rsidRPr="004D12E1">
        <w:rPr>
          <w:rFonts w:ascii="Verdana" w:hAnsi="Verdana" w:cs="宋体"/>
          <w:color w:val="303030"/>
          <w:sz w:val="18"/>
          <w:szCs w:val="18"/>
        </w:rPr>
        <w:t>若一个实例是负类，但是被预测成为正类，即为假正类</w:t>
      </w:r>
      <w:r w:rsidRPr="004D12E1">
        <w:rPr>
          <w:rFonts w:ascii="Verdana" w:hAnsi="Verdana" w:cs="宋体"/>
          <w:color w:val="303030"/>
          <w:sz w:val="18"/>
          <w:szCs w:val="18"/>
        </w:rPr>
        <w:t>(False Postive FP)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(4)</w:t>
      </w:r>
      <w:r w:rsidRPr="004D12E1">
        <w:rPr>
          <w:rFonts w:ascii="Verdana" w:hAnsi="Verdana" w:cs="宋体"/>
          <w:color w:val="303030"/>
          <w:sz w:val="18"/>
          <w:szCs w:val="18"/>
        </w:rPr>
        <w:t>若一个实例是负类，但是被预测成为负类，即为真负类</w:t>
      </w:r>
      <w:r w:rsidRPr="004D12E1">
        <w:rPr>
          <w:rFonts w:ascii="Verdana" w:hAnsi="Verdana" w:cs="宋体"/>
          <w:color w:val="303030"/>
          <w:sz w:val="18"/>
          <w:szCs w:val="18"/>
        </w:rPr>
        <w:t>(True Negative TN)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TP</w:t>
      </w:r>
      <w:r w:rsidRPr="004D12E1">
        <w:rPr>
          <w:rFonts w:ascii="Verdana" w:hAnsi="Verdana" w:cs="宋体"/>
          <w:color w:val="303030"/>
          <w:sz w:val="18"/>
          <w:szCs w:val="18"/>
        </w:rPr>
        <w:t>:</w:t>
      </w:r>
      <w:r w:rsidRPr="004D12E1">
        <w:rPr>
          <w:rFonts w:ascii="Verdana" w:hAnsi="Verdana" w:cs="宋体"/>
          <w:color w:val="303030"/>
          <w:sz w:val="18"/>
          <w:szCs w:val="18"/>
        </w:rPr>
        <w:t>正确的肯定数目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lastRenderedPageBreak/>
        <w:t>FN</w:t>
      </w:r>
      <w:r w:rsidRPr="004D12E1">
        <w:rPr>
          <w:rFonts w:ascii="Verdana" w:hAnsi="Verdana" w:cs="宋体"/>
          <w:color w:val="303030"/>
          <w:sz w:val="18"/>
          <w:szCs w:val="18"/>
        </w:rPr>
        <w:t>:</w:t>
      </w:r>
      <w:r w:rsidRPr="004D12E1">
        <w:rPr>
          <w:rFonts w:ascii="Verdana" w:hAnsi="Verdana" w:cs="宋体"/>
          <w:color w:val="303030"/>
          <w:sz w:val="18"/>
          <w:szCs w:val="18"/>
        </w:rPr>
        <w:t>漏报，没有找到正确匹配的数目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FP</w:t>
      </w:r>
      <w:r w:rsidRPr="004D12E1">
        <w:rPr>
          <w:rFonts w:ascii="Verdana" w:hAnsi="Verdana" w:cs="宋体"/>
          <w:color w:val="303030"/>
          <w:sz w:val="18"/>
          <w:szCs w:val="18"/>
        </w:rPr>
        <w:t>:</w:t>
      </w:r>
      <w:r w:rsidRPr="004D12E1">
        <w:rPr>
          <w:rFonts w:ascii="Verdana" w:hAnsi="Verdana" w:cs="宋体"/>
          <w:color w:val="303030"/>
          <w:sz w:val="18"/>
          <w:szCs w:val="18"/>
        </w:rPr>
        <w:t>误报，没有的匹配不正确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TN</w:t>
      </w:r>
      <w:r w:rsidRPr="004D12E1">
        <w:rPr>
          <w:rFonts w:ascii="Verdana" w:hAnsi="Verdana" w:cs="宋体"/>
          <w:color w:val="303030"/>
          <w:sz w:val="18"/>
          <w:szCs w:val="18"/>
        </w:rPr>
        <w:t>:</w:t>
      </w:r>
      <w:r w:rsidRPr="004D12E1">
        <w:rPr>
          <w:rFonts w:ascii="Verdana" w:hAnsi="Verdana" w:cs="宋体"/>
          <w:color w:val="303030"/>
          <w:sz w:val="18"/>
          <w:szCs w:val="18"/>
        </w:rPr>
        <w:t>正确拒绝的非匹配数目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列联表如下，</w:t>
      </w:r>
      <w:r w:rsidRPr="004D12E1">
        <w:rPr>
          <w:rFonts w:ascii="Verdana" w:hAnsi="Verdana" w:cs="宋体"/>
          <w:color w:val="303030"/>
          <w:sz w:val="18"/>
          <w:szCs w:val="18"/>
        </w:rPr>
        <w:t>1</w:t>
      </w:r>
      <w:r w:rsidRPr="004D12E1">
        <w:rPr>
          <w:rFonts w:ascii="Verdana" w:hAnsi="Verdana" w:cs="宋体"/>
          <w:color w:val="303030"/>
          <w:sz w:val="18"/>
          <w:szCs w:val="18"/>
        </w:rPr>
        <w:t>代表正类，</w:t>
      </w:r>
      <w:r w:rsidRPr="004D12E1">
        <w:rPr>
          <w:rFonts w:ascii="Verdana" w:hAnsi="Verdana" w:cs="宋体"/>
          <w:color w:val="303030"/>
          <w:sz w:val="18"/>
          <w:szCs w:val="18"/>
        </w:rPr>
        <w:t>0</w:t>
      </w:r>
      <w:r w:rsidRPr="004D12E1">
        <w:rPr>
          <w:rFonts w:ascii="Verdana" w:hAnsi="Verdana" w:cs="宋体"/>
          <w:color w:val="303030"/>
          <w:sz w:val="18"/>
          <w:szCs w:val="18"/>
        </w:rPr>
        <w:t>代表负类：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noProof/>
          <w:color w:val="303030"/>
          <w:sz w:val="18"/>
          <w:szCs w:val="18"/>
        </w:rPr>
        <w:drawing>
          <wp:inline distT="0" distB="0" distL="0" distR="0">
            <wp:extent cx="6657975" cy="1543050"/>
            <wp:effectExtent l="19050" t="0" r="9525" b="0"/>
            <wp:docPr id="2" name="图片 1" descr="http://images.cnitblog.com/blog2015/712297/201504/081953479158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712297/201504/0819534791587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由上表可得出横，纵轴的计算公式：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(1)</w:t>
      </w:r>
      <w:r w:rsidRPr="004D12E1">
        <w:rPr>
          <w:rFonts w:ascii="Verdana" w:hAnsi="Verdana" w:cs="宋体"/>
          <w:color w:val="303030"/>
          <w:sz w:val="18"/>
          <w:szCs w:val="18"/>
        </w:rPr>
        <w:t>真正类率</w:t>
      </w:r>
      <w:r w:rsidRPr="004D12E1">
        <w:rPr>
          <w:rFonts w:ascii="Verdana" w:hAnsi="Verdana" w:cs="宋体"/>
          <w:color w:val="303030"/>
          <w:sz w:val="18"/>
          <w:szCs w:val="18"/>
        </w:rPr>
        <w:t>(True Postive Rate)TPR: 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TP/(TP+FN)</w:t>
      </w:r>
      <w:r w:rsidRPr="004D12E1">
        <w:rPr>
          <w:rFonts w:ascii="Verdana" w:hAnsi="Verdana" w:cs="宋体"/>
          <w:color w:val="303030"/>
          <w:sz w:val="18"/>
          <w:szCs w:val="18"/>
        </w:rPr>
        <w:t>,</w:t>
      </w:r>
      <w:r w:rsidRPr="004D12E1">
        <w:rPr>
          <w:rFonts w:ascii="Verdana" w:hAnsi="Verdana" w:cs="宋体"/>
          <w:color w:val="303030"/>
          <w:sz w:val="18"/>
          <w:szCs w:val="18"/>
        </w:rPr>
        <w:t>代表分类器预测的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正类中</w:t>
      </w:r>
      <w:r w:rsidRPr="004D12E1">
        <w:rPr>
          <w:rFonts w:ascii="Verdana" w:hAnsi="Verdana" w:cs="宋体"/>
          <w:color w:val="303030"/>
          <w:sz w:val="18"/>
          <w:szCs w:val="18"/>
        </w:rPr>
        <w:t>实际正实例占所有正实例的比例。</w:t>
      </w:r>
      <w:r w:rsidRPr="004D12E1">
        <w:rPr>
          <w:rFonts w:ascii="Verdana" w:hAnsi="Verdana" w:cs="宋体"/>
          <w:color w:val="303030"/>
          <w:sz w:val="18"/>
          <w:szCs w:val="18"/>
        </w:rPr>
        <w:t>Sensitivity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(2)</w:t>
      </w:r>
      <w:r w:rsidRPr="004D12E1">
        <w:rPr>
          <w:rFonts w:ascii="Verdana" w:hAnsi="Verdana" w:cs="宋体"/>
          <w:color w:val="303030"/>
          <w:sz w:val="18"/>
          <w:szCs w:val="18"/>
        </w:rPr>
        <w:t>负正类率</w:t>
      </w:r>
      <w:r w:rsidRPr="004D12E1">
        <w:rPr>
          <w:rFonts w:ascii="Verdana" w:hAnsi="Verdana" w:cs="宋体"/>
          <w:color w:val="303030"/>
          <w:sz w:val="18"/>
          <w:szCs w:val="18"/>
        </w:rPr>
        <w:t>(False Postive Rate)FPR: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 FP/(FP+TN)</w:t>
      </w:r>
      <w:r w:rsidRPr="004D12E1">
        <w:rPr>
          <w:rFonts w:ascii="Verdana" w:hAnsi="Verdana" w:cs="宋体"/>
          <w:color w:val="303030"/>
          <w:sz w:val="18"/>
          <w:szCs w:val="18"/>
        </w:rPr>
        <w:t>，代表分类器预测的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正类中</w:t>
      </w:r>
      <w:r w:rsidRPr="004D12E1">
        <w:rPr>
          <w:rFonts w:ascii="Verdana" w:hAnsi="Verdana" w:cs="宋体"/>
          <w:color w:val="303030"/>
          <w:sz w:val="18"/>
          <w:szCs w:val="18"/>
        </w:rPr>
        <w:t>实际负实例占所有负实例的比例。</w:t>
      </w:r>
      <w:r w:rsidRPr="004D12E1">
        <w:rPr>
          <w:rFonts w:ascii="Verdana" w:hAnsi="Verdana" w:cs="宋体"/>
          <w:color w:val="303030"/>
          <w:sz w:val="18"/>
          <w:szCs w:val="18"/>
        </w:rPr>
        <w:t>1-Specificity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(3)</w:t>
      </w:r>
      <w:r w:rsidRPr="004D12E1">
        <w:rPr>
          <w:rFonts w:ascii="Verdana" w:hAnsi="Verdana" w:cs="宋体"/>
          <w:color w:val="303030"/>
          <w:sz w:val="18"/>
          <w:szCs w:val="18"/>
        </w:rPr>
        <w:t>真负类率</w:t>
      </w:r>
      <w:r w:rsidRPr="004D12E1">
        <w:rPr>
          <w:rFonts w:ascii="Verdana" w:hAnsi="Verdana" w:cs="宋体"/>
          <w:color w:val="303030"/>
          <w:sz w:val="18"/>
          <w:szCs w:val="18"/>
        </w:rPr>
        <w:t>(True Negative Rate)TNR: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 TN/(FP+TN)</w:t>
      </w:r>
      <w:r w:rsidRPr="004D12E1">
        <w:rPr>
          <w:rFonts w:ascii="Verdana" w:hAnsi="Verdana" w:cs="宋体"/>
          <w:color w:val="303030"/>
          <w:sz w:val="18"/>
          <w:szCs w:val="18"/>
        </w:rPr>
        <w:t>,</w:t>
      </w:r>
      <w:r w:rsidRPr="004D12E1">
        <w:rPr>
          <w:rFonts w:ascii="Verdana" w:hAnsi="Verdana" w:cs="宋体"/>
          <w:color w:val="303030"/>
          <w:sz w:val="18"/>
          <w:szCs w:val="18"/>
        </w:rPr>
        <w:t>代表分类器预测的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负类中</w:t>
      </w:r>
      <w:r w:rsidRPr="004D12E1">
        <w:rPr>
          <w:rFonts w:ascii="Verdana" w:hAnsi="Verdana" w:cs="宋体"/>
          <w:color w:val="303030"/>
          <w:sz w:val="18"/>
          <w:szCs w:val="18"/>
        </w:rPr>
        <w:t>实际负实例占所有负实例的比例，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TNR=1-FPR</w:t>
      </w:r>
      <w:r w:rsidRPr="004D12E1">
        <w:rPr>
          <w:rFonts w:ascii="Verdana" w:hAnsi="Verdana" w:cs="宋体"/>
          <w:color w:val="303030"/>
          <w:sz w:val="18"/>
          <w:szCs w:val="18"/>
        </w:rPr>
        <w:t>。</w:t>
      </w:r>
      <w:r w:rsidRPr="004D12E1">
        <w:rPr>
          <w:rFonts w:ascii="Verdana" w:hAnsi="Verdana" w:cs="宋体"/>
          <w:color w:val="303030"/>
          <w:sz w:val="18"/>
          <w:szCs w:val="18"/>
        </w:rPr>
        <w:t>Specificity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假设采用逻辑回归分类器，其给出针对每个实例为正类的概率，那么通过设定一个阈值如</w:t>
      </w:r>
      <w:r w:rsidRPr="004D12E1">
        <w:rPr>
          <w:rFonts w:ascii="Verdana" w:hAnsi="Verdana" w:cs="宋体"/>
          <w:color w:val="303030"/>
          <w:sz w:val="18"/>
          <w:szCs w:val="18"/>
        </w:rPr>
        <w:t>0.6</w:t>
      </w:r>
      <w:r w:rsidRPr="004D12E1">
        <w:rPr>
          <w:rFonts w:ascii="Verdana" w:hAnsi="Verdana" w:cs="宋体"/>
          <w:color w:val="303030"/>
          <w:sz w:val="18"/>
          <w:szCs w:val="18"/>
        </w:rPr>
        <w:t>，概率大于等于</w:t>
      </w:r>
      <w:r w:rsidRPr="004D12E1">
        <w:rPr>
          <w:rFonts w:ascii="Verdana" w:hAnsi="Verdana" w:cs="宋体"/>
          <w:color w:val="303030"/>
          <w:sz w:val="18"/>
          <w:szCs w:val="18"/>
        </w:rPr>
        <w:t>0.6</w:t>
      </w:r>
      <w:r w:rsidRPr="004D12E1">
        <w:rPr>
          <w:rFonts w:ascii="Verdana" w:hAnsi="Verdana" w:cs="宋体"/>
          <w:color w:val="303030"/>
          <w:sz w:val="18"/>
          <w:szCs w:val="18"/>
        </w:rPr>
        <w:t>的为正类，小于</w:t>
      </w:r>
      <w:r w:rsidRPr="004D12E1">
        <w:rPr>
          <w:rFonts w:ascii="Verdana" w:hAnsi="Verdana" w:cs="宋体"/>
          <w:color w:val="303030"/>
          <w:sz w:val="18"/>
          <w:szCs w:val="18"/>
        </w:rPr>
        <w:t>0.6</w:t>
      </w:r>
      <w:r w:rsidRPr="004D12E1">
        <w:rPr>
          <w:rFonts w:ascii="Verdana" w:hAnsi="Verdana" w:cs="宋体"/>
          <w:color w:val="303030"/>
          <w:sz w:val="18"/>
          <w:szCs w:val="18"/>
        </w:rPr>
        <w:t>的为负类。对应的就可以算出一组</w:t>
      </w:r>
      <w:r w:rsidRPr="004D12E1">
        <w:rPr>
          <w:rFonts w:ascii="Verdana" w:hAnsi="Verdana" w:cs="宋体"/>
          <w:color w:val="303030"/>
          <w:sz w:val="18"/>
          <w:szCs w:val="18"/>
        </w:rPr>
        <w:t>(FPR,TPR),</w:t>
      </w:r>
      <w:r w:rsidRPr="004D12E1">
        <w:rPr>
          <w:rFonts w:ascii="Verdana" w:hAnsi="Verdana" w:cs="宋体"/>
          <w:color w:val="303030"/>
          <w:sz w:val="18"/>
          <w:szCs w:val="18"/>
        </w:rPr>
        <w:t>在平面中得到对应坐标点。随着阈值的逐渐减小，越来越多的实例被划分为正类，但是这些正类中同样也掺杂着真正的负实例，即</w:t>
      </w:r>
      <w:r w:rsidRPr="004D12E1">
        <w:rPr>
          <w:rFonts w:ascii="Verdana" w:hAnsi="Verdana" w:cs="宋体"/>
          <w:color w:val="303030"/>
          <w:sz w:val="18"/>
          <w:szCs w:val="18"/>
        </w:rPr>
        <w:t>TPR</w:t>
      </w:r>
      <w:r w:rsidRPr="004D12E1">
        <w:rPr>
          <w:rFonts w:ascii="Verdana" w:hAnsi="Verdana" w:cs="宋体"/>
          <w:color w:val="303030"/>
          <w:sz w:val="18"/>
          <w:szCs w:val="18"/>
        </w:rPr>
        <w:t>和</w:t>
      </w:r>
      <w:r w:rsidRPr="004D12E1">
        <w:rPr>
          <w:rFonts w:ascii="Verdana" w:hAnsi="Verdana" w:cs="宋体"/>
          <w:color w:val="303030"/>
          <w:sz w:val="18"/>
          <w:szCs w:val="18"/>
        </w:rPr>
        <w:t>FPR</w:t>
      </w:r>
      <w:r w:rsidRPr="004D12E1">
        <w:rPr>
          <w:rFonts w:ascii="Verdana" w:hAnsi="Verdana" w:cs="宋体"/>
          <w:color w:val="303030"/>
          <w:sz w:val="18"/>
          <w:szCs w:val="18"/>
        </w:rPr>
        <w:t>会同时增大。阈值最大时，对应坐标点为</w:t>
      </w:r>
      <w:r w:rsidRPr="004D12E1">
        <w:rPr>
          <w:rFonts w:ascii="Verdana" w:hAnsi="Verdana" w:cs="宋体"/>
          <w:color w:val="303030"/>
          <w:sz w:val="18"/>
          <w:szCs w:val="18"/>
        </w:rPr>
        <w:t>(0,0),</w:t>
      </w:r>
      <w:r w:rsidRPr="004D12E1">
        <w:rPr>
          <w:rFonts w:ascii="Verdana" w:hAnsi="Verdana" w:cs="宋体"/>
          <w:color w:val="303030"/>
          <w:sz w:val="18"/>
          <w:szCs w:val="18"/>
        </w:rPr>
        <w:t>阈值最小时，对应坐标点</w:t>
      </w:r>
      <w:r w:rsidRPr="004D12E1">
        <w:rPr>
          <w:rFonts w:ascii="Verdana" w:hAnsi="Verdana" w:cs="宋体"/>
          <w:color w:val="303030"/>
          <w:sz w:val="18"/>
          <w:szCs w:val="18"/>
        </w:rPr>
        <w:t>(1,1)</w:t>
      </w:r>
      <w:r w:rsidRPr="004D12E1">
        <w:rPr>
          <w:rFonts w:ascii="Verdana" w:hAnsi="Verdana" w:cs="宋体"/>
          <w:color w:val="303030"/>
          <w:sz w:val="18"/>
          <w:szCs w:val="18"/>
        </w:rPr>
        <w:t>。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如下面这幅图，</w:t>
      </w:r>
      <w:r w:rsidRPr="004D12E1">
        <w:rPr>
          <w:rFonts w:ascii="Verdana" w:hAnsi="Verdana" w:cs="宋体"/>
          <w:color w:val="303030"/>
          <w:sz w:val="18"/>
          <w:szCs w:val="18"/>
        </w:rPr>
        <w:t>(a)</w:t>
      </w:r>
      <w:r w:rsidRPr="004D12E1">
        <w:rPr>
          <w:rFonts w:ascii="Verdana" w:hAnsi="Verdana" w:cs="宋体"/>
          <w:color w:val="303030"/>
          <w:sz w:val="18"/>
          <w:szCs w:val="18"/>
        </w:rPr>
        <w:t>图中实线为</w:t>
      </w:r>
      <w:r w:rsidRPr="004D12E1">
        <w:rPr>
          <w:rFonts w:ascii="Verdana" w:hAnsi="Verdana" w:cs="宋体"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color w:val="303030"/>
          <w:sz w:val="18"/>
          <w:szCs w:val="18"/>
        </w:rPr>
        <w:t>曲线，线上每个点对应一个阈值。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 </w:t>
      </w:r>
      <w:r w:rsidRPr="004D12E1">
        <w:rPr>
          <w:rFonts w:ascii="Verdana" w:hAnsi="Verdana" w:cs="宋体"/>
          <w:noProof/>
          <w:color w:val="303030"/>
          <w:sz w:val="18"/>
          <w:szCs w:val="18"/>
        </w:rPr>
        <w:lastRenderedPageBreak/>
        <w:drawing>
          <wp:inline distT="0" distB="0" distL="0" distR="0">
            <wp:extent cx="6667500" cy="2933700"/>
            <wp:effectExtent l="19050" t="0" r="0" b="0"/>
            <wp:docPr id="3" name="图片 2" descr="http://images.cnitblog.com/blog2015/712297/201504/081954327748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712297/201504/0819543277487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横轴</w:t>
      </w:r>
      <w:r w:rsidRPr="004D12E1">
        <w:rPr>
          <w:rFonts w:ascii="Verdana" w:hAnsi="Verdana" w:cs="宋体"/>
          <w:color w:val="303030"/>
          <w:sz w:val="18"/>
          <w:szCs w:val="18"/>
        </w:rPr>
        <w:t>FPR:1-TNR,1-Specificity</w:t>
      </w:r>
      <w:r w:rsidRPr="004D12E1">
        <w:rPr>
          <w:rFonts w:ascii="Verdana" w:hAnsi="Verdana" w:cs="宋体"/>
          <w:color w:val="303030"/>
          <w:sz w:val="18"/>
          <w:szCs w:val="18"/>
        </w:rPr>
        <w:t>，</w:t>
      </w:r>
      <w:r w:rsidRPr="004D12E1">
        <w:rPr>
          <w:rFonts w:ascii="Verdana" w:hAnsi="Verdana" w:cs="宋体"/>
          <w:color w:val="303030"/>
          <w:sz w:val="18"/>
          <w:szCs w:val="18"/>
        </w:rPr>
        <w:t>FPR</w:t>
      </w:r>
      <w:r w:rsidRPr="004D12E1">
        <w:rPr>
          <w:rFonts w:ascii="Verdana" w:hAnsi="Verdana" w:cs="宋体"/>
          <w:color w:val="303030"/>
          <w:sz w:val="18"/>
          <w:szCs w:val="18"/>
        </w:rPr>
        <w:t>越大，预测正类中实际负类越多。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纵轴</w:t>
      </w:r>
      <w:r w:rsidRPr="004D12E1">
        <w:rPr>
          <w:rFonts w:ascii="Verdana" w:hAnsi="Verdana" w:cs="宋体"/>
          <w:color w:val="303030"/>
          <w:sz w:val="18"/>
          <w:szCs w:val="18"/>
        </w:rPr>
        <w:t>TPR</w:t>
      </w:r>
      <w:r w:rsidRPr="004D12E1">
        <w:rPr>
          <w:rFonts w:ascii="Verdana" w:hAnsi="Verdana" w:cs="宋体"/>
          <w:color w:val="303030"/>
          <w:sz w:val="18"/>
          <w:szCs w:val="18"/>
        </w:rPr>
        <w:t>：</w:t>
      </w:r>
      <w:r w:rsidRPr="004D12E1">
        <w:rPr>
          <w:rFonts w:ascii="Verdana" w:hAnsi="Verdana" w:cs="宋体"/>
          <w:color w:val="303030"/>
          <w:sz w:val="18"/>
          <w:szCs w:val="18"/>
        </w:rPr>
        <w:t>Sensitivity(</w:t>
      </w:r>
      <w:r w:rsidRPr="004D12E1">
        <w:rPr>
          <w:rFonts w:ascii="Verdana" w:hAnsi="Verdana" w:cs="宋体"/>
          <w:color w:val="303030"/>
          <w:sz w:val="18"/>
          <w:szCs w:val="18"/>
        </w:rPr>
        <w:t>正类覆盖率</w:t>
      </w:r>
      <w:r w:rsidRPr="004D12E1">
        <w:rPr>
          <w:rFonts w:ascii="Verdana" w:hAnsi="Verdana" w:cs="宋体"/>
          <w:color w:val="303030"/>
          <w:sz w:val="18"/>
          <w:szCs w:val="18"/>
        </w:rPr>
        <w:t>),TPR</w:t>
      </w:r>
      <w:r w:rsidRPr="004D12E1">
        <w:rPr>
          <w:rFonts w:ascii="Verdana" w:hAnsi="Verdana" w:cs="宋体"/>
          <w:color w:val="303030"/>
          <w:sz w:val="18"/>
          <w:szCs w:val="18"/>
        </w:rPr>
        <w:t>越大，预测正类中实际正类越多。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理想目标：</w:t>
      </w:r>
      <w:r w:rsidRPr="004D12E1">
        <w:rPr>
          <w:rFonts w:ascii="Verdana" w:hAnsi="Verdana" w:cs="宋体"/>
          <w:color w:val="303030"/>
          <w:sz w:val="18"/>
          <w:szCs w:val="18"/>
        </w:rPr>
        <w:t>TPR=1</w:t>
      </w:r>
      <w:r w:rsidRPr="004D12E1">
        <w:rPr>
          <w:rFonts w:ascii="Verdana" w:hAnsi="Verdana" w:cs="宋体"/>
          <w:color w:val="303030"/>
          <w:sz w:val="18"/>
          <w:szCs w:val="18"/>
        </w:rPr>
        <w:t>，</w:t>
      </w:r>
      <w:r w:rsidRPr="004D12E1">
        <w:rPr>
          <w:rFonts w:ascii="Verdana" w:hAnsi="Verdana" w:cs="宋体"/>
          <w:color w:val="303030"/>
          <w:sz w:val="18"/>
          <w:szCs w:val="18"/>
        </w:rPr>
        <w:t>FPR=0,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即图中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(0,1)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点，故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曲线越靠拢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(0,1)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点，越偏离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45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度对角线越好，</w:t>
      </w:r>
      <w:r w:rsidRPr="004D12E1">
        <w:rPr>
          <w:rFonts w:ascii="Verdana" w:hAnsi="Verdana" w:cs="宋体"/>
          <w:color w:val="303030"/>
          <w:sz w:val="18"/>
          <w:szCs w:val="18"/>
        </w:rPr>
        <w:t>Sensitivity</w:t>
      </w:r>
      <w:r w:rsidRPr="004D12E1">
        <w:rPr>
          <w:rFonts w:ascii="Verdana" w:hAnsi="Verdana" w:cs="宋体"/>
          <w:color w:val="303030"/>
          <w:sz w:val="18"/>
          <w:szCs w:val="18"/>
        </w:rPr>
        <w:t>、</w:t>
      </w:r>
      <w:r w:rsidRPr="004D12E1">
        <w:rPr>
          <w:rFonts w:ascii="Verdana" w:hAnsi="Verdana" w:cs="宋体"/>
          <w:color w:val="303030"/>
          <w:sz w:val="18"/>
          <w:szCs w:val="18"/>
        </w:rPr>
        <w:t>Specificity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越大效果越好。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二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 xml:space="preserve"> 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如何画</w:t>
      </w:r>
      <w:r w:rsidRPr="004D12E1">
        <w:rPr>
          <w:rFonts w:ascii="Verdana" w:hAnsi="Verdana" w:cs="宋体"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曲线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假设已经得出一系列样本被划分为正类的概率，然后按照大小排序，下图是一个示例，图中共有</w:t>
      </w:r>
      <w:r w:rsidRPr="004D12E1">
        <w:rPr>
          <w:rFonts w:ascii="Verdana" w:hAnsi="Verdana" w:cs="宋体"/>
          <w:color w:val="303030"/>
          <w:sz w:val="18"/>
          <w:szCs w:val="18"/>
        </w:rPr>
        <w:t>20</w:t>
      </w:r>
      <w:r w:rsidRPr="004D12E1">
        <w:rPr>
          <w:rFonts w:ascii="Verdana" w:hAnsi="Verdana" w:cs="宋体"/>
          <w:color w:val="303030"/>
          <w:sz w:val="18"/>
          <w:szCs w:val="18"/>
        </w:rPr>
        <w:t>个</w:t>
      </w:r>
      <w:hyperlink r:id="rId10" w:tgtFrame="_blank" w:tooltip="软件测试知识库" w:history="1">
        <w:r w:rsidRPr="004D12E1">
          <w:rPr>
            <w:rFonts w:ascii="Verdana" w:hAnsi="Verdana" w:cs="宋体"/>
            <w:b/>
            <w:bCs/>
            <w:color w:val="DF3434"/>
            <w:sz w:val="18"/>
            <w:szCs w:val="18"/>
          </w:rPr>
          <w:t>测试</w:t>
        </w:r>
      </w:hyperlink>
      <w:r w:rsidRPr="004D12E1">
        <w:rPr>
          <w:rFonts w:ascii="Verdana" w:hAnsi="Verdana" w:cs="宋体"/>
          <w:color w:val="303030"/>
          <w:sz w:val="18"/>
          <w:szCs w:val="18"/>
        </w:rPr>
        <w:t>样本，</w:t>
      </w:r>
      <w:r w:rsidRPr="004D12E1">
        <w:rPr>
          <w:rFonts w:ascii="Verdana" w:hAnsi="Verdana" w:cs="宋体"/>
          <w:color w:val="303030"/>
          <w:sz w:val="18"/>
          <w:szCs w:val="18"/>
        </w:rPr>
        <w:t>“Class”</w:t>
      </w:r>
      <w:r w:rsidRPr="004D12E1">
        <w:rPr>
          <w:rFonts w:ascii="Verdana" w:hAnsi="Verdana" w:cs="宋体"/>
          <w:color w:val="303030"/>
          <w:sz w:val="18"/>
          <w:szCs w:val="18"/>
        </w:rPr>
        <w:t>一栏表示每个测试样本真正的标签（</w:t>
      </w:r>
      <w:r w:rsidRPr="004D12E1">
        <w:rPr>
          <w:rFonts w:ascii="Verdana" w:hAnsi="Verdana" w:cs="宋体"/>
          <w:color w:val="303030"/>
          <w:sz w:val="18"/>
          <w:szCs w:val="18"/>
        </w:rPr>
        <w:t>p</w:t>
      </w:r>
      <w:r w:rsidRPr="004D12E1">
        <w:rPr>
          <w:rFonts w:ascii="Verdana" w:hAnsi="Verdana" w:cs="宋体"/>
          <w:color w:val="303030"/>
          <w:sz w:val="18"/>
          <w:szCs w:val="18"/>
        </w:rPr>
        <w:t>表示正样本，</w:t>
      </w:r>
      <w:r w:rsidRPr="004D12E1">
        <w:rPr>
          <w:rFonts w:ascii="Verdana" w:hAnsi="Verdana" w:cs="宋体"/>
          <w:color w:val="303030"/>
          <w:sz w:val="18"/>
          <w:szCs w:val="18"/>
        </w:rPr>
        <w:t>n</w:t>
      </w:r>
      <w:r w:rsidRPr="004D12E1">
        <w:rPr>
          <w:rFonts w:ascii="Verdana" w:hAnsi="Verdana" w:cs="宋体"/>
          <w:color w:val="303030"/>
          <w:sz w:val="18"/>
          <w:szCs w:val="18"/>
        </w:rPr>
        <w:t>表示负样本），</w:t>
      </w:r>
      <w:r w:rsidRPr="004D12E1">
        <w:rPr>
          <w:rFonts w:ascii="Verdana" w:hAnsi="Verdana" w:cs="宋体"/>
          <w:color w:val="303030"/>
          <w:sz w:val="18"/>
          <w:szCs w:val="18"/>
        </w:rPr>
        <w:t>“Score”</w:t>
      </w:r>
      <w:r w:rsidRPr="004D12E1">
        <w:rPr>
          <w:rFonts w:ascii="Verdana" w:hAnsi="Verdana" w:cs="宋体"/>
          <w:color w:val="303030"/>
          <w:sz w:val="18"/>
          <w:szCs w:val="18"/>
        </w:rPr>
        <w:t>表示每个测试样本属于正样本的概率。</w:t>
      </w:r>
    </w:p>
    <w:p w:rsidR="004D12E1" w:rsidRPr="004D12E1" w:rsidRDefault="004D12E1" w:rsidP="004D12E1">
      <w:pPr>
        <w:shd w:val="clear" w:color="auto" w:fill="FFFFFF"/>
        <w:spacing w:before="150" w:after="150"/>
        <w:jc w:val="center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noProof/>
          <w:color w:val="303030"/>
          <w:sz w:val="18"/>
          <w:szCs w:val="18"/>
        </w:rPr>
        <w:lastRenderedPageBreak/>
        <w:drawing>
          <wp:inline distT="0" distB="0" distL="0" distR="0">
            <wp:extent cx="6048375" cy="4981575"/>
            <wp:effectExtent l="19050" t="0" r="9525" b="0"/>
            <wp:docPr id="4" name="图片 3" descr="http://images.cnitblog.com/blog2015/712297/201504/081954549307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712297/201504/08195454930742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2E1">
        <w:rPr>
          <w:rFonts w:ascii="Verdana" w:hAnsi="Verdana" w:cs="宋体"/>
          <w:color w:val="303030"/>
          <w:sz w:val="18"/>
          <w:szCs w:val="18"/>
        </w:rPr>
        <w:t> 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接下来，我们从高到低，依次将</w:t>
      </w:r>
      <w:r w:rsidRPr="004D12E1">
        <w:rPr>
          <w:rFonts w:ascii="Verdana" w:hAnsi="Verdana" w:cs="宋体"/>
          <w:color w:val="303030"/>
          <w:sz w:val="18"/>
          <w:szCs w:val="18"/>
        </w:rPr>
        <w:t>“Score”</w:t>
      </w:r>
      <w:r w:rsidRPr="004D12E1">
        <w:rPr>
          <w:rFonts w:ascii="Verdana" w:hAnsi="Verdana" w:cs="宋体"/>
          <w:color w:val="303030"/>
          <w:sz w:val="18"/>
          <w:szCs w:val="18"/>
        </w:rPr>
        <w:t>值作为阈值</w:t>
      </w:r>
      <w:r w:rsidRPr="004D12E1">
        <w:rPr>
          <w:rFonts w:ascii="Verdana" w:hAnsi="Verdana" w:cs="宋体"/>
          <w:color w:val="303030"/>
          <w:sz w:val="18"/>
          <w:szCs w:val="18"/>
        </w:rPr>
        <w:t>threshold</w:t>
      </w:r>
      <w:r w:rsidRPr="004D12E1">
        <w:rPr>
          <w:rFonts w:ascii="Verdana" w:hAnsi="Verdana" w:cs="宋体"/>
          <w:color w:val="303030"/>
          <w:sz w:val="18"/>
          <w:szCs w:val="18"/>
        </w:rPr>
        <w:t>，当测试样本属于正样本的概率大于或等于这个</w:t>
      </w:r>
      <w:r w:rsidRPr="004D12E1">
        <w:rPr>
          <w:rFonts w:ascii="Verdana" w:hAnsi="Verdana" w:cs="宋体"/>
          <w:color w:val="303030"/>
          <w:sz w:val="18"/>
          <w:szCs w:val="18"/>
        </w:rPr>
        <w:t>threshold</w:t>
      </w:r>
      <w:r w:rsidRPr="004D12E1">
        <w:rPr>
          <w:rFonts w:ascii="Verdana" w:hAnsi="Verdana" w:cs="宋体"/>
          <w:color w:val="303030"/>
          <w:sz w:val="18"/>
          <w:szCs w:val="18"/>
        </w:rPr>
        <w:t>时，我们认为它为正样本，否则为负样本。举例来说，对于图中的第</w:t>
      </w:r>
      <w:r w:rsidRPr="004D12E1">
        <w:rPr>
          <w:rFonts w:ascii="Verdana" w:hAnsi="Verdana" w:cs="宋体"/>
          <w:color w:val="303030"/>
          <w:sz w:val="18"/>
          <w:szCs w:val="18"/>
        </w:rPr>
        <w:t>4</w:t>
      </w:r>
      <w:r w:rsidRPr="004D12E1">
        <w:rPr>
          <w:rFonts w:ascii="Verdana" w:hAnsi="Verdana" w:cs="宋体"/>
          <w:color w:val="303030"/>
          <w:sz w:val="18"/>
          <w:szCs w:val="18"/>
        </w:rPr>
        <w:t>个样本，其</w:t>
      </w:r>
      <w:r w:rsidRPr="004D12E1">
        <w:rPr>
          <w:rFonts w:ascii="Verdana" w:hAnsi="Verdana" w:cs="宋体"/>
          <w:color w:val="303030"/>
          <w:sz w:val="18"/>
          <w:szCs w:val="18"/>
        </w:rPr>
        <w:t>“Score”</w:t>
      </w:r>
      <w:r w:rsidRPr="004D12E1">
        <w:rPr>
          <w:rFonts w:ascii="Verdana" w:hAnsi="Verdana" w:cs="宋体"/>
          <w:color w:val="303030"/>
          <w:sz w:val="18"/>
          <w:szCs w:val="18"/>
        </w:rPr>
        <w:t>值为</w:t>
      </w:r>
      <w:r w:rsidRPr="004D12E1">
        <w:rPr>
          <w:rFonts w:ascii="Verdana" w:hAnsi="Verdana" w:cs="宋体"/>
          <w:color w:val="303030"/>
          <w:sz w:val="18"/>
          <w:szCs w:val="18"/>
        </w:rPr>
        <w:t>0.6</w:t>
      </w:r>
      <w:r w:rsidRPr="004D12E1">
        <w:rPr>
          <w:rFonts w:ascii="Verdana" w:hAnsi="Verdana" w:cs="宋体"/>
          <w:color w:val="303030"/>
          <w:sz w:val="18"/>
          <w:szCs w:val="18"/>
        </w:rPr>
        <w:t>，那么样本</w:t>
      </w:r>
      <w:r w:rsidRPr="004D12E1">
        <w:rPr>
          <w:rFonts w:ascii="Verdana" w:hAnsi="Verdana" w:cs="宋体"/>
          <w:color w:val="303030"/>
          <w:sz w:val="18"/>
          <w:szCs w:val="18"/>
        </w:rPr>
        <w:t>1</w:t>
      </w:r>
      <w:r w:rsidRPr="004D12E1">
        <w:rPr>
          <w:rFonts w:ascii="Verdana" w:hAnsi="Verdana" w:cs="宋体"/>
          <w:color w:val="303030"/>
          <w:sz w:val="18"/>
          <w:szCs w:val="18"/>
        </w:rPr>
        <w:t>，</w:t>
      </w:r>
      <w:r w:rsidRPr="004D12E1">
        <w:rPr>
          <w:rFonts w:ascii="Verdana" w:hAnsi="Verdana" w:cs="宋体"/>
          <w:color w:val="303030"/>
          <w:sz w:val="18"/>
          <w:szCs w:val="18"/>
        </w:rPr>
        <w:t>2</w:t>
      </w:r>
      <w:r w:rsidRPr="004D12E1">
        <w:rPr>
          <w:rFonts w:ascii="Verdana" w:hAnsi="Verdana" w:cs="宋体"/>
          <w:color w:val="303030"/>
          <w:sz w:val="18"/>
          <w:szCs w:val="18"/>
        </w:rPr>
        <w:t>，</w:t>
      </w:r>
      <w:r w:rsidRPr="004D12E1">
        <w:rPr>
          <w:rFonts w:ascii="Verdana" w:hAnsi="Verdana" w:cs="宋体"/>
          <w:color w:val="303030"/>
          <w:sz w:val="18"/>
          <w:szCs w:val="18"/>
        </w:rPr>
        <w:t>3</w:t>
      </w:r>
      <w:r w:rsidRPr="004D12E1">
        <w:rPr>
          <w:rFonts w:ascii="Verdana" w:hAnsi="Verdana" w:cs="宋体"/>
          <w:color w:val="303030"/>
          <w:sz w:val="18"/>
          <w:szCs w:val="18"/>
        </w:rPr>
        <w:t>，</w:t>
      </w:r>
      <w:r w:rsidRPr="004D12E1">
        <w:rPr>
          <w:rFonts w:ascii="Verdana" w:hAnsi="Verdana" w:cs="宋体"/>
          <w:color w:val="303030"/>
          <w:sz w:val="18"/>
          <w:szCs w:val="18"/>
        </w:rPr>
        <w:t>4</w:t>
      </w:r>
      <w:r w:rsidRPr="004D12E1">
        <w:rPr>
          <w:rFonts w:ascii="Verdana" w:hAnsi="Verdana" w:cs="宋体"/>
          <w:color w:val="303030"/>
          <w:sz w:val="18"/>
          <w:szCs w:val="18"/>
        </w:rPr>
        <w:t>都被认为是正样本，因为它们的</w:t>
      </w:r>
      <w:r w:rsidRPr="004D12E1">
        <w:rPr>
          <w:rFonts w:ascii="Verdana" w:hAnsi="Verdana" w:cs="宋体"/>
          <w:color w:val="303030"/>
          <w:sz w:val="18"/>
          <w:szCs w:val="18"/>
        </w:rPr>
        <w:t>“Score”</w:t>
      </w:r>
      <w:r w:rsidRPr="004D12E1">
        <w:rPr>
          <w:rFonts w:ascii="Verdana" w:hAnsi="Verdana" w:cs="宋体"/>
          <w:color w:val="303030"/>
          <w:sz w:val="18"/>
          <w:szCs w:val="18"/>
        </w:rPr>
        <w:t>值都大于等于</w:t>
      </w:r>
      <w:r w:rsidRPr="004D12E1">
        <w:rPr>
          <w:rFonts w:ascii="Verdana" w:hAnsi="Verdana" w:cs="宋体"/>
          <w:color w:val="303030"/>
          <w:sz w:val="18"/>
          <w:szCs w:val="18"/>
        </w:rPr>
        <w:t>0.6</w:t>
      </w:r>
      <w:r w:rsidRPr="004D12E1">
        <w:rPr>
          <w:rFonts w:ascii="Verdana" w:hAnsi="Verdana" w:cs="宋体"/>
          <w:color w:val="303030"/>
          <w:sz w:val="18"/>
          <w:szCs w:val="18"/>
        </w:rPr>
        <w:t>，而其他样本则都认为是负样本。每次选取一个不同的</w:t>
      </w:r>
      <w:r w:rsidRPr="004D12E1">
        <w:rPr>
          <w:rFonts w:ascii="Verdana" w:hAnsi="Verdana" w:cs="宋体"/>
          <w:color w:val="303030"/>
          <w:sz w:val="18"/>
          <w:szCs w:val="18"/>
        </w:rPr>
        <w:t>threshold</w:t>
      </w:r>
      <w:r w:rsidRPr="004D12E1">
        <w:rPr>
          <w:rFonts w:ascii="Verdana" w:hAnsi="Verdana" w:cs="宋体"/>
          <w:color w:val="303030"/>
          <w:sz w:val="18"/>
          <w:szCs w:val="18"/>
        </w:rPr>
        <w:t>，我们就可以得到一组</w:t>
      </w:r>
      <w:r w:rsidRPr="004D12E1">
        <w:rPr>
          <w:rFonts w:ascii="Verdana" w:hAnsi="Verdana" w:cs="宋体"/>
          <w:color w:val="303030"/>
          <w:sz w:val="18"/>
          <w:szCs w:val="18"/>
        </w:rPr>
        <w:t>FPR</w:t>
      </w:r>
      <w:r w:rsidRPr="004D12E1">
        <w:rPr>
          <w:rFonts w:ascii="Verdana" w:hAnsi="Verdana" w:cs="宋体"/>
          <w:color w:val="303030"/>
          <w:sz w:val="18"/>
          <w:szCs w:val="18"/>
        </w:rPr>
        <w:t>和</w:t>
      </w:r>
      <w:r w:rsidRPr="004D12E1">
        <w:rPr>
          <w:rFonts w:ascii="Verdana" w:hAnsi="Verdana" w:cs="宋体"/>
          <w:color w:val="303030"/>
          <w:sz w:val="18"/>
          <w:szCs w:val="18"/>
        </w:rPr>
        <w:t>TPR</w:t>
      </w:r>
      <w:r w:rsidRPr="004D12E1">
        <w:rPr>
          <w:rFonts w:ascii="Verdana" w:hAnsi="Verdana" w:cs="宋体"/>
          <w:color w:val="303030"/>
          <w:sz w:val="18"/>
          <w:szCs w:val="18"/>
        </w:rPr>
        <w:t>，即</w:t>
      </w:r>
      <w:r w:rsidRPr="004D12E1">
        <w:rPr>
          <w:rFonts w:ascii="Verdana" w:hAnsi="Verdana" w:cs="宋体"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color w:val="303030"/>
          <w:sz w:val="18"/>
          <w:szCs w:val="18"/>
        </w:rPr>
        <w:t>曲线上的一点。这样一来，我们一共得到了</w:t>
      </w:r>
      <w:r w:rsidRPr="004D12E1">
        <w:rPr>
          <w:rFonts w:ascii="Verdana" w:hAnsi="Verdana" w:cs="宋体"/>
          <w:color w:val="303030"/>
          <w:sz w:val="18"/>
          <w:szCs w:val="18"/>
        </w:rPr>
        <w:t>20</w:t>
      </w:r>
      <w:r w:rsidRPr="004D12E1">
        <w:rPr>
          <w:rFonts w:ascii="Verdana" w:hAnsi="Verdana" w:cs="宋体"/>
          <w:color w:val="303030"/>
          <w:sz w:val="18"/>
          <w:szCs w:val="18"/>
        </w:rPr>
        <w:t>组</w:t>
      </w:r>
      <w:r w:rsidRPr="004D12E1">
        <w:rPr>
          <w:rFonts w:ascii="Verdana" w:hAnsi="Verdana" w:cs="宋体"/>
          <w:color w:val="303030"/>
          <w:sz w:val="18"/>
          <w:szCs w:val="18"/>
        </w:rPr>
        <w:t>FPR</w:t>
      </w:r>
      <w:r w:rsidRPr="004D12E1">
        <w:rPr>
          <w:rFonts w:ascii="Verdana" w:hAnsi="Verdana" w:cs="宋体"/>
          <w:color w:val="303030"/>
          <w:sz w:val="18"/>
          <w:szCs w:val="18"/>
        </w:rPr>
        <w:t>和</w:t>
      </w:r>
      <w:r w:rsidRPr="004D12E1">
        <w:rPr>
          <w:rFonts w:ascii="Verdana" w:hAnsi="Verdana" w:cs="宋体"/>
          <w:color w:val="303030"/>
          <w:sz w:val="18"/>
          <w:szCs w:val="18"/>
        </w:rPr>
        <w:t>TPR</w:t>
      </w:r>
      <w:r w:rsidRPr="004D12E1">
        <w:rPr>
          <w:rFonts w:ascii="Verdana" w:hAnsi="Verdana" w:cs="宋体"/>
          <w:color w:val="303030"/>
          <w:sz w:val="18"/>
          <w:szCs w:val="18"/>
        </w:rPr>
        <w:t>的值，将它们画在</w:t>
      </w:r>
      <w:r w:rsidRPr="004D12E1">
        <w:rPr>
          <w:rFonts w:ascii="Verdana" w:hAnsi="Verdana" w:cs="宋体"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color w:val="303030"/>
          <w:sz w:val="18"/>
          <w:szCs w:val="18"/>
        </w:rPr>
        <w:t>曲线的结果如下图：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lastRenderedPageBreak/>
        <w:t> </w:t>
      </w:r>
      <w:r w:rsidRPr="004D12E1">
        <w:rPr>
          <w:rFonts w:ascii="Verdana" w:hAnsi="Verdana" w:cs="宋体"/>
          <w:noProof/>
          <w:color w:val="303030"/>
          <w:sz w:val="18"/>
          <w:szCs w:val="18"/>
        </w:rPr>
        <w:drawing>
          <wp:inline distT="0" distB="0" distL="0" distR="0">
            <wp:extent cx="5095875" cy="4543425"/>
            <wp:effectExtent l="19050" t="0" r="9525" b="0"/>
            <wp:docPr id="5" name="图片 4" descr="http://images.cnitblog.com/blog2015/712297/201504/081955100088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2015/712297/201504/08195510008858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2E1">
        <w:rPr>
          <w:rFonts w:ascii="Verdana" w:hAnsi="Verdana" w:cs="宋体"/>
          <w:color w:val="303030"/>
          <w:sz w:val="18"/>
          <w:szCs w:val="18"/>
        </w:rPr>
        <w:t> 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AUC(Area under Curve)</w:t>
      </w:r>
      <w:r w:rsidRPr="004D12E1">
        <w:rPr>
          <w:rFonts w:ascii="Verdana" w:hAnsi="Verdana" w:cs="宋体"/>
          <w:color w:val="303030"/>
          <w:sz w:val="18"/>
          <w:szCs w:val="18"/>
        </w:rPr>
        <w:t>：</w:t>
      </w:r>
      <w:r w:rsidRPr="004D12E1">
        <w:rPr>
          <w:rFonts w:ascii="Verdana" w:hAnsi="Verdana" w:cs="宋体"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color w:val="303030"/>
          <w:sz w:val="18"/>
          <w:szCs w:val="18"/>
        </w:rPr>
        <w:t>曲线下的面积，介于</w:t>
      </w:r>
      <w:r w:rsidRPr="004D12E1">
        <w:rPr>
          <w:rFonts w:ascii="Verdana" w:hAnsi="Verdana" w:cs="宋体"/>
          <w:color w:val="303030"/>
          <w:sz w:val="18"/>
          <w:szCs w:val="18"/>
        </w:rPr>
        <w:t>0.1</w:t>
      </w:r>
      <w:r w:rsidRPr="004D12E1">
        <w:rPr>
          <w:rFonts w:ascii="Verdana" w:hAnsi="Verdana" w:cs="宋体"/>
          <w:color w:val="303030"/>
          <w:sz w:val="18"/>
          <w:szCs w:val="18"/>
        </w:rPr>
        <w:t>和</w:t>
      </w:r>
      <w:r w:rsidRPr="004D12E1">
        <w:rPr>
          <w:rFonts w:ascii="Verdana" w:hAnsi="Verdana" w:cs="宋体"/>
          <w:color w:val="303030"/>
          <w:sz w:val="18"/>
          <w:szCs w:val="18"/>
        </w:rPr>
        <w:t>1</w:t>
      </w:r>
      <w:r w:rsidRPr="004D12E1">
        <w:rPr>
          <w:rFonts w:ascii="Verdana" w:hAnsi="Verdana" w:cs="宋体"/>
          <w:color w:val="303030"/>
          <w:sz w:val="18"/>
          <w:szCs w:val="18"/>
        </w:rPr>
        <w:t>之间。</w:t>
      </w:r>
      <w:r w:rsidRPr="004D12E1">
        <w:rPr>
          <w:rFonts w:ascii="Verdana" w:hAnsi="Verdana" w:cs="宋体"/>
          <w:color w:val="303030"/>
          <w:sz w:val="18"/>
          <w:szCs w:val="18"/>
        </w:rPr>
        <w:t>Auc</w:t>
      </w:r>
      <w:r w:rsidRPr="004D12E1">
        <w:rPr>
          <w:rFonts w:ascii="Verdana" w:hAnsi="Verdana" w:cs="宋体"/>
          <w:color w:val="303030"/>
          <w:sz w:val="18"/>
          <w:szCs w:val="18"/>
        </w:rPr>
        <w:t>作为数值可以直观的评价分类器的好坏，值越大越好。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首先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AUC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值是一个概率值，当你随机挑选一个正样本以及负样本，当前的分类</w:t>
      </w:r>
      <w:hyperlink r:id="rId13" w:tgtFrame="_blank" w:tooltip="算法与数据结构知识库" w:history="1">
        <w:r w:rsidRPr="004D12E1">
          <w:rPr>
            <w:rFonts w:ascii="Verdana" w:hAnsi="Verdana" w:cs="宋体"/>
            <w:b/>
            <w:bCs/>
            <w:color w:val="DF3434"/>
            <w:sz w:val="18"/>
            <w:szCs w:val="18"/>
          </w:rPr>
          <w:t>算法</w:t>
        </w:r>
      </w:hyperlink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根据计算得到的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Score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值将这个正样本排在负样本前面的概率就是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AUC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值，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AUC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值越大，当前分类算法越有可能将正样本排在负样本前面，从而能够更好地分类。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三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 xml:space="preserve"> 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为什么使用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和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Auc</w:t>
      </w:r>
      <w:r w:rsidRPr="004D12E1">
        <w:rPr>
          <w:rFonts w:ascii="Verdana" w:hAnsi="Verdana" w:cs="宋体"/>
          <w:b/>
          <w:bCs/>
          <w:color w:val="303030"/>
          <w:sz w:val="18"/>
          <w:szCs w:val="18"/>
        </w:rPr>
        <w:t>评价分类器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既然已经这么多标准，为什么还要使用</w:t>
      </w:r>
      <w:r w:rsidRPr="004D12E1">
        <w:rPr>
          <w:rFonts w:ascii="Verdana" w:hAnsi="Verdana" w:cs="宋体"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color w:val="303030"/>
          <w:sz w:val="18"/>
          <w:szCs w:val="18"/>
        </w:rPr>
        <w:t>和</w:t>
      </w:r>
      <w:r w:rsidRPr="004D12E1">
        <w:rPr>
          <w:rFonts w:ascii="Verdana" w:hAnsi="Verdana" w:cs="宋体"/>
          <w:color w:val="303030"/>
          <w:sz w:val="18"/>
          <w:szCs w:val="18"/>
        </w:rPr>
        <w:t>AUC</w:t>
      </w:r>
      <w:r w:rsidRPr="004D12E1">
        <w:rPr>
          <w:rFonts w:ascii="Verdana" w:hAnsi="Verdana" w:cs="宋体"/>
          <w:color w:val="303030"/>
          <w:sz w:val="18"/>
          <w:szCs w:val="18"/>
        </w:rPr>
        <w:t>呢？因为</w:t>
      </w:r>
      <w:r w:rsidRPr="004D12E1">
        <w:rPr>
          <w:rFonts w:ascii="Verdana" w:hAnsi="Verdana" w:cs="宋体"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color w:val="303030"/>
          <w:sz w:val="18"/>
          <w:szCs w:val="18"/>
        </w:rPr>
        <w:t>曲线有个很好的特性：当测试集中的正负样本的分布变换的时候，</w:t>
      </w:r>
      <w:r w:rsidRPr="004D12E1">
        <w:rPr>
          <w:rFonts w:ascii="Verdana" w:hAnsi="Verdana" w:cs="宋体"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color w:val="303030"/>
          <w:sz w:val="18"/>
          <w:szCs w:val="18"/>
        </w:rPr>
        <w:t>曲线能够保持不变。在实际的数据集中经常会出现样本类不平衡，即正负样本比例差距较大，而且测试数据中的正负样本也可能随着时间变化。下图是</w:t>
      </w:r>
      <w:r w:rsidRPr="004D12E1">
        <w:rPr>
          <w:rFonts w:ascii="Verdana" w:hAnsi="Verdana" w:cs="宋体"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color w:val="303030"/>
          <w:sz w:val="18"/>
          <w:szCs w:val="18"/>
        </w:rPr>
        <w:t>曲线和</w:t>
      </w:r>
      <w:r w:rsidRPr="004D12E1">
        <w:rPr>
          <w:rFonts w:ascii="Verdana" w:hAnsi="Verdana" w:cs="宋体"/>
          <w:color w:val="303030"/>
          <w:sz w:val="18"/>
          <w:szCs w:val="18"/>
        </w:rPr>
        <w:t>Presision-Recall</w:t>
      </w:r>
      <w:r w:rsidRPr="004D12E1">
        <w:rPr>
          <w:rFonts w:ascii="Verdana" w:hAnsi="Verdana" w:cs="宋体"/>
          <w:color w:val="303030"/>
          <w:sz w:val="18"/>
          <w:szCs w:val="18"/>
        </w:rPr>
        <w:t>曲线的对比：</w:t>
      </w:r>
    </w:p>
    <w:p w:rsidR="004D12E1" w:rsidRPr="004D12E1" w:rsidRDefault="004D12E1" w:rsidP="004D12E1">
      <w:pPr>
        <w:shd w:val="clear" w:color="auto" w:fill="FFFFFF"/>
        <w:spacing w:before="150" w:after="150"/>
        <w:jc w:val="center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noProof/>
          <w:color w:val="303030"/>
          <w:sz w:val="18"/>
          <w:szCs w:val="18"/>
        </w:rPr>
        <w:lastRenderedPageBreak/>
        <w:drawing>
          <wp:inline distT="0" distB="0" distL="0" distR="0">
            <wp:extent cx="5657850" cy="5086350"/>
            <wp:effectExtent l="19050" t="0" r="0" b="0"/>
            <wp:docPr id="6" name="图片 5" descr="http://images.cnitblog.com/blog2015/712297/201504/081955410556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712297/201504/08195541055623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2E1">
        <w:rPr>
          <w:rFonts w:ascii="Verdana" w:hAnsi="Verdana" w:cs="宋体"/>
          <w:color w:val="303030"/>
          <w:sz w:val="18"/>
          <w:szCs w:val="18"/>
        </w:rPr>
        <w:t> 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在上图中，</w:t>
      </w:r>
      <w:r w:rsidRPr="004D12E1">
        <w:rPr>
          <w:rFonts w:ascii="Verdana" w:hAnsi="Verdana" w:cs="宋体"/>
          <w:color w:val="303030"/>
          <w:sz w:val="18"/>
          <w:szCs w:val="18"/>
        </w:rPr>
        <w:t>(a)</w:t>
      </w:r>
      <w:r w:rsidRPr="004D12E1">
        <w:rPr>
          <w:rFonts w:ascii="Verdana" w:hAnsi="Verdana" w:cs="宋体"/>
          <w:color w:val="303030"/>
          <w:sz w:val="18"/>
          <w:szCs w:val="18"/>
        </w:rPr>
        <w:t>和</w:t>
      </w:r>
      <w:r w:rsidRPr="004D12E1">
        <w:rPr>
          <w:rFonts w:ascii="Verdana" w:hAnsi="Verdana" w:cs="宋体"/>
          <w:color w:val="303030"/>
          <w:sz w:val="18"/>
          <w:szCs w:val="18"/>
        </w:rPr>
        <w:t>(c)</w:t>
      </w:r>
      <w:r w:rsidRPr="004D12E1">
        <w:rPr>
          <w:rFonts w:ascii="Verdana" w:hAnsi="Verdana" w:cs="宋体"/>
          <w:color w:val="303030"/>
          <w:sz w:val="18"/>
          <w:szCs w:val="18"/>
        </w:rPr>
        <w:t>为</w:t>
      </w:r>
      <w:r w:rsidRPr="004D12E1">
        <w:rPr>
          <w:rFonts w:ascii="Verdana" w:hAnsi="Verdana" w:cs="宋体"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color w:val="303030"/>
          <w:sz w:val="18"/>
          <w:szCs w:val="18"/>
        </w:rPr>
        <w:t>曲线，</w:t>
      </w:r>
      <w:r w:rsidRPr="004D12E1">
        <w:rPr>
          <w:rFonts w:ascii="Verdana" w:hAnsi="Verdana" w:cs="宋体"/>
          <w:color w:val="303030"/>
          <w:sz w:val="18"/>
          <w:szCs w:val="18"/>
        </w:rPr>
        <w:t>(b)</w:t>
      </w:r>
      <w:r w:rsidRPr="004D12E1">
        <w:rPr>
          <w:rFonts w:ascii="Verdana" w:hAnsi="Verdana" w:cs="宋体"/>
          <w:color w:val="303030"/>
          <w:sz w:val="18"/>
          <w:szCs w:val="18"/>
        </w:rPr>
        <w:t>和</w:t>
      </w:r>
      <w:r w:rsidRPr="004D12E1">
        <w:rPr>
          <w:rFonts w:ascii="Verdana" w:hAnsi="Verdana" w:cs="宋体"/>
          <w:color w:val="303030"/>
          <w:sz w:val="18"/>
          <w:szCs w:val="18"/>
        </w:rPr>
        <w:t>(d)</w:t>
      </w:r>
      <w:r w:rsidRPr="004D12E1">
        <w:rPr>
          <w:rFonts w:ascii="Verdana" w:hAnsi="Verdana" w:cs="宋体"/>
          <w:color w:val="303030"/>
          <w:sz w:val="18"/>
          <w:szCs w:val="18"/>
        </w:rPr>
        <w:t>为</w:t>
      </w:r>
      <w:r w:rsidRPr="004D12E1">
        <w:rPr>
          <w:rFonts w:ascii="Verdana" w:hAnsi="Verdana" w:cs="宋体"/>
          <w:color w:val="303030"/>
          <w:sz w:val="18"/>
          <w:szCs w:val="18"/>
        </w:rPr>
        <w:t>Precision-Recall</w:t>
      </w:r>
      <w:r w:rsidRPr="004D12E1">
        <w:rPr>
          <w:rFonts w:ascii="Verdana" w:hAnsi="Verdana" w:cs="宋体"/>
          <w:color w:val="303030"/>
          <w:sz w:val="18"/>
          <w:szCs w:val="18"/>
        </w:rPr>
        <w:t>曲线。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(a)</w:t>
      </w:r>
      <w:r w:rsidRPr="004D12E1">
        <w:rPr>
          <w:rFonts w:ascii="Verdana" w:hAnsi="Verdana" w:cs="宋体"/>
          <w:color w:val="303030"/>
          <w:sz w:val="18"/>
          <w:szCs w:val="18"/>
        </w:rPr>
        <w:t>和</w:t>
      </w:r>
      <w:r w:rsidRPr="004D12E1">
        <w:rPr>
          <w:rFonts w:ascii="Verdana" w:hAnsi="Verdana" w:cs="宋体"/>
          <w:color w:val="303030"/>
          <w:sz w:val="18"/>
          <w:szCs w:val="18"/>
        </w:rPr>
        <w:t>(b)</w:t>
      </w:r>
      <w:r w:rsidRPr="004D12E1">
        <w:rPr>
          <w:rFonts w:ascii="Verdana" w:hAnsi="Verdana" w:cs="宋体"/>
          <w:color w:val="303030"/>
          <w:sz w:val="18"/>
          <w:szCs w:val="18"/>
        </w:rPr>
        <w:t>展示的是分类其在原始测试集</w:t>
      </w:r>
      <w:r w:rsidRPr="004D12E1">
        <w:rPr>
          <w:rFonts w:ascii="Verdana" w:hAnsi="Verdana" w:cs="宋体"/>
          <w:color w:val="303030"/>
          <w:sz w:val="18"/>
          <w:szCs w:val="18"/>
        </w:rPr>
        <w:t>(</w:t>
      </w:r>
      <w:r w:rsidRPr="004D12E1">
        <w:rPr>
          <w:rFonts w:ascii="Verdana" w:hAnsi="Verdana" w:cs="宋体"/>
          <w:color w:val="303030"/>
          <w:sz w:val="18"/>
          <w:szCs w:val="18"/>
        </w:rPr>
        <w:t>正负样本分布平衡</w:t>
      </w:r>
      <w:r w:rsidRPr="004D12E1">
        <w:rPr>
          <w:rFonts w:ascii="Verdana" w:hAnsi="Verdana" w:cs="宋体"/>
          <w:color w:val="303030"/>
          <w:sz w:val="18"/>
          <w:szCs w:val="18"/>
        </w:rPr>
        <w:t>)</w:t>
      </w:r>
      <w:r w:rsidRPr="004D12E1">
        <w:rPr>
          <w:rFonts w:ascii="Verdana" w:hAnsi="Verdana" w:cs="宋体"/>
          <w:color w:val="303030"/>
          <w:sz w:val="18"/>
          <w:szCs w:val="18"/>
        </w:rPr>
        <w:t>的结果，</w:t>
      </w:r>
      <w:r w:rsidRPr="004D12E1">
        <w:rPr>
          <w:rFonts w:ascii="Verdana" w:hAnsi="Verdana" w:cs="宋体"/>
          <w:color w:val="303030"/>
          <w:sz w:val="18"/>
          <w:szCs w:val="18"/>
        </w:rPr>
        <w:t>(c)(d)</w:t>
      </w:r>
      <w:r w:rsidRPr="004D12E1">
        <w:rPr>
          <w:rFonts w:ascii="Verdana" w:hAnsi="Verdana" w:cs="宋体"/>
          <w:color w:val="303030"/>
          <w:sz w:val="18"/>
          <w:szCs w:val="18"/>
        </w:rPr>
        <w:t>是将测试集中负样本的数量增加到原来的</w:t>
      </w:r>
      <w:r w:rsidRPr="004D12E1">
        <w:rPr>
          <w:rFonts w:ascii="Verdana" w:hAnsi="Verdana" w:cs="宋体"/>
          <w:color w:val="303030"/>
          <w:sz w:val="18"/>
          <w:szCs w:val="18"/>
        </w:rPr>
        <w:t>10</w:t>
      </w:r>
      <w:r w:rsidRPr="004D12E1">
        <w:rPr>
          <w:rFonts w:ascii="Verdana" w:hAnsi="Verdana" w:cs="宋体"/>
          <w:color w:val="303030"/>
          <w:sz w:val="18"/>
          <w:szCs w:val="18"/>
        </w:rPr>
        <w:t>倍后，分类器的结果，可以明显的看出，</w:t>
      </w:r>
      <w:r w:rsidRPr="004D12E1">
        <w:rPr>
          <w:rFonts w:ascii="Verdana" w:hAnsi="Verdana" w:cs="宋体"/>
          <w:color w:val="303030"/>
          <w:sz w:val="18"/>
          <w:szCs w:val="18"/>
        </w:rPr>
        <w:t>ROC</w:t>
      </w:r>
      <w:r w:rsidRPr="004D12E1">
        <w:rPr>
          <w:rFonts w:ascii="Verdana" w:hAnsi="Verdana" w:cs="宋体"/>
          <w:color w:val="303030"/>
          <w:sz w:val="18"/>
          <w:szCs w:val="18"/>
        </w:rPr>
        <w:t>曲线基本保持原貌，而</w:t>
      </w:r>
      <w:r w:rsidRPr="004D12E1">
        <w:rPr>
          <w:rFonts w:ascii="Verdana" w:hAnsi="Verdana" w:cs="宋体"/>
          <w:color w:val="303030"/>
          <w:sz w:val="18"/>
          <w:szCs w:val="18"/>
        </w:rPr>
        <w:t>Precision-Recall</w:t>
      </w:r>
      <w:r w:rsidRPr="004D12E1">
        <w:rPr>
          <w:rFonts w:ascii="Verdana" w:hAnsi="Verdana" w:cs="宋体"/>
          <w:color w:val="303030"/>
          <w:sz w:val="18"/>
          <w:szCs w:val="18"/>
        </w:rPr>
        <w:t>曲线变化较大。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参考：</w:t>
      </w:r>
    </w:p>
    <w:p w:rsidR="004D12E1" w:rsidRPr="004D12E1" w:rsidRDefault="004D12E1" w:rsidP="004D12E1">
      <w:pPr>
        <w:shd w:val="clear" w:color="auto" w:fill="FFFFFF"/>
        <w:spacing w:before="150" w:after="150"/>
        <w:rPr>
          <w:rFonts w:ascii="Verdana" w:hAnsi="Verdana" w:cs="宋体"/>
          <w:color w:val="303030"/>
          <w:sz w:val="18"/>
          <w:szCs w:val="18"/>
        </w:rPr>
      </w:pPr>
      <w:hyperlink r:id="rId15" w:tgtFrame="_blank" w:history="1">
        <w:r w:rsidRPr="004D12E1">
          <w:rPr>
            <w:rFonts w:ascii="Verdana" w:hAnsi="Verdana" w:cs="宋体"/>
            <w:color w:val="808080"/>
            <w:sz w:val="18"/>
            <w:szCs w:val="18"/>
          </w:rPr>
          <w:t>http://alexkong.net/2013/06/introduction-to-auc-and-roc/</w:t>
        </w:r>
      </w:hyperlink>
    </w:p>
    <w:p w:rsidR="004D12E1" w:rsidRPr="004D12E1" w:rsidRDefault="004D12E1" w:rsidP="004D12E1">
      <w:pPr>
        <w:shd w:val="clear" w:color="auto" w:fill="FFFFFF"/>
        <w:spacing w:before="150"/>
        <w:rPr>
          <w:rFonts w:ascii="Verdana" w:hAnsi="Verdana" w:cs="宋体"/>
          <w:color w:val="303030"/>
          <w:sz w:val="18"/>
          <w:szCs w:val="18"/>
        </w:rPr>
      </w:pPr>
      <w:hyperlink r:id="rId16" w:tgtFrame="_blank" w:history="1">
        <w:r w:rsidRPr="004D12E1">
          <w:rPr>
            <w:rFonts w:ascii="Verdana" w:hAnsi="Verdana" w:cs="宋体"/>
            <w:color w:val="808080"/>
            <w:sz w:val="18"/>
            <w:szCs w:val="18"/>
          </w:rPr>
          <w:t>http://blog.csdn.net/abcjennifer/article/details/7359370</w:t>
        </w:r>
      </w:hyperlink>
    </w:p>
    <w:p w:rsidR="004D12E1" w:rsidRPr="004D12E1" w:rsidRDefault="004D12E1" w:rsidP="004D12E1">
      <w:pPr>
        <w:shd w:val="clear" w:color="auto" w:fill="FFFFFF"/>
        <w:spacing w:after="150"/>
        <w:rPr>
          <w:rFonts w:ascii="Verdana" w:hAnsi="Verdana" w:cs="宋体"/>
          <w:color w:val="303030"/>
          <w:sz w:val="18"/>
          <w:szCs w:val="18"/>
        </w:rPr>
      </w:pPr>
      <w:r w:rsidRPr="004D12E1">
        <w:rPr>
          <w:rFonts w:ascii="Verdana" w:hAnsi="Verdana" w:cs="宋体"/>
          <w:color w:val="303030"/>
          <w:sz w:val="18"/>
          <w:szCs w:val="18"/>
        </w:rPr>
        <w:t>分类</w:t>
      </w:r>
      <w:r w:rsidRPr="004D12E1">
        <w:rPr>
          <w:rFonts w:ascii="Verdana" w:hAnsi="Verdana" w:cs="宋体"/>
          <w:color w:val="303030"/>
          <w:sz w:val="18"/>
          <w:szCs w:val="18"/>
        </w:rPr>
        <w:t>: </w:t>
      </w:r>
      <w:hyperlink r:id="rId17" w:tgtFrame="_blank" w:history="1">
        <w:r w:rsidRPr="004D12E1">
          <w:rPr>
            <w:rFonts w:ascii="Verdana" w:hAnsi="Verdana" w:cs="宋体"/>
            <w:color w:val="808080"/>
            <w:sz w:val="18"/>
            <w:szCs w:val="18"/>
          </w:rPr>
          <w:t>机器学习</w:t>
        </w:r>
      </w:hyperlink>
    </w:p>
    <w:p w:rsidR="004D12E1" w:rsidRPr="004D12E1" w:rsidRDefault="004D12E1" w:rsidP="004D12E1">
      <w:pPr>
        <w:spacing w:line="220" w:lineRule="atLeast"/>
        <w:rPr>
          <w:sz w:val="18"/>
          <w:szCs w:val="18"/>
        </w:rPr>
      </w:pPr>
    </w:p>
    <w:p w:rsidR="004D12E1" w:rsidRPr="004D12E1" w:rsidRDefault="004D12E1" w:rsidP="00C75CAD">
      <w:pPr>
        <w:rPr>
          <w:sz w:val="18"/>
          <w:szCs w:val="18"/>
        </w:rPr>
      </w:pPr>
    </w:p>
    <w:sectPr w:rsidR="004D12E1" w:rsidRPr="004D12E1" w:rsidSect="00550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B19" w:rsidRDefault="00BF0B19" w:rsidP="005123BA">
      <w:r>
        <w:separator/>
      </w:r>
    </w:p>
  </w:endnote>
  <w:endnote w:type="continuationSeparator" w:id="1">
    <w:p w:rsidR="00BF0B19" w:rsidRDefault="00BF0B19" w:rsidP="00512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B19" w:rsidRDefault="00BF0B19" w:rsidP="005123BA">
      <w:r>
        <w:separator/>
      </w:r>
    </w:p>
  </w:footnote>
  <w:footnote w:type="continuationSeparator" w:id="1">
    <w:p w:rsidR="00BF0B19" w:rsidRDefault="00BF0B19" w:rsidP="005123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23BA"/>
    <w:rsid w:val="004861F4"/>
    <w:rsid w:val="004D12E1"/>
    <w:rsid w:val="005123BA"/>
    <w:rsid w:val="00550568"/>
    <w:rsid w:val="00551B59"/>
    <w:rsid w:val="00B40C27"/>
    <w:rsid w:val="00BF0B19"/>
    <w:rsid w:val="00C75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3B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2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23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2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23B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123B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123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23B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lib.csdn.net/base/datastructur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://www.cnblogs.com/dlml/category/676179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abcjennifer/article/details/7359370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yperlink" Target="http://alexkong.net/2013/06/introduction-to-auc-and-roc/" TargetMode="External"/><Relationship Id="rId10" Type="http://schemas.openxmlformats.org/officeDocument/2006/relationships/hyperlink" Target="http://lib.csdn.net/base/softwaretest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421</Words>
  <Characters>2401</Characters>
  <Application>Microsoft Office Word</Application>
  <DocSecurity>0</DocSecurity>
  <Lines>20</Lines>
  <Paragraphs>5</Paragraphs>
  <ScaleCrop>false</ScaleCrop>
  <Company>hexin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hxsdd-12</cp:lastModifiedBy>
  <cp:revision>3</cp:revision>
  <dcterms:created xsi:type="dcterms:W3CDTF">2017-06-15T12:06:00Z</dcterms:created>
  <dcterms:modified xsi:type="dcterms:W3CDTF">2017-08-30T11:44:00Z</dcterms:modified>
</cp:coreProperties>
</file>