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i w:val="false"/>
          <w:iCs w:val="false"/>
          <w:color w:val="C45C26"/>
          <w:sz w:val="20"/>
          <w:szCs w:val="20"/>
        </w:rPr>
        <w:t xml:space="preserve">PROJECT SPECIFICATION</w:t>
      </w:r>
    </w:p>
    <w:p>
      <w:pPr>
        <w:spacing w:after="120"/>
      </w:pPr>
      <w:r>
        <w:rPr>
          <w:rFonts w:ascii="Calibri" w:cs="Calibri" w:eastAsia="Calibri" w:hAnsi="Calibri"/>
          <w:b/>
          <w:bCs/>
          <w:i w:val="false"/>
          <w:iCs w:val="false"/>
          <w:color w:val="0F2744"/>
          <w:sz w:val="56"/>
          <w:szCs w:val="56"/>
        </w:rPr>
        <w:t xml:space="preserve">STRATUM</w:t>
      </w:r>
    </w:p>
    <w:p>
      <w:pPr>
        <w:spacing w:after="280"/>
      </w:pPr>
      <w:r>
        <w:rPr>
          <w:rFonts w:ascii="Calibri" w:cs="Calibri" w:eastAsia="Calibri" w:hAnsi="Calibri"/>
          <w:b w:val="false"/>
          <w:bCs w:val="false"/>
          <w:i w:val="false"/>
          <w:iCs w:val="false"/>
          <w:color w:val="1F4E5F"/>
          <w:sz w:val="26"/>
          <w:szCs w:val="26"/>
        </w:rPr>
        <w:t xml:space="preserve">A parameterized confluence engine for Hyperliquid perps</w:t>
      </w:r>
    </w:p>
    <w:p>
      <w:pPr>
        <w:spacing w:after="160" w:line="276"/>
      </w:pPr>
      <w:r>
        <w:rPr>
          <w:rFonts w:ascii="Calibri" w:cs="Calibri" w:eastAsia="Calibri" w:hAnsi="Calibri"/>
          <w:b w:val="false"/>
          <w:bCs w:val="false"/>
          <w:i w:val="false"/>
          <w:iCs w:val="false"/>
          <w:color w:val="5B6570"/>
          <w:sz w:val="20"/>
          <w:szCs w:val="20"/>
        </w:rPr>
        <w:t xml:space="preserve">Version 1.0  ·  28 August 2026  ·  Status: build-ready draft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Field</w:t>
            </w:r>
          </w:p>
        </w:tc>
        <w:tc>
          <w:tcPr>
            <w:tcW w:type="dxa" w:w="72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Value</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Project name</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Owner</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Praveen Matheesha</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Venue</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Hyperliquid L1 perps (USDC collateral)</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Language</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Rust (core), TOML config, optional dashboard</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Account context</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 isolated challenge book → $1,000 target</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Style</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Discretionary eye → explicit rules → knob search → armed live</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Not this project</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HFT, market-making, node-colocated queue racing</w:t>
            </w:r>
          </w:p>
        </w:tc>
      </w:tr>
    </w:tbl>
    <w:p>
      <w:pPr>
        <w:spacing w:after="120"/>
      </w:pPr>
    </w:p>
    <w:p>
      <w:pPr>
        <w:spacing w:after="200" w:line="276"/>
      </w:pPr>
      <w:r>
        <w:rPr>
          <w:rFonts w:ascii="Calibri" w:cs="Calibri" w:eastAsia="Calibri" w:hAnsi="Calibri"/>
          <w:b w:val="false"/>
          <w:bCs w:val="false"/>
          <w:i/>
          <w:iCs/>
          <w:color w:val="5B6570"/>
          <w:sz w:val="20"/>
          <w:szCs w:val="20"/>
        </w:rPr>
        <w:t xml:space="preserve">This document is an engineering specification, not investment advice. Live trading can lose the entire account. The system is designed so that outcome is a risk parameter, not a surprise.</w:t>
      </w:r>
    </w:p>
    <w:p>
      <w:pPr>
        <w:pStyle w:val="Heading1"/>
        <w:pBdr>
          <w:bottom w:val="single" w:color="C45C26" w:sz="12" w:space="4"/>
        </w:pBdr>
        <w:spacing w:after="160" w:before="360"/>
      </w:pPr>
      <w:r>
        <w:rPr>
          <w:rFonts w:ascii="Calibri" w:cs="Calibri" w:eastAsia="Calibri" w:hAnsi="Calibri"/>
          <w:b/>
          <w:bCs/>
          <w:color w:val="0F2744"/>
          <w:sz w:val="32"/>
          <w:szCs w:val="32"/>
        </w:rPr>
        <w:t xml:space="preserve">1. Purpose</w:t>
      </w:r>
    </w:p>
    <w:p>
      <w:pPr>
        <w:spacing w:after="160" w:line="276"/>
      </w:pPr>
      <w:r>
        <w:rPr>
          <w:rFonts w:ascii="Calibri" w:cs="Calibri" w:eastAsia="Calibri" w:hAnsi="Calibri"/>
          <w:b w:val="false"/>
          <w:bCs w:val="false"/>
          <w:i w:val="false"/>
          <w:iCs w:val="false"/>
          <w:color w:val="222222"/>
          <w:sz w:val="22"/>
          <w:szCs w:val="22"/>
        </w:rPr>
        <w:t xml:space="preserve">Stratum converts chart-reading that currently lives in the operator’s head — EMA regime, RSI stretch, volume character, support/resistance, candlestick location, and a poor-man’s liquidity map — into deterministic functions. The operator turns knobs. The code finds every historical bar where those knobs would have fired, scores them after fees, and later may place the same trade under a hard risk table.</w:t>
      </w:r>
    </w:p>
    <w:p>
      <w:pPr>
        <w:spacing w:after="160" w:line="276"/>
      </w:pPr>
      <w:r>
        <w:rPr>
          <w:rFonts w:ascii="Calibri" w:cs="Calibri" w:eastAsia="Calibri" w:hAnsi="Calibri"/>
          <w:b w:val="false"/>
          <w:bCs w:val="false"/>
          <w:i w:val="false"/>
          <w:iCs w:val="false"/>
          <w:color w:val="222222"/>
          <w:sz w:val="22"/>
          <w:szCs w:val="22"/>
        </w:rPr>
        <w:t xml:space="preserve">The product is not “an AI that discovers alpha.” The product is a microscope on one trader’s visual language.</w:t>
      </w:r>
    </w:p>
    <w:p>
      <w:pPr>
        <w:pStyle w:val="Heading2"/>
        <w:spacing w:after="120" w:before="280"/>
      </w:pPr>
      <w:r>
        <w:rPr>
          <w:rFonts w:ascii="Calibri" w:cs="Calibri" w:eastAsia="Calibri" w:hAnsi="Calibri"/>
          <w:b/>
          <w:bCs/>
          <w:color w:val="1F4E5F"/>
          <w:sz w:val="26"/>
          <w:szCs w:val="26"/>
        </w:rPr>
        <w:t xml:space="preserve">1.1 Goals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Encode EMA, RSI / Stoch RSI, volume, clustered S/R, volume-at-price nodes, and four location-based candles as testable code.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Expose every threshold as a TOML knob the operator can change without recompiling strategy logic.</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Replay those knobs on stored Hyperliquid candles and print expectancy after fees.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Search knob ranges (grid / TPE) with walk-forward scoring; never auto-promote a winner to live.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Paper, then armed-live, then one-template auto — in that order.</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Protect a micro account: fixed dollar risk, two trades per day, daily kill switch.</w:t>
      </w:r>
    </w:p>
    <w:p>
      <w:pPr>
        <w:pStyle w:val="Heading2"/>
        <w:spacing w:after="120" w:before="280"/>
      </w:pPr>
      <w:r>
        <w:rPr>
          <w:rFonts w:ascii="Calibri" w:cs="Calibri" w:eastAsia="Calibri" w:hAnsi="Calibri"/>
          <w:b/>
          <w:bCs/>
          <w:color w:val="1F4E5F"/>
          <w:sz w:val="26"/>
          <w:szCs w:val="26"/>
        </w:rPr>
        <w:t xml:space="preserve">1.2 Non-goals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Microsecond HFT, ALO queue games, or running a Hyperliquid validator / order-book node.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Genetic programming that invents new indicators.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Trading meme perps with 20% daily ranges on a $15 book.</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Holding 10x through known unlocks or news without an explicit flatten rule.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Guaranteeing $15 → $1,000. That is a capital target, not a system promise.</w:t>
      </w:r>
    </w:p>
    <w:p>
      <w:pPr>
        <w:pStyle w:val="Heading2"/>
        <w:spacing w:after="120" w:before="280"/>
      </w:pPr>
      <w:r>
        <w:rPr>
          <w:rFonts w:ascii="Calibri" w:cs="Calibri" w:eastAsia="Calibri" w:hAnsi="Calibri"/>
          <w:b/>
          <w:bCs/>
          <w:color w:val="1F4E5F"/>
          <w:sz w:val="26"/>
          <w:szCs w:val="26"/>
        </w:rPr>
        <w:t xml:space="preserve">1.3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Milestone</w:t>
            </w:r>
          </w:p>
        </w:tc>
        <w:tc>
          <w:tcPr>
            <w:tcW w:type="dxa" w:w="72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Pass condition</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Eye match</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Clustered levels on HYPE 5m recover the operator’s 85.4 high and 83.15 shelf on sample days</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Replay honesty</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90-day HYPE+BTC replay prints reason strings the operator accepts as “that is what I meant”</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Edge after cost</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Walk-forward expectancy &gt; 0 after 4.5 bps taker + 1 tick slip, ≥ 100 test trades</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Discipline</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Live/paper never exceeds 2 entries/day or table risk</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Account</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Day 14 equity ≥ $50 if live; otherwise stay in paper and change knobs, not leverage</w:t>
            </w:r>
          </w:p>
        </w:tc>
      </w:tr>
    </w:tbl>
    <w:p>
      <w:pPr>
        <w:pStyle w:val="Heading1"/>
        <w:pBdr>
          <w:bottom w:val="single" w:color="C45C26" w:sz="12" w:space="4"/>
        </w:pBdr>
        <w:spacing w:after="160" w:before="360"/>
      </w:pPr>
      <w:r>
        <w:rPr>
          <w:rFonts w:ascii="Calibri" w:cs="Calibri" w:eastAsia="Calibri" w:hAnsi="Calibri"/>
          <w:b/>
          <w:bCs/>
          <w:color w:val="0F2744"/>
          <w:sz w:val="32"/>
          <w:szCs w:val="32"/>
        </w:rPr>
        <w:t xml:space="preserve">2. Trading context</w:t>
      </w:r>
    </w:p>
    <w:p>
      <w:pPr>
        <w:pStyle w:val="Heading2"/>
        <w:spacing w:after="120" w:before="280"/>
      </w:pPr>
      <w:r>
        <w:rPr>
          <w:rFonts w:ascii="Calibri" w:cs="Calibri" w:eastAsia="Calibri" w:hAnsi="Calibri"/>
          <w:b/>
          <w:bCs/>
          <w:color w:val="1F4E5F"/>
          <w:sz w:val="26"/>
          <w:szCs w:val="26"/>
        </w:rPr>
        <w:t xml:space="preserve">2.1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Item</w:t>
            </w:r>
          </w:p>
        </w:tc>
        <w:tc>
          <w:tcPr>
            <w:tcW w:type="dxa" w:w="68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Rule</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Starting equity</w:t>
            </w:r>
          </w:p>
        </w:tc>
        <w:tc>
          <w:tcPr>
            <w:tcW w:type="dxa" w:w="6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 USDC isolated</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Target</w:t>
            </w:r>
          </w:p>
        </w:tc>
        <w:tc>
          <w:tcPr>
            <w:tcW w:type="dxa" w:w="6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$1,000 (66.7×). Treated as stage 7, not a weekly quota</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Base risk</w:t>
            </w:r>
          </w:p>
        </w:tc>
        <w:tc>
          <w:tcPr>
            <w:tcW w:type="dxa" w:w="6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$1.50 per trade at $15 equity (10%)</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Working margin</w:t>
            </w:r>
          </w:p>
        </w:tc>
        <w:tc>
          <w:tcPr>
            <w:tcW w:type="dxa" w:w="6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$7–8, not the full $15</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Starting notional</w:t>
            </w:r>
          </w:p>
        </w:tc>
        <w:tc>
          <w:tcPr>
            <w:tcW w:type="dxa" w:w="6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~$75–80 at 5–10x</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Max trades / session</w:t>
            </w:r>
          </w:p>
        </w:tc>
        <w:tc>
          <w:tcPr>
            <w:tcW w:type="dxa" w:w="6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 (third only if first was a winner and same template)</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Daily kill</w:t>
            </w:r>
          </w:p>
        </w:tc>
        <w:tc>
          <w:tcPr>
            <w:tcW w:type="dxa" w:w="6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 while equity &lt; $50; tighter later</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Green-day stop</w:t>
            </w:r>
          </w:p>
        </w:tc>
        <w:tc>
          <w:tcPr>
            <w:tcW w:type="dxa" w:w="6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+25% on the day → flatten, no new risk</w:t>
            </w:r>
          </w:p>
        </w:tc>
      </w:tr>
    </w:tbl>
    <w:p>
      <w:pPr>
        <w:pStyle w:val="Heading2"/>
        <w:spacing w:after="120" w:before="280"/>
      </w:pPr>
      <w:r>
        <w:rPr>
          <w:rFonts w:ascii="Calibri" w:cs="Calibri" w:eastAsia="Calibri" w:hAnsi="Calibri"/>
          <w:b/>
          <w:bCs/>
          <w:color w:val="1F4E5F"/>
          <w:sz w:val="26"/>
          <w:szCs w:val="26"/>
        </w:rPr>
        <w:t xml:space="preserve">2.2 Why tiny profits need rules</w:t>
      </w:r>
    </w:p>
    <w:p>
      <w:pPr>
        <w:spacing w:after="160" w:line="276"/>
      </w:pPr>
      <w:r>
        <w:rPr>
          <w:rFonts w:ascii="Calibri" w:cs="Calibri" w:eastAsia="Calibri" w:hAnsi="Calibri"/>
          <w:b w:val="false"/>
          <w:bCs w:val="false"/>
          <w:i w:val="false"/>
          <w:iCs w:val="false"/>
          <w:color w:val="222222"/>
          <w:sz w:val="22"/>
          <w:szCs w:val="22"/>
        </w:rPr>
        <w:t xml:space="preserve">Taker fee ≈ 0.045% per side (≈ 0.09% round trip) plus spread. On $80 notional a 0.20% scalp is ~$0.09 after fees. A 1.00% move is ~$0.73. Therefore the engine targets 0.5R–1R with stops of roughly 0.8%–1.5% of price, or it cuts size when the stop must be wider than 2%.</w:t>
      </w:r>
    </w:p>
    <w:p>
      <w:pPr>
        <w:pStyle w:val="Heading2"/>
        <w:spacing w:after="120" w:before="280"/>
      </w:pPr>
      <w:r>
        <w:rPr>
          <w:rFonts w:ascii="Calibri" w:cs="Calibri" w:eastAsia="Calibri" w:hAnsi="Calibri"/>
          <w:b/>
          <w:bCs/>
          <w:color w:val="1F4E5F"/>
          <w:sz w:val="26"/>
          <w:szCs w:val="26"/>
        </w:rPr>
        <w:t xml:space="preserve">2.3 Universe</w:t>
      </w:r>
    </w:p>
    <w:p>
      <w:pPr>
        <w:spacing w:after="160" w:line="276"/>
      </w:pPr>
      <w:r>
        <w:rPr>
          <w:rFonts w:ascii="Calibri" w:cs="Calibri" w:eastAsia="Calibri" w:hAnsi="Calibri"/>
          <w:b w:val="false"/>
          <w:bCs w:val="false"/>
          <w:i w:val="false"/>
          <w:iCs w:val="false"/>
          <w:color w:val="222222"/>
          <w:sz w:val="22"/>
          <w:szCs w:val="22"/>
        </w:rPr>
        <w:t xml:space="preserve">The operator may trade top-30 Hyperliquid perps. The engine, until $100 equity, only scores and trades the Core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40"/>
        <w:gridCol w:w="3440"/>
      </w:tblGrid>
      <w:tr>
        <w:trPr>
          <w:tblHeader/>
        </w:trPr>
        <w:tc>
          <w:tcPr>
            <w:tcW w:type="dxa" w:w="2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Bucket</w:t>
            </w:r>
          </w:p>
        </w:tc>
        <w:tc>
          <w:tcPr>
            <w:tcW w:type="dxa" w:w="44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Tickers</w:t>
            </w:r>
          </w:p>
        </w:tc>
        <w:tc>
          <w:tcPr>
            <w:tcW w:type="dxa" w:w="34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Role</w:t>
            </w:r>
          </w:p>
        </w:tc>
      </w:tr>
      <w:tr>
        <w:tc>
          <w:tcPr>
            <w:tcW w:type="dxa" w:w="2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Core</w:t>
            </w:r>
          </w:p>
        </w:tc>
        <w:tc>
          <w:tcPr>
            <w:tcW w:type="dxa" w:w="44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BTC, ETH, SOL, HYPE, XRP, BNB, LINK, DOGE</w:t>
            </w:r>
          </w:p>
        </w:tc>
        <w:tc>
          <w:tcPr>
            <w:tcW w:type="dxa" w:w="34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Research + live</w:t>
            </w:r>
          </w:p>
        </w:tc>
      </w:tr>
      <w:tr>
        <w:tc>
          <w:tcPr>
            <w:tcW w:type="dxa" w:w="2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Watch</w:t>
            </w:r>
          </w:p>
        </w:tc>
        <w:tc>
          <w:tcPr>
            <w:tcW w:type="dxa" w:w="44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SUI, AAVE, TAO, ZEC, UNI, NEAR</w:t>
            </w:r>
          </w:p>
        </w:tc>
        <w:tc>
          <w:tcPr>
            <w:tcW w:type="dxa" w:w="34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Replay only until $100</w:t>
            </w:r>
          </w:p>
        </w:tc>
      </w:tr>
      <w:tr>
        <w:tc>
          <w:tcPr>
            <w:tcW w:type="dxa" w:w="2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Ban &lt; $200</w:t>
            </w:r>
          </w:p>
        </w:tc>
        <w:tc>
          <w:tcPr>
            <w:tcW w:type="dxa" w:w="44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PUMP, FARTCOIN, CASHCAT, PENGU, TRUMP, thin books</w:t>
            </w:r>
          </w:p>
        </w:tc>
        <w:tc>
          <w:tcPr>
            <w:tcW w:type="dxa" w:w="34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Wick risk &gt; $1.50 stop</w:t>
            </w:r>
          </w:p>
        </w:tc>
      </w:tr>
    </w:tbl>
    <w:p>
      <w:pPr>
        <w:spacing w:after="160" w:line="276"/>
      </w:pPr>
      <w:r>
        <w:rPr>
          <w:rFonts w:ascii="Calibri" w:cs="Calibri" w:eastAsia="Calibri" w:hAnsi="Calibri"/>
          <w:b w:val="false"/>
          <w:bCs w:val="false"/>
          <w:i w:val="false"/>
          <w:iCs w:val="false"/>
          <w:color w:val="222222"/>
          <w:sz w:val="22"/>
          <w:szCs w:val="22"/>
        </w:rPr>
        <w:t xml:space="preserve">Hard constraint: one ticker in position at a time.</w:t>
      </w:r>
    </w:p>
    <w:p>
      <w:pPr>
        <w:pStyle w:val="Heading2"/>
        <w:spacing w:after="120" w:before="280"/>
      </w:pPr>
      <w:r>
        <w:rPr>
          <w:rFonts w:ascii="Calibri" w:cs="Calibri" w:eastAsia="Calibri" w:hAnsi="Calibri"/>
          <w:b/>
          <w:bCs/>
          <w:color w:val="1F4E5F"/>
          <w:sz w:val="26"/>
          <w:szCs w:val="26"/>
        </w:rPr>
        <w:t xml:space="preserve">2.4 Timeframes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1m — execution, candle patterns, first reaction.</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5m — primary decision TF (levels, templates, score).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15m — optional regime confirm. Default off until T1 is stable.</w:t>
      </w:r>
    </w:p>
    <w:p>
      <w:pPr>
        <w:pStyle w:val="Heading1"/>
        <w:pBdr>
          <w:bottom w:val="single" w:color="C45C26" w:sz="12" w:space="4"/>
        </w:pBdr>
        <w:spacing w:after="160" w:before="360"/>
      </w:pPr>
      <w:r>
        <w:rPr>
          <w:rFonts w:ascii="Calibri" w:cs="Calibri" w:eastAsia="Calibri" w:hAnsi="Calibri"/>
          <w:b/>
          <w:bCs/>
          <w:color w:val="0F2744"/>
          <w:sz w:val="32"/>
          <w:szCs w:val="32"/>
        </w:rPr>
        <w:t xml:space="preserve">3. Product shape</w:t>
      </w:r>
    </w:p>
    <w:p>
      <w:pPr>
        <w:spacing w:after="160" w:line="276"/>
      </w:pPr>
      <w:r>
        <w:rPr>
          <w:rFonts w:ascii="Calibri" w:cs="Calibri" w:eastAsia="Calibri" w:hAnsi="Calibri"/>
          <w:b w:val="false"/>
          <w:bCs w:val="false"/>
          <w:i w:val="false"/>
          <w:iCs w:val="false"/>
          <w:color w:val="222222"/>
          <w:sz w:val="22"/>
          <w:szCs w:val="22"/>
        </w:rPr>
        <w:t xml:space="preserve">Three operator surfaces, one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Surface</w:t>
            </w:r>
          </w:p>
        </w:tc>
        <w:tc>
          <w:tcPr>
            <w:tcW w:type="dxa" w:w="38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What the human does</w:t>
            </w:r>
          </w:p>
        </w:tc>
        <w:tc>
          <w:tcPr>
            <w:tcW w:type="dxa" w:w="38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What the code does</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strategy.toml</w:t>
            </w:r>
          </w:p>
        </w:tc>
        <w:tc>
          <w:tcPr>
            <w:tcW w:type="dxa" w:w="38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Sets live knobs</w:t>
            </w:r>
          </w:p>
        </w:tc>
        <w:tc>
          <w:tcPr>
            <w:tcW w:type="dxa" w:w="38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Hot-reloads; paper/live read only this file</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search.toml</w:t>
            </w:r>
          </w:p>
        </w:tc>
        <w:tc>
          <w:tcPr>
            <w:tcW w:type="dxa" w:w="38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Sets ranges for a sweep</w:t>
            </w:r>
          </w:p>
        </w:tc>
        <w:tc>
          <w:tcPr>
            <w:tcW w:type="dxa" w:w="38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Walk-forward search; writes a report; never writes strategy.toml</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Journal / dashboard</w:t>
            </w:r>
          </w:p>
        </w:tc>
        <w:tc>
          <w:tcPr>
            <w:tcW w:type="dxa" w:w="38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Accepts or rejects signals by eye</w:t>
            </w:r>
          </w:p>
        </w:tc>
        <w:tc>
          <w:tcPr>
            <w:tcW w:type="dxa" w:w="38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Shows reason strings + 10 best / 10 worst pictures</w:t>
            </w:r>
          </w:p>
        </w:tc>
      </w:tr>
    </w:tbl>
    <w:p>
      <w:pPr>
        <w:spacing w:after="160" w:line="276"/>
      </w:pPr>
      <w:r>
        <w:rPr>
          <w:rFonts w:ascii="Calibri" w:cs="Calibri" w:eastAsia="Calibri" w:hAnsi="Calibri"/>
          <w:b w:val="false"/>
          <w:bCs w:val="false"/>
          <w:i w:val="false"/>
          <w:iCs w:val="false"/>
          <w:color w:val="222222"/>
          <w:sz w:val="22"/>
          <w:szCs w:val="22"/>
        </w:rPr>
        <w:t xml:space="preserve">Promotion path: sweep result → human review of pictures → manual copy into strategy.toml → paper → ARM command → live. No automatic promotion.</w:t>
      </w:r>
    </w:p>
    <w:p>
      <w:pPr>
        <w:pStyle w:val="Heading1"/>
        <w:pBdr>
          <w:bottom w:val="single" w:color="C45C26" w:sz="12" w:space="4"/>
        </w:pBdr>
        <w:spacing w:after="160" w:before="360"/>
      </w:pPr>
      <w:r>
        <w:rPr>
          <w:rFonts w:ascii="Calibri" w:cs="Calibri" w:eastAsia="Calibri" w:hAnsi="Calibri"/>
          <w:b/>
          <w:bCs/>
          <w:color w:val="0F2744"/>
          <w:sz w:val="32"/>
          <w:szCs w:val="32"/>
        </w:rPr>
        <w:t xml:space="preserve">4. Feature specification</w:t>
      </w:r>
    </w:p>
    <w:p>
      <w:pPr>
        <w:spacing w:after="200" w:line="276"/>
      </w:pPr>
      <w:r>
        <w:rPr>
          <w:rFonts w:ascii="Calibri" w:cs="Calibri" w:eastAsia="Calibri" w:hAnsi="Calibri"/>
          <w:b w:val="false"/>
          <w:bCs w:val="false"/>
          <w:i/>
          <w:iCs/>
          <w:color w:val="5B6570"/>
          <w:sz w:val="20"/>
          <w:szCs w:val="20"/>
        </w:rPr>
        <w:t xml:space="preserve">If a quantity cannot be computed from stored OHLCV (and optional L2/trades), it does not exist. No TradingView scrape.</w:t>
      </w:r>
    </w:p>
    <w:p>
      <w:pPr>
        <w:pStyle w:val="Heading2"/>
        <w:spacing w:after="120" w:before="280"/>
      </w:pPr>
      <w:r>
        <w:rPr>
          <w:rFonts w:ascii="Calibri" w:cs="Calibri" w:eastAsia="Calibri" w:hAnsi="Calibri"/>
          <w:b/>
          <w:bCs/>
          <w:color w:val="1F4E5F"/>
          <w:sz w:val="26"/>
          <w:szCs w:val="26"/>
        </w:rPr>
        <w:t xml:space="preserve">4.1 Bars</w:t>
      </w:r>
    </w:p>
    <w:p>
      <w:pPr>
        <w:spacing w:after="160" w:line="276"/>
      </w:pPr>
      <w:r>
        <w:rPr>
          <w:rFonts w:ascii="Calibri" w:cs="Calibri" w:eastAsia="Calibri" w:hAnsi="Calibri"/>
          <w:b w:val="false"/>
          <w:bCs w:val="false"/>
          <w:i w:val="false"/>
          <w:iCs w:val="false"/>
          <w:color w:val="222222"/>
          <w:sz w:val="22"/>
          <w:szCs w:val="22"/>
        </w:rPr>
        <w:t xml:space="preserve">Canonical bar: { ts, ticker, tf, o, h, l, c, v }. 1m is stored. 5m and 15m are aggregated from 1m (open = first, high = max, low = min, close = last, volume = sum). Missing 1m bars are forward-filled only for time index, never for volume.</w:t>
      </w:r>
    </w:p>
    <w:p>
      <w:pPr>
        <w:pStyle w:val="Heading2"/>
        <w:spacing w:after="120" w:before="280"/>
      </w:pPr>
      <w:r>
        <w:rPr>
          <w:rFonts w:ascii="Calibri" w:cs="Calibri" w:eastAsia="Calibri" w:hAnsi="Calibri"/>
          <w:b/>
          <w:bCs/>
          <w:color w:val="1F4E5F"/>
          <w:sz w:val="26"/>
          <w:szCs w:val="26"/>
        </w:rPr>
        <w:t xml:space="preserve">4.2 ATR</w:t>
      </w:r>
    </w:p>
    <w:p>
      <w:pPr>
        <w:spacing w:after="160" w:line="276"/>
      </w:pPr>
      <w:r>
        <w:rPr>
          <w:rFonts w:ascii="Calibri" w:cs="Calibri" w:eastAsia="Calibri" w:hAnsi="Calibri"/>
          <w:b w:val="false"/>
          <w:bCs w:val="false"/>
          <w:i w:val="false"/>
          <w:iCs w:val="false"/>
          <w:color w:val="222222"/>
          <w:sz w:val="22"/>
          <w:szCs w:val="22"/>
        </w:rPr>
        <w:t xml:space="preserve">Wilder ATR(14) on the decision TF. All “distance” knobs are in ATR units so the same toml works on BTC and HYPE.</w:t>
      </w:r>
    </w:p>
    <w:p>
      <w:pPr>
        <w:pStyle w:val="Heading2"/>
        <w:spacing w:after="120" w:before="280"/>
      </w:pPr>
      <w:r>
        <w:rPr>
          <w:rFonts w:ascii="Calibri" w:cs="Calibri" w:eastAsia="Calibri" w:hAnsi="Calibri"/>
          <w:b/>
          <w:bCs/>
          <w:color w:val="1F4E5F"/>
          <w:sz w:val="26"/>
          <w:szCs w:val="26"/>
        </w:rPr>
        <w:t xml:space="preserve">4.3 EMA</w:t>
      </w:r>
    </w:p>
    <w:p>
      <w:pPr>
        <w:spacing w:after="160" w:line="276"/>
      </w:pPr>
      <w:r>
        <w:rPr>
          <w:rFonts w:ascii="Calibri" w:cs="Calibri" w:eastAsia="Calibri" w:hAnsi="Calibri"/>
          <w:b w:val="false"/>
          <w:bCs w:val="false"/>
          <w:i w:val="false"/>
          <w:iCs w:val="false"/>
          <w:color w:val="222222"/>
          <w:sz w:val="22"/>
          <w:szCs w:val="22"/>
        </w:rPr>
        <w:t xml:space="preserve">EMA_t = α P_t + (1−α) EMA_{t−1}, α = 2/(n+1), seed = SMA of first n closes.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Output</w:t>
            </w:r>
          </w:p>
        </w:tc>
        <w:tc>
          <w:tcPr>
            <w:tcW w:type="dxa" w:w="30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w:t>
            </w:r>
          </w:p>
        </w:tc>
        <w:tc>
          <w:tcPr>
            <w:tcW w:type="dxa" w:w="46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Use</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ema_fast</w:t>
            </w:r>
          </w:p>
        </w:tc>
        <w:tc>
          <w:tcPr>
            <w:tcW w:type="dxa" w:w="3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 on 5m</w:t>
            </w:r>
          </w:p>
        </w:tc>
        <w:tc>
          <w:tcPr>
            <w:tcW w:type="dxa" w:w="46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Tactical regime</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ema_slow</w:t>
            </w:r>
          </w:p>
        </w:tc>
        <w:tc>
          <w:tcPr>
            <w:tcW w:type="dxa" w:w="3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50 on 5m</w:t>
            </w:r>
          </w:p>
        </w:tc>
        <w:tc>
          <w:tcPr>
            <w:tcW w:type="dxa" w:w="46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Higher-structure filter</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ema_fast_slope</w:t>
            </w:r>
          </w:p>
        </w:tc>
        <w:tc>
          <w:tcPr>
            <w:tcW w:type="dxa" w:w="3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sign of EMA_t − EMA_{t−k}, k=5</w:t>
            </w:r>
          </w:p>
        </w:tc>
        <w:tc>
          <w:tcPr>
            <w:tcW w:type="dxa" w:w="46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Rising / falling</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dist_ema_atr</w:t>
            </w:r>
          </w:p>
        </w:tc>
        <w:tc>
          <w:tcPr>
            <w:tcW w:type="dxa" w:w="3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 − ema_fast) / ATR</w:t>
            </w:r>
          </w:p>
        </w:tc>
        <w:tc>
          <w:tcPr>
            <w:tcW w:type="dxa" w:w="46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Extension vs mean</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stack_up</w:t>
            </w:r>
          </w:p>
        </w:tc>
        <w:tc>
          <w:tcPr>
            <w:tcW w:type="dxa" w:w="3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 &gt; ema_fast &gt; ema_slow</w:t>
            </w:r>
          </w:p>
        </w:tc>
        <w:tc>
          <w:tcPr>
            <w:tcW w:type="dxa" w:w="46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Long regime</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stack_down</w:t>
            </w:r>
          </w:p>
        </w:tc>
        <w:tc>
          <w:tcPr>
            <w:tcW w:type="dxa" w:w="3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 &lt; ema_fast &lt; ema_slow</w:t>
            </w:r>
          </w:p>
        </w:tc>
        <w:tc>
          <w:tcPr>
            <w:tcW w:type="dxa" w:w="46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Short regime</w:t>
            </w:r>
          </w:p>
        </w:tc>
      </w:tr>
    </w:tbl>
    <w:p>
      <w:pPr>
        <w:spacing w:after="160" w:line="276"/>
      </w:pPr>
      <w:r>
        <w:rPr>
          <w:rFonts w:ascii="Calibri" w:cs="Calibri" w:eastAsia="Calibri" w:hAnsi="Calibri"/>
          <w:b w:val="false"/>
          <w:bCs w:val="false"/>
          <w:i w:val="false"/>
          <w:iCs w:val="false"/>
          <w:color w:val="222222"/>
          <w:sz w:val="22"/>
          <w:szCs w:val="22"/>
        </w:rPr>
        <w:t xml:space="preserve">EMA is a filter. It is never an entry by itself.</w:t>
      </w:r>
    </w:p>
    <w:p>
      <w:pPr>
        <w:pStyle w:val="Heading2"/>
        <w:spacing w:after="120" w:before="280"/>
      </w:pPr>
      <w:r>
        <w:rPr>
          <w:rFonts w:ascii="Calibri" w:cs="Calibri" w:eastAsia="Calibri" w:hAnsi="Calibri"/>
          <w:b/>
          <w:bCs/>
          <w:color w:val="1F4E5F"/>
          <w:sz w:val="26"/>
          <w:szCs w:val="26"/>
        </w:rPr>
        <w:t xml:space="preserve">4.4 RSI and Stochastic RSI</w:t>
      </w:r>
    </w:p>
    <w:p>
      <w:pPr>
        <w:spacing w:after="160" w:line="276"/>
      </w:pPr>
      <w:r>
        <w:rPr>
          <w:rFonts w:ascii="Calibri" w:cs="Calibri" w:eastAsia="Calibri" w:hAnsi="Calibri"/>
          <w:b w:val="false"/>
          <w:bCs w:val="false"/>
          <w:i w:val="false"/>
          <w:iCs w:val="false"/>
          <w:color w:val="222222"/>
          <w:sz w:val="22"/>
          <w:szCs w:val="22"/>
        </w:rPr>
        <w:t xml:space="preserve">Wilder RSI(14). Stoch RSI = (RSI − RSI_low) / (RSI_high − RSI_low) over stoch_len (default 14), then SMA-smooth %K/%D (default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State</w:t>
            </w:r>
          </w:p>
        </w:tc>
        <w:tc>
          <w:tcPr>
            <w:tcW w:type="dxa" w:w="36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 band</w:t>
            </w:r>
          </w:p>
        </w:tc>
        <w:tc>
          <w:tcPr>
            <w:tcW w:type="dxa" w:w="40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Meaning</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rsi_ob</w:t>
            </w:r>
          </w:p>
        </w:tc>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&gt; 70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Stretch long — fade candidate only at resistance</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rsi_os</w:t>
            </w:r>
          </w:p>
        </w:tc>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&lt; 30</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Stretch short — cover / do-not-add at support</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stoch_floor</w:t>
            </w:r>
          </w:p>
        </w:tc>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%K and %D &lt; 20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 momentum spent lower</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stoch_ceil</w:t>
            </w:r>
          </w:p>
        </w:tc>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%K and %D &gt; 80</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 momentum spent higher</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rsi_bear_div</w:t>
            </w:r>
          </w:p>
        </w:tc>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price HH, RSI LH on last two swings</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 optional confirm</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rsi_bull_div</w:t>
            </w:r>
          </w:p>
        </w:tc>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price LL, RSI HL on last two swings</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T3 / reclaim optional</w:t>
            </w:r>
          </w:p>
        </w:tc>
      </w:tr>
    </w:tbl>
    <w:p>
      <w:pPr>
        <w:spacing w:after="160" w:line="276"/>
      </w:pPr>
      <w:r>
        <w:rPr>
          <w:rFonts w:ascii="Calibri" w:cs="Calibri" w:eastAsia="Calibri" w:hAnsi="Calibri"/>
          <w:b w:val="false"/>
          <w:bCs w:val="false"/>
          <w:i w:val="false"/>
          <w:iCs w:val="false"/>
          <w:color w:val="222222"/>
          <w:sz w:val="22"/>
          <w:szCs w:val="22"/>
        </w:rPr>
        <w:t xml:space="preserve">Divergence is computed only on confirmed swing points, never on raw consecutive bars.</w:t>
      </w:r>
    </w:p>
    <w:p>
      <w:pPr>
        <w:pStyle w:val="Heading2"/>
        <w:spacing w:after="120" w:before="280"/>
      </w:pPr>
      <w:r>
        <w:rPr>
          <w:rFonts w:ascii="Calibri" w:cs="Calibri" w:eastAsia="Calibri" w:hAnsi="Calibri"/>
          <w:b/>
          <w:bCs/>
          <w:color w:val="1F4E5F"/>
          <w:sz w:val="26"/>
          <w:szCs w:val="26"/>
        </w:rPr>
        <w:t xml:space="preserve">4.5 Volume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80"/>
      </w:tblGrid>
      <w:tr>
        <w:trPr>
          <w:tblHeader/>
        </w:trPr>
        <w:tc>
          <w:tcPr>
            <w:tcW w:type="dxa" w:w="2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Feature</w:t>
            </w:r>
          </w:p>
        </w:tc>
        <w:tc>
          <w:tcPr>
            <w:tcW w:type="dxa" w:w="50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Definition</w:t>
            </w:r>
          </w:p>
        </w:tc>
        <w:tc>
          <w:tcPr>
            <w:tcW w:type="dxa" w:w="28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w:t>
            </w:r>
          </w:p>
        </w:tc>
      </w:tr>
      <w:tr>
        <w:tc>
          <w:tcPr>
            <w:tcW w:type="dxa" w:w="2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vol_sma</w:t>
            </w:r>
          </w:p>
        </w:tc>
        <w:tc>
          <w:tcPr>
            <w:tcW w:type="dxa" w:w="5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SMA(volume, 20)</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vol_z</w:t>
            </w:r>
          </w:p>
        </w:tc>
        <w:tc>
          <w:tcPr>
            <w:tcW w:type="dxa" w:w="5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 − mean20) / std20</w:t>
            </w:r>
          </w:p>
        </w:tc>
        <w:tc>
          <w:tcPr>
            <w:tcW w:type="dxa" w:w="2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vol_ratio</w:t>
            </w:r>
          </w:p>
        </w:tc>
        <w:tc>
          <w:tcPr>
            <w:tcW w:type="dxa" w:w="5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sum(vol of current push) / sum(vol of prior push)</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push = bars from last opposite swing</w:t>
            </w:r>
          </w:p>
        </w:tc>
      </w:tr>
      <w:tr>
        <w:tc>
          <w:tcPr>
            <w:tcW w:type="dxa" w:w="2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climax</w:t>
            </w:r>
          </w:p>
        </w:tc>
        <w:tc>
          <w:tcPr>
            <w:tcW w:type="dxa" w:w="5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vol_z &gt; vol_climax</w:t>
            </w:r>
          </w:p>
        </w:tc>
        <w:tc>
          <w:tcPr>
            <w:tcW w:type="dxa" w:w="2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w:t>
            </w:r>
          </w:p>
        </w:tc>
      </w:tr>
      <w:tr>
        <w:tc>
          <w:tcPr>
            <w:tcW w:type="dxa" w:w="2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weak_second</w:t>
            </w:r>
          </w:p>
        </w:tc>
        <w:tc>
          <w:tcPr>
            <w:tcW w:type="dxa" w:w="5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vol_ratio &lt; vol_weak_max</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0.80</w:t>
            </w:r>
          </w:p>
        </w:tc>
      </w:tr>
    </w:tbl>
    <w:p>
      <w:pPr>
        <w:pStyle w:val="Heading2"/>
        <w:spacing w:after="120" w:before="280"/>
      </w:pPr>
      <w:r>
        <w:rPr>
          <w:rFonts w:ascii="Calibri" w:cs="Calibri" w:eastAsia="Calibri" w:hAnsi="Calibri"/>
          <w:b/>
          <w:bCs/>
          <w:color w:val="1F4E5F"/>
          <w:sz w:val="26"/>
          <w:szCs w:val="26"/>
        </w:rPr>
        <w:t xml:space="preserve">4.6 Support and resistance (clustered swings)</w:t>
      </w:r>
    </w:p>
    <w:p>
      <w:pPr>
        <w:spacing w:after="160" w:line="276"/>
      </w:pPr>
      <w:r>
        <w:rPr>
          <w:rFonts w:ascii="Calibri" w:cs="Calibri" w:eastAsia="Calibri" w:hAnsi="Calibri"/>
          <w:b w:val="false"/>
          <w:bCs w:val="false"/>
          <w:i w:val="false"/>
          <w:iCs w:val="false"/>
          <w:color w:val="222222"/>
          <w:sz w:val="22"/>
          <w:szCs w:val="22"/>
        </w:rPr>
        <w:t xml:space="preserve">This module is the product. Indicators modify it. If clustering does not match the operator’s eye on sample days, stop and fix this before writing templates.</w:t>
      </w:r>
    </w:p>
    <w:p>
      <w:pPr>
        <w:pStyle w:val="Heading3"/>
        <w:spacing w:after="80" w:before="220"/>
      </w:pPr>
      <w:r>
        <w:rPr>
          <w:rFonts w:ascii="Calibri" w:cs="Calibri" w:eastAsia="Calibri" w:hAnsi="Calibri"/>
          <w:b/>
          <w:bCs/>
          <w:color w:val="2C3A4A"/>
          <w:sz w:val="24"/>
          <w:szCs w:val="24"/>
        </w:rPr>
        <w:t xml:space="preserve">Swing definition</w:t>
      </w:r>
    </w:p>
    <w:p>
      <w:pPr>
        <w:spacing w:after="160" w:line="276"/>
      </w:pPr>
      <w:r>
        <w:rPr>
          <w:rFonts w:ascii="Calibri" w:cs="Calibri" w:eastAsia="Calibri" w:hAnsi="Calibri"/>
          <w:b w:val="false"/>
          <w:bCs w:val="false"/>
          <w:i w:val="false"/>
          <w:iCs w:val="false"/>
          <w:color w:val="222222"/>
          <w:sz w:val="22"/>
          <w:szCs w:val="22"/>
        </w:rPr>
        <w:t xml:space="preserve">Bar i is a swing high if high[i] = max(high[i−L..i+R]) and the right window has closed. Same for swing low with min(low). Defaults: L = R = 3 on 5m.</w:t>
      </w:r>
    </w:p>
    <w:p>
      <w:pPr>
        <w:pStyle w:val="Heading3"/>
        <w:spacing w:after="80" w:before="220"/>
      </w:pPr>
      <w:r>
        <w:rPr>
          <w:rFonts w:ascii="Calibri" w:cs="Calibri" w:eastAsia="Calibri" w:hAnsi="Calibri"/>
          <w:b/>
          <w:bCs/>
          <w:color w:val="2C3A4A"/>
          <w:sz w:val="24"/>
          <w:szCs w:val="24"/>
        </w:rPr>
        <w:t xml:space="preserve">Clustering</w:t>
      </w:r>
    </w:p>
    <w:p>
      <w:pPr>
        <w:spacing w:after="160" w:line="276"/>
      </w:pPr>
      <w:r>
        <w:rPr>
          <w:rFonts w:ascii="Calibri" w:cs="Calibri" w:eastAsia="Calibri" w:hAnsi="Calibri"/>
          <w:b w:val="false"/>
          <w:bCs w:val="false"/>
          <w:i w:val="false"/>
          <w:iCs w:val="false"/>
          <w:color w:val="222222"/>
          <w:sz w:val="22"/>
          <w:szCs w:val="22"/>
        </w:rPr>
        <w:t xml:space="preserve">Greedy cluster: sort swings by price, merge into a level if |price − cluster_mean| ≤ cluster_atr × ATR. Keep cluster_mean, touch count, last_touch_ts, total volume of member bars, and polarity (held from below = support, from above = resistance). Expire a level if it has not been touched in level_ttl_bars (default 400 on 5m ≈ 33 hours) and strength is below min_strength.</w:t>
      </w:r>
    </w:p>
    <w:p>
      <w:pPr>
        <w:pStyle w:val="Heading3"/>
        <w:spacing w:after="80" w:before="220"/>
      </w:pPr>
      <w:r>
        <w:rPr>
          <w:rFonts w:ascii="Calibri" w:cs="Calibri" w:eastAsia="Calibri" w:hAnsi="Calibri"/>
          <w:b/>
          <w:bCs/>
          <w:color w:val="2C3A4A"/>
          <w:sz w:val="24"/>
          <w:szCs w:val="24"/>
        </w:rPr>
        <w:t xml:space="preserve">Break, reject, reclaim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Event</w:t>
            </w:r>
          </w:p>
        </w:tc>
        <w:tc>
          <w:tcPr>
            <w:tcW w:type="dxa" w:w="72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Definition</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At level</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 − level.price| ≤ touch_atr × ATR or wick traded through the band</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Reject</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Wick beyond the band, 5m close back inside</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Break</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 close beyond the band by break_atr × ATR</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Failed reclaim</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Break, then within reclaim_bars a return that cannot close back through the level</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Accept</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Two consecutive 5m closes beyond the band</w:t>
            </w:r>
          </w:p>
        </w:tc>
      </w:tr>
    </w:tbl>
    <w:p>
      <w:pPr>
        <w:pStyle w:val="Heading2"/>
        <w:spacing w:after="120" w:before="280"/>
      </w:pPr>
      <w:r>
        <w:rPr>
          <w:rFonts w:ascii="Calibri" w:cs="Calibri" w:eastAsia="Calibri" w:hAnsi="Calibri"/>
          <w:b/>
          <w:bCs/>
          <w:color w:val="1F4E5F"/>
          <w:sz w:val="26"/>
          <w:szCs w:val="26"/>
        </w:rPr>
        <w:t xml:space="preserve">4.7 Poor-man’s liquidity heatmap</w:t>
      </w:r>
    </w:p>
    <w:p>
      <w:pPr>
        <w:spacing w:after="160" w:line="276"/>
      </w:pPr>
      <w:r>
        <w:rPr>
          <w:rFonts w:ascii="Calibri" w:cs="Calibri" w:eastAsia="Calibri" w:hAnsi="Calibri"/>
          <w:b w:val="false"/>
          <w:bCs w:val="false"/>
          <w:i w:val="false"/>
          <w:iCs w:val="false"/>
          <w:color w:val="222222"/>
          <w:sz w:val="22"/>
          <w:szCs w:val="22"/>
        </w:rPr>
        <w:t xml:space="preserve">True StratifyTrade / liquidation heatmaps are a different dataset. Stratum v1 approximates accepted liquidity from tape.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Bin size = max(native tick, vp_bin_atr × ATR). Default vp_bin_atr = 0.10.</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Each 1m bar dumps its volume into the bin of typical price (H+L+C)/3.</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A volume node is a bin ≥ vp_peak_mult × median bin (default 2.5) inside a rolling window (default 12 hours).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Promote a node to a level if it coincides with a swing cluster within 0.25 ATR. Strength += node weight.</w:t>
      </w:r>
    </w:p>
    <w:p>
      <w:pPr>
        <w:spacing w:after="160" w:line="276"/>
      </w:pPr>
      <w:r>
        <w:rPr>
          <w:rFonts w:ascii="Calibri" w:cs="Calibri" w:eastAsia="Calibri" w:hAnsi="Calibri"/>
          <w:b w:val="false"/>
          <w:bCs w:val="false"/>
          <w:i w:val="false"/>
          <w:iCs w:val="false"/>
          <w:color w:val="222222"/>
          <w:sz w:val="22"/>
          <w:szCs w:val="22"/>
        </w:rPr>
        <w:t xml:space="preserve">Optional v2: accumulate Hyperliquid l2Book and prints by price. Still not CoinGlass liquidations. Do not block v1 on this.</w:t>
      </w:r>
    </w:p>
    <w:p>
      <w:pPr>
        <w:pStyle w:val="Heading2"/>
        <w:spacing w:after="120" w:before="280"/>
      </w:pPr>
      <w:r>
        <w:rPr>
          <w:rFonts w:ascii="Calibri" w:cs="Calibri" w:eastAsia="Calibri" w:hAnsi="Calibri"/>
          <w:b/>
          <w:bCs/>
          <w:color w:val="1F4E5F"/>
          <w:sz w:val="26"/>
          <w:szCs w:val="26"/>
        </w:rPr>
        <w:t xml:space="preserve">4.8 Candlestick patterns</w:t>
      </w:r>
    </w:p>
    <w:p>
      <w:pPr>
        <w:spacing w:after="160" w:line="276"/>
      </w:pPr>
      <w:r>
        <w:rPr>
          <w:rFonts w:ascii="Calibri" w:cs="Calibri" w:eastAsia="Calibri" w:hAnsi="Calibri"/>
          <w:b w:val="false"/>
          <w:bCs w:val="false"/>
          <w:i w:val="false"/>
          <w:iCs w:val="false"/>
          <w:color w:val="222222"/>
          <w:sz w:val="22"/>
          <w:szCs w:val="22"/>
        </w:rPr>
        <w:t xml:space="preserve">Four patterns only. Each is invalid unless at_level == 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2640"/>
      </w:tblGrid>
      <w:tr>
        <w:trPr>
          <w:tblHeader/>
        </w:trPr>
        <w:tc>
          <w:tcPr>
            <w:tcW w:type="dxa" w:w="24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Pattern</w:t>
            </w:r>
          </w:p>
        </w:tc>
        <w:tc>
          <w:tcPr>
            <w:tcW w:type="dxa" w:w="50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Rule (5m unless noted)</w:t>
            </w:r>
          </w:p>
        </w:tc>
        <w:tc>
          <w:tcPr>
            <w:tcW w:type="dxa" w:w="264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Intent</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reject_wick</w:t>
            </w:r>
          </w:p>
        </w:tc>
        <w:tc>
          <w:tcPr>
            <w:tcW w:type="dxa" w:w="50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Wick ≥ wick_body_mult × body (1.5) and close back inside prior range</w:t>
            </w:r>
          </w:p>
        </w:tc>
        <w:tc>
          <w:tcPr>
            <w:tcW w:type="dxa" w:w="26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 / T3</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engulf</w:t>
            </w:r>
          </w:p>
        </w:tc>
        <w:tc>
          <w:tcPr>
            <w:tcW w:type="dxa" w:w="50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Current body fully covers prior body; close in direction of trade; vol ≥ vol_sma</w:t>
            </w:r>
          </w:p>
        </w:tc>
        <w:tc>
          <w:tcPr>
            <w:tcW w:type="dxa" w:w="26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 / T2</w:t>
            </w:r>
          </w:p>
        </w:tc>
      </w:tr>
      <w:tr>
        <w:tc>
          <w:tcPr>
            <w:tcW w:type="dxa" w:w="24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inside_break</w:t>
            </w:r>
          </w:p>
        </w:tc>
        <w:tc>
          <w:tcPr>
            <w:tcW w:type="dxa" w:w="50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Prior bar inside mother; close outside mother toward trade</w:t>
            </w:r>
          </w:p>
        </w:tc>
        <w:tc>
          <w:tcPr>
            <w:tcW w:type="dxa" w:w="264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T2 trigger</w:t>
            </w:r>
          </w:p>
        </w:tc>
      </w:tr>
      <w:tr>
        <w:tc>
          <w:tcPr>
            <w:tcW w:type="dxa" w:w="24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climax_fail</w:t>
            </w:r>
          </w:p>
        </w:tc>
        <w:tc>
          <w:tcPr>
            <w:tcW w:type="dxa" w:w="50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vol_z &gt; vol_climax, next bar closes opposite through 50% of climax bar</w:t>
            </w:r>
          </w:p>
        </w:tc>
        <w:tc>
          <w:tcPr>
            <w:tcW w:type="dxa" w:w="264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Exhaustion</w:t>
            </w:r>
          </w:p>
        </w:tc>
      </w:tr>
    </w:tbl>
    <w:p>
      <w:pPr>
        <w:pStyle w:val="Heading1"/>
        <w:pBdr>
          <w:bottom w:val="single" w:color="C45C26" w:sz="12" w:space="4"/>
        </w:pBdr>
        <w:spacing w:after="160" w:before="360"/>
      </w:pPr>
      <w:r>
        <w:rPr>
          <w:rFonts w:ascii="Calibri" w:cs="Calibri" w:eastAsia="Calibri" w:hAnsi="Calibri"/>
          <w:b/>
          <w:bCs/>
          <w:color w:val="0F2744"/>
          <w:sz w:val="32"/>
          <w:szCs w:val="32"/>
        </w:rPr>
        <w:t xml:space="preserve">5. Strategy templates</w:t>
      </w:r>
    </w:p>
    <w:p>
      <w:pPr>
        <w:spacing w:after="160" w:line="276"/>
      </w:pPr>
      <w:r>
        <w:rPr>
          <w:rFonts w:ascii="Calibri" w:cs="Calibri" w:eastAsia="Calibri" w:hAnsi="Calibri"/>
          <w:b w:val="false"/>
          <w:bCs w:val="false"/>
          <w:i w:val="false"/>
          <w:iCs w:val="false"/>
          <w:color w:val="222222"/>
          <w:sz w:val="22"/>
          <w:szCs w:val="22"/>
        </w:rPr>
        <w:t xml:space="preserve">Three templates. No fourth until 100 accepted paper trades exist on the first.</w:t>
      </w:r>
    </w:p>
    <w:p>
      <w:pPr>
        <w:pStyle w:val="Heading2"/>
        <w:spacing w:after="120" w:before="280"/>
      </w:pPr>
      <w:r>
        <w:rPr>
          <w:rFonts w:ascii="Calibri" w:cs="Calibri" w:eastAsia="Calibri" w:hAnsi="Calibri"/>
          <w:b/>
          <w:bCs/>
          <w:color w:val="1F4E5F"/>
          <w:sz w:val="26"/>
          <w:szCs w:val="26"/>
        </w:rPr>
        <w:t xml:space="preserve">5.1 T1 — Failed high fade</w:t>
      </w:r>
    </w:p>
    <w:p>
      <w:pPr>
        <w:spacing w:after="160" w:line="276"/>
      </w:pPr>
      <w:r>
        <w:rPr>
          <w:rFonts w:ascii="Calibri" w:cs="Calibri" w:eastAsia="Calibri" w:hAnsi="Calibri"/>
          <w:b w:val="false"/>
          <w:bCs w:val="false"/>
          <w:i w:val="false"/>
          <w:iCs w:val="false"/>
          <w:color w:val="222222"/>
          <w:sz w:val="22"/>
          <w:szCs w:val="22"/>
        </w:rPr>
        <w:t xml:space="preserve">Visual: second tap of a marked high, weaker volume, rejection, oscillators rolling over. This is the 85.2–85.4 short. It is not the 84.02 dip short.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Knob</w:t>
            </w:r>
          </w:p>
        </w:tc>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w:t>
            </w:r>
          </w:p>
        </w:tc>
        <w:tc>
          <w:tcPr>
            <w:tcW w:type="dxa" w:w="40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Meaning</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swing_left / swing_right</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 / 3</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Swing confirmation</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touch_atr</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0.25</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2nd high within this × ATR of 1st</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min_bars_between</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6</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Avoid double-counting the same spike</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max_bars_between</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72</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 6 hours</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vol_weak_max</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0.80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Second push volume / first</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need_stoch_roll</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true</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Stoch RSI leaving ceiling</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need_rsi_div</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false</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Optional</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entry</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close_back_under</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close_back_under | wick_reject</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stop_atr</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0.35</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Stop above cluster + buffer</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t1_r</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First scale</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trend_filter</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lower_highs_or_below_fast</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Do not fade a fresh 5m expansion blindly</w:t>
            </w:r>
          </w:p>
        </w:tc>
      </w:tr>
    </w:tbl>
    <w:p>
      <w:pPr>
        <w:spacing w:after="160" w:line="276"/>
      </w:pPr>
      <w:r>
        <w:rPr>
          <w:rFonts w:ascii="Calibri" w:cs="Calibri" w:eastAsia="Calibri" w:hAnsi="Calibri"/>
          <w:b w:val="false"/>
          <w:bCs w:val="false"/>
          <w:i w:val="false"/>
          <w:iCs w:val="false"/>
          <w:color w:val="222222"/>
          <w:sz w:val="22"/>
          <w:szCs w:val="22"/>
        </w:rPr>
        <w:t xml:space="preserve">Invalidation: 5m accept above the cluster (two closes). Flatten. Do not add.</w:t>
      </w:r>
    </w:p>
    <w:p>
      <w:pPr>
        <w:pStyle w:val="Heading2"/>
        <w:spacing w:after="120" w:before="280"/>
      </w:pPr>
      <w:r>
        <w:rPr>
          <w:rFonts w:ascii="Calibri" w:cs="Calibri" w:eastAsia="Calibri" w:hAnsi="Calibri"/>
          <w:b/>
          <w:bCs/>
          <w:color w:val="1F4E5F"/>
          <w:sz w:val="26"/>
          <w:szCs w:val="26"/>
        </w:rPr>
        <w:t xml:space="preserve">5.2 T2 — Break and failed reclaim</w:t>
      </w:r>
    </w:p>
    <w:p>
      <w:pPr>
        <w:spacing w:after="160" w:line="276"/>
      </w:pPr>
      <w:r>
        <w:rPr>
          <w:rFonts w:ascii="Calibri" w:cs="Calibri" w:eastAsia="Calibri" w:hAnsi="Calibri"/>
          <w:b w:val="false"/>
          <w:bCs w:val="false"/>
          <w:i w:val="false"/>
          <w:iCs w:val="false"/>
          <w:color w:val="222222"/>
          <w:sz w:val="22"/>
          <w:szCs w:val="22"/>
        </w:rPr>
        <w:t xml:space="preserve">Visual: level gives way on a close, bounce cannot recapture it. Continuation, not first-wick.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Knob</w:t>
            </w:r>
          </w:p>
        </w:tc>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w:t>
            </w:r>
          </w:p>
        </w:tc>
        <w:tc>
          <w:tcPr>
            <w:tcW w:type="dxa" w:w="40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Meaning</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break_tf</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 beyond band</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reclaim_bars</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8</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Failure window</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reclaim_max_pen_atr</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0.20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How far the failed bounce may pierce</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need_ema_agree</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true</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Break with stack</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stop_atr</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0.40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Beyond the failed reclaim wick</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t1_r</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First scale</w:t>
            </w:r>
          </w:p>
        </w:tc>
      </w:tr>
    </w:tbl>
    <w:p>
      <w:pPr>
        <w:pStyle w:val="Heading2"/>
        <w:spacing w:after="120" w:before="280"/>
      </w:pPr>
      <w:r>
        <w:rPr>
          <w:rFonts w:ascii="Calibri" w:cs="Calibri" w:eastAsia="Calibri" w:hAnsi="Calibri"/>
          <w:b/>
          <w:bCs/>
          <w:color w:val="1F4E5F"/>
          <w:sz w:val="26"/>
          <w:szCs w:val="26"/>
        </w:rPr>
        <w:t xml:space="preserve">5.3 T3 — Stretch into opposite shelf</w:t>
      </w:r>
    </w:p>
    <w:p>
      <w:pPr>
        <w:spacing w:after="160" w:line="276"/>
      </w:pPr>
      <w:r>
        <w:rPr>
          <w:rFonts w:ascii="Calibri" w:cs="Calibri" w:eastAsia="Calibri" w:hAnsi="Calibri"/>
          <w:b w:val="false"/>
          <w:bCs w:val="false"/>
          <w:i w:val="false"/>
          <w:iCs w:val="false"/>
          <w:color w:val="222222"/>
          <w:sz w:val="22"/>
          <w:szCs w:val="22"/>
        </w:rPr>
        <w:t xml:space="preserve">Visual: Stoch RSI / RSI / CCI pinned while price arrives at the next cluster (83.15 after the 86.6 dump). Default action is manage, not reverse.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Knob</w:t>
            </w:r>
          </w:p>
        </w:tc>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w:t>
            </w:r>
          </w:p>
        </w:tc>
        <w:tc>
          <w:tcPr>
            <w:tcW w:type="dxa" w:w="40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Meaning</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stoch_lt</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Floor</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rsi_lt</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35</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 floor for shorts covering</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cci_lt</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-100</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Optional; off unless enabled</w:t>
            </w:r>
          </w:p>
        </w:tc>
      </w:tr>
      <w:tr>
        <w:tc>
          <w:tcPr>
            <w:tcW w:type="dxa" w:w="3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shelf_touch_atr</w:t>
            </w:r>
          </w:p>
        </w:tc>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0.25</w:t>
            </w:r>
          </w:p>
        </w:tc>
        <w:tc>
          <w:tcPr>
            <w:tcW w:type="dxa" w:w="4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Must be at opposite cluster</w:t>
            </w:r>
          </w:p>
        </w:tc>
      </w:tr>
      <w:tr>
        <w:tc>
          <w:tcPr>
            <w:tcW w:type="dxa" w:w="3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action</w:t>
            </w:r>
          </w:p>
        </w:tc>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reduce_or_cover</w:t>
            </w:r>
          </w:p>
        </w:tc>
        <w:tc>
          <w:tcPr>
            <w:tcW w:type="dxa" w:w="4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reduce_or_cover | flatten | flip (flip off until $200)</w:t>
            </w:r>
          </w:p>
        </w:tc>
      </w:tr>
    </w:tbl>
    <w:p>
      <w:pPr>
        <w:pStyle w:val="Heading1"/>
        <w:pBdr>
          <w:bottom w:val="single" w:color="C45C26" w:sz="12" w:space="4"/>
        </w:pBdr>
        <w:spacing w:after="160" w:before="360"/>
      </w:pPr>
      <w:r>
        <w:rPr>
          <w:rFonts w:ascii="Calibri" w:cs="Calibri" w:eastAsia="Calibri" w:hAnsi="Calibri"/>
          <w:b/>
          <w:bCs/>
          <w:color w:val="0F2744"/>
          <w:sz w:val="32"/>
          <w:szCs w:val="32"/>
        </w:rPr>
        <w:t xml:space="preserve">6. Confluence score</w:t>
      </w:r>
    </w:p>
    <w:p>
      <w:pPr>
        <w:spacing w:after="160" w:line="276"/>
      </w:pPr>
      <w:r>
        <w:rPr>
          <w:rFonts w:ascii="Calibri" w:cs="Calibri" w:eastAsia="Calibri" w:hAnsi="Calibri"/>
          <w:b w:val="false"/>
          <w:bCs w:val="false"/>
          <w:i w:val="false"/>
          <w:iCs w:val="false"/>
          <w:color w:val="222222"/>
          <w:sz w:val="22"/>
          <w:szCs w:val="22"/>
        </w:rPr>
        <w:t xml:space="preserve">A bar becomes a candidate only if it sits at a cluster. Then: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Condition</w:t>
            </w:r>
          </w:p>
        </w:tc>
        <w:tc>
          <w:tcPr>
            <w:tcW w:type="dxa" w:w="30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Points</w:t>
            </w:r>
          </w:p>
        </w:tc>
      </w:tr>
      <w:tr>
        <w:tc>
          <w:tcPr>
            <w:tcW w:type="dxa" w:w="7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At clustered S/R or volume node</w:t>
            </w:r>
          </w:p>
        </w:tc>
        <w:tc>
          <w:tcPr>
            <w:tcW w:type="dxa" w:w="3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 (required; else skip)</w:t>
            </w:r>
          </w:p>
        </w:tc>
      </w:tr>
      <w:tr>
        <w:tc>
          <w:tcPr>
            <w:tcW w:type="dxa" w:w="7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EMA stack agrees with trade direction</w:t>
            </w:r>
          </w:p>
        </w:tc>
        <w:tc>
          <w:tcPr>
            <w:tcW w:type="dxa" w:w="3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w:t>
            </w:r>
          </w:p>
        </w:tc>
      </w:tr>
      <w:tr>
        <w:tc>
          <w:tcPr>
            <w:tcW w:type="dxa" w:w="7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Valid location candle</w:t>
            </w:r>
          </w:p>
        </w:tc>
        <w:tc>
          <w:tcPr>
            <w:tcW w:type="dxa" w:w="3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w:t>
            </w:r>
          </w:p>
        </w:tc>
      </w:tr>
      <w:tr>
        <w:tc>
          <w:tcPr>
            <w:tcW w:type="dxa" w:w="7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Volume confirms (weak second or climax_fail)</w:t>
            </w:r>
          </w:p>
        </w:tc>
        <w:tc>
          <w:tcPr>
            <w:tcW w:type="dxa" w:w="3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w:t>
            </w:r>
          </w:p>
        </w:tc>
      </w:tr>
      <w:tr>
        <w:tc>
          <w:tcPr>
            <w:tcW w:type="dxa" w:w="7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 / Stoch state agrees</w:t>
            </w:r>
          </w:p>
        </w:tc>
        <w:tc>
          <w:tcPr>
            <w:tcW w:type="dxa" w:w="3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w:t>
            </w:r>
          </w:p>
        </w:tc>
      </w:tr>
      <w:tr>
        <w:tc>
          <w:tcPr>
            <w:tcW w:type="dxa" w:w="7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Against EMA stack without T1 complete</w:t>
            </w:r>
          </w:p>
        </w:tc>
        <w:tc>
          <w:tcPr>
            <w:tcW w:type="dxa" w:w="30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w:t>
            </w:r>
          </w:p>
        </w:tc>
      </w:tr>
      <w:tr>
        <w:tc>
          <w:tcPr>
            <w:tcW w:type="dxa" w:w="7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News/unlock window and hold_events = false</w:t>
            </w:r>
          </w:p>
        </w:tc>
        <w:tc>
          <w:tcPr>
            <w:tcW w:type="dxa" w:w="30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block</w:t>
            </w:r>
          </w:p>
        </w:tc>
      </w:tr>
    </w:tbl>
    <w:p>
      <w:pPr>
        <w:spacing w:after="160" w:line="276"/>
      </w:pPr>
      <w:r>
        <w:rPr>
          <w:rFonts w:ascii="Calibri" w:cs="Calibri" w:eastAsia="Calibri" w:hAnsi="Calibri"/>
          <w:b w:val="false"/>
          <w:bCs w:val="false"/>
          <w:i w:val="false"/>
          <w:iCs w:val="false"/>
          <w:color w:val="222222"/>
          <w:sz w:val="22"/>
          <w:szCs w:val="22"/>
        </w:rPr>
        <w:t xml:space="preserve">Default min_score = 6. This is the first slider the operator should move after reviewing missed vs garbage signals.</w:t>
      </w:r>
    </w:p>
    <w:p>
      <w:pPr>
        <w:spacing w:after="160" w:line="276"/>
      </w:pPr>
      <w:r>
        <w:rPr>
          <w:rFonts w:ascii="Calibri" w:cs="Calibri" w:eastAsia="Calibri" w:hAnsi="Calibri"/>
          <w:b w:val="false"/>
          <w:bCs w:val="false"/>
          <w:i w:val="false"/>
          <w:iCs w:val="false"/>
          <w:color w:val="222222"/>
          <w:sz w:val="22"/>
          <w:szCs w:val="22"/>
        </w:rPr>
        <w:t xml:space="preserve">Every emitted signal carries a reason string, e.g. T1 SHORT HYPE 5m 85.41 score=7 vol_ratio=0.74 reject_wick stop=85.62 t1=84.64. If the operator cannot read the string, the template is not ready.</w:t>
      </w:r>
    </w:p>
    <w:p>
      <w:pPr>
        <w:pStyle w:val="Heading1"/>
        <w:pBdr>
          <w:bottom w:val="single" w:color="C45C26" w:sz="12" w:space="4"/>
        </w:pBdr>
        <w:spacing w:after="160" w:before="360"/>
      </w:pPr>
      <w:r>
        <w:rPr>
          <w:rFonts w:ascii="Calibri" w:cs="Calibri" w:eastAsia="Calibri" w:hAnsi="Calibri"/>
          <w:b/>
          <w:bCs/>
          <w:color w:val="0F2744"/>
          <w:sz w:val="32"/>
          <w:szCs w:val="32"/>
        </w:rPr>
        <w:t xml:space="preserve">7. Search and overfitting control</w:t>
      </w:r>
    </w:p>
    <w:p>
      <w:pPr>
        <w:pStyle w:val="Heading2"/>
        <w:spacing w:after="120" w:before="280"/>
      </w:pPr>
      <w:r>
        <w:rPr>
          <w:rFonts w:ascii="Calibri" w:cs="Calibri" w:eastAsia="Calibri" w:hAnsi="Calibri"/>
          <w:b/>
          <w:bCs/>
          <w:color w:val="1F4E5F"/>
          <w:sz w:val="26"/>
          <w:szCs w:val="26"/>
        </w:rPr>
        <w:t xml:space="preserve">7.1 Search</w:t>
      </w:r>
    </w:p>
    <w:p>
      <w:pPr>
        <w:spacing w:after="160" w:line="276"/>
      </w:pPr>
      <w:r>
        <w:rPr>
          <w:rFonts w:ascii="Calibri" w:cs="Calibri" w:eastAsia="Calibri" w:hAnsi="Calibri"/>
          <w:b w:val="false"/>
          <w:bCs w:val="false"/>
          <w:i w:val="false"/>
          <w:iCs w:val="false"/>
          <w:color w:val="222222"/>
          <w:sz w:val="22"/>
          <w:szCs w:val="22"/>
        </w:rPr>
        <w:t xml:space="preserve">search.toml lists ranges, not points. Engine runs walk-forward: train window W, test window T, roll. Default W = 60 calendar days, T = 20, step = 20, on 5m Core tickers.</w:t>
      </w:r>
    </w:p>
    <w:p>
      <w:pPr>
        <w:spacing w:after="160" w:line="276"/>
      </w:pPr>
      <w:r>
        <w:rPr>
          <w:rFonts w:ascii="Calibri" w:cs="Calibri" w:eastAsia="Calibri" w:hAnsi="Calibri"/>
          <w:b w:val="false"/>
          <w:bCs w:val="false"/>
          <w:i w:val="false"/>
          <w:iCs w:val="false"/>
          <w:color w:val="222222"/>
          <w:sz w:val="22"/>
          <w:szCs w:val="22"/>
        </w:rPr>
        <w:t xml:space="preserve">Score on the test window only:</w:t>
      </w:r>
    </w:p>
    <w:p>
      <w:pPr>
        <w:spacing w:after="160" w:line="276"/>
      </w:pPr>
      <w:r>
        <w:rPr>
          <w:rFonts w:ascii="Calibri" w:cs="Calibri" w:eastAsia="Calibri" w:hAnsi="Calibri"/>
          <w:b w:val="false"/>
          <w:bCs w:val="false"/>
          <w:i w:val="false"/>
          <w:iCs w:val="false"/>
          <w:color w:val="222222"/>
          <w:sz w:val="22"/>
          <w:szCs w:val="22"/>
        </w:rPr>
        <w:t xml:space="preserve">score = expectancy_R_after_fees − λ × max_drawdown_R − μ × excess_trade_rate.</w:t>
      </w:r>
    </w:p>
    <w:p>
      <w:pPr>
        <w:spacing w:after="160" w:line="276"/>
      </w:pPr>
      <w:r>
        <w:rPr>
          <w:rFonts w:ascii="Calibri" w:cs="Calibri" w:eastAsia="Calibri" w:hAnsi="Calibri"/>
          <w:b w:val="false"/>
          <w:bCs w:val="false"/>
          <w:i w:val="false"/>
          <w:iCs w:val="false"/>
          <w:color w:val="222222"/>
          <w:sz w:val="22"/>
          <w:szCs w:val="22"/>
        </w:rPr>
        <w:t xml:space="preserve">Defaults: λ = 0.25, μ = 0.02 per trade-above-2-per-day. Expectancy uses next-bar fill, 4.5 bps taker, 1 tick slip.</w:t>
      </w:r>
    </w:p>
    <w:p>
      <w:pPr>
        <w:pStyle w:val="Heading2"/>
        <w:spacing w:after="120" w:before="280"/>
      </w:pPr>
      <w:r>
        <w:rPr>
          <w:rFonts w:ascii="Calibri" w:cs="Calibri" w:eastAsia="Calibri" w:hAnsi="Calibri"/>
          <w:b/>
          <w:bCs/>
          <w:color w:val="1F4E5F"/>
          <w:sz w:val="26"/>
          <w:szCs w:val="26"/>
        </w:rPr>
        <w:t xml:space="preserve">7.2 Invalid results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Fewer than 100 test-window trades across the walk-forward → discard.</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Positive only on HYPE, negative on BTC and ETH with same knobs → flag, do not promote.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Winning params sit on the edge of every slider → refit with a wider range or drop the knob.</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Search never writes strategy.toml.</w:t>
      </w:r>
    </w:p>
    <w:p>
      <w:pPr>
        <w:pStyle w:val="Heading1"/>
        <w:pBdr>
          <w:bottom w:val="single" w:color="C45C26" w:sz="12" w:space="4"/>
        </w:pBdr>
        <w:spacing w:after="160" w:before="360"/>
      </w:pPr>
      <w:r>
        <w:rPr>
          <w:rFonts w:ascii="Calibri" w:cs="Calibri" w:eastAsia="Calibri" w:hAnsi="Calibri"/>
          <w:b/>
          <w:bCs/>
          <w:color w:val="0F2744"/>
          <w:sz w:val="32"/>
          <w:szCs w:val="32"/>
        </w:rPr>
        <w:t xml:space="preserve">8. Execution and risk engine</w:t>
      </w:r>
    </w:p>
    <w:p>
      <w:pPr>
        <w:pStyle w:val="Heading2"/>
        <w:spacing w:after="120" w:before="280"/>
      </w:pPr>
      <w:r>
        <w:rPr>
          <w:rFonts w:ascii="Calibri" w:cs="Calibri" w:eastAsia="Calibri" w:hAnsi="Calibri"/>
          <w:b/>
          <w:bCs/>
          <w:color w:val="1F4E5F"/>
          <w:sz w:val="26"/>
          <w:szCs w:val="26"/>
        </w:rPr>
        <w:t xml:space="preserve">8.1 Order management</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One net position. No hedging. No averaging losers.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Entry: limit at level preferred. Market only for emergency flatten.</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Stop: reduce-only stop / trigger beyond cluster + stop_atr.</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Scale: 50% at t1_r or next opposite cluster, whichever is closer. Stop on remainder → breakeven + 1 tick.</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Client order ids on every order. Idempotent place. Heartbeat: if WS stale &gt; 8s, flatten if in a 1m-sensitive position, else cancel working entries.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ARM mode: live orders only after operator sends ARM &lt;TICKER&gt; &lt;T1|T2&gt;. Auto mode is a later flag in strategy.toml.</w:t>
      </w:r>
    </w:p>
    <w:p>
      <w:pPr>
        <w:pStyle w:val="Heading2"/>
        <w:spacing w:after="120" w:before="280"/>
      </w:pPr>
      <w:r>
        <w:rPr>
          <w:rFonts w:ascii="Calibri" w:cs="Calibri" w:eastAsia="Calibri" w:hAnsi="Calibri"/>
          <w:b/>
          <w:bCs/>
          <w:color w:val="1F4E5F"/>
          <w:sz w:val="26"/>
          <w:szCs w:val="26"/>
        </w:rPr>
        <w:t xml:space="preserve">8.2 Risk table (code must enforce)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880"/>
      </w:tblGrid>
      <w:tr>
        <w:trPr>
          <w:tblHeader/>
        </w:trPr>
        <w:tc>
          <w:tcPr>
            <w:tcW w:type="dxa" w:w="1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Equity</w:t>
            </w:r>
          </w:p>
        </w:tc>
        <w:tc>
          <w:tcPr>
            <w:tcW w:type="dxa" w:w="20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Risk / trade</w:t>
            </w:r>
          </w:p>
        </w:tc>
        <w:tc>
          <w:tcPr>
            <w:tcW w:type="dxa" w:w="16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Lev cap</w:t>
            </w:r>
          </w:p>
        </w:tc>
        <w:tc>
          <w:tcPr>
            <w:tcW w:type="dxa" w:w="1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Daily kill</w:t>
            </w:r>
          </w:p>
        </w:tc>
        <w:tc>
          <w:tcPr>
            <w:tcW w:type="dxa" w:w="28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Names</w:t>
            </w:r>
          </w:p>
        </w:tc>
      </w:tr>
      <w:tr>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$15–30</w:t>
            </w:r>
          </w:p>
        </w:tc>
        <w:tc>
          <w:tcPr>
            <w:tcW w:type="dxa" w:w="2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$1.50</w:t>
            </w:r>
          </w:p>
        </w:tc>
        <w:tc>
          <w:tcPr>
            <w:tcW w:type="dxa" w:w="1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10x</w:t>
            </w:r>
          </w:p>
        </w:tc>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Core 8</w:t>
            </w:r>
          </w:p>
        </w:tc>
      </w:tr>
      <w:tr>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$30–50</w:t>
            </w:r>
          </w:p>
        </w:tc>
        <w:tc>
          <w:tcPr>
            <w:tcW w:type="dxa" w:w="2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$2.50</w:t>
            </w:r>
          </w:p>
        </w:tc>
        <w:tc>
          <w:tcPr>
            <w:tcW w:type="dxa" w:w="1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8–10x</w:t>
            </w:r>
          </w:p>
        </w:tc>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w:t>
            </w:r>
          </w:p>
        </w:tc>
        <w:tc>
          <w:tcPr>
            <w:tcW w:type="dxa" w:w="2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Core 8</w:t>
            </w:r>
          </w:p>
        </w:tc>
      </w:tr>
      <w:tr>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$50–100</w:t>
            </w:r>
          </w:p>
        </w:tc>
        <w:tc>
          <w:tcPr>
            <w:tcW w:type="dxa" w:w="2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$4</w:t>
            </w:r>
          </w:p>
        </w:tc>
        <w:tc>
          <w:tcPr>
            <w:tcW w:type="dxa" w:w="1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5–8x</w:t>
            </w:r>
          </w:p>
        </w:tc>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−12%</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Core + watch</w:t>
            </w:r>
          </w:p>
        </w:tc>
      </w:tr>
      <w:tr>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$100–200</w:t>
            </w:r>
          </w:p>
        </w:tc>
        <w:tc>
          <w:tcPr>
            <w:tcW w:type="dxa" w:w="2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$6–8</w:t>
            </w:r>
          </w:p>
        </w:tc>
        <w:tc>
          <w:tcPr>
            <w:tcW w:type="dxa" w:w="1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5x</w:t>
            </w:r>
          </w:p>
        </w:tc>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−10%</w:t>
            </w:r>
          </w:p>
        </w:tc>
        <w:tc>
          <w:tcPr>
            <w:tcW w:type="dxa" w:w="2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Core + watch</w:t>
            </w:r>
          </w:p>
        </w:tc>
      </w:tr>
      <w:tr>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$200–400</w:t>
            </w:r>
          </w:p>
        </w:tc>
        <w:tc>
          <w:tcPr>
            <w:tcW w:type="dxa" w:w="2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4%</w:t>
            </w:r>
          </w:p>
        </w:tc>
        <w:tc>
          <w:tcPr>
            <w:tcW w:type="dxa" w:w="1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3–5x</w:t>
            </w:r>
          </w:p>
        </w:tc>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−8%</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Top 15 liquid</w:t>
            </w:r>
          </w:p>
        </w:tc>
      </w:tr>
      <w:tr>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$400–700</w:t>
            </w:r>
          </w:p>
        </w:tc>
        <w:tc>
          <w:tcPr>
            <w:tcW w:type="dxa" w:w="20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w:t>
            </w:r>
          </w:p>
        </w:tc>
        <w:tc>
          <w:tcPr>
            <w:tcW w:type="dxa" w:w="1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3x</w:t>
            </w:r>
          </w:p>
        </w:tc>
        <w:tc>
          <w:tcPr>
            <w:tcW w:type="dxa" w:w="1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−6%</w:t>
            </w:r>
          </w:p>
        </w:tc>
        <w:tc>
          <w:tcPr>
            <w:tcW w:type="dxa" w:w="2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Top 15</w:t>
            </w:r>
          </w:p>
        </w:tc>
      </w:tr>
      <w:tr>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$700–1000</w:t>
            </w:r>
          </w:p>
        </w:tc>
        <w:tc>
          <w:tcPr>
            <w:tcW w:type="dxa" w:w="20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w:t>
            </w:r>
          </w:p>
        </w:tc>
        <w:tc>
          <w:tcPr>
            <w:tcW w:type="dxa" w:w="1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2–3x</w:t>
            </w:r>
          </w:p>
        </w:tc>
        <w:tc>
          <w:tcPr>
            <w:tcW w:type="dxa" w:w="1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w:t>
            </w:r>
          </w:p>
        </w:tc>
        <w:tc>
          <w:tcPr>
            <w:tcW w:type="dxa" w:w="2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Top 15</w:t>
            </w:r>
          </w:p>
        </w:tc>
      </w:tr>
    </w:tbl>
    <w:p>
      <w:pPr>
        <w:spacing w:after="160" w:line="276"/>
      </w:pPr>
      <w:r>
        <w:rPr>
          <w:rFonts w:ascii="Calibri" w:cs="Calibri" w:eastAsia="Calibri" w:hAnsi="Calibri"/>
          <w:b w:val="false"/>
          <w:bCs w:val="false"/>
          <w:i w:val="false"/>
          <w:iCs w:val="false"/>
          <w:color w:val="222222"/>
          <w:sz w:val="22"/>
          <w:szCs w:val="22"/>
        </w:rPr>
        <w:t xml:space="preserve">If computed stop width &gt; 2% of price, shrink notional so dollar risk stays on the table. Never widen the stop to keep 10x.</w:t>
      </w:r>
    </w:p>
    <w:p>
      <w:pPr>
        <w:pStyle w:val="Heading2"/>
        <w:spacing w:after="120" w:before="280"/>
      </w:pPr>
      <w:r>
        <w:rPr>
          <w:rFonts w:ascii="Calibri" w:cs="Calibri" w:eastAsia="Calibri" w:hAnsi="Calibri"/>
          <w:b/>
          <w:bCs/>
          <w:color w:val="1F4E5F"/>
          <w:sz w:val="26"/>
          <w:szCs w:val="26"/>
        </w:rPr>
        <w:t xml:space="preserve">8.3 Event flatten</w:t>
      </w:r>
    </w:p>
    <w:p>
      <w:pPr>
        <w:spacing w:after="160" w:line="276"/>
      </w:pPr>
      <w:r>
        <w:rPr>
          <w:rFonts w:ascii="Calibri" w:cs="Calibri" w:eastAsia="Calibri" w:hAnsi="Calibri"/>
          <w:b w:val="false"/>
          <w:bCs w:val="false"/>
          <w:i w:val="false"/>
          <w:iCs w:val="false"/>
          <w:color w:val="222222"/>
          <w:sz w:val="22"/>
          <w:szCs w:val="22"/>
        </w:rPr>
        <w:t xml:space="preserve">hold_events = false by default. A calendar file lists known unlocks / major catalysts. Inside event_window_hours (default 12) the engine will not open 10x risk and will flatten existing 10x to flat or to 2x max if the operator explicitly overrides.</w:t>
      </w:r>
    </w:p>
    <w:p>
      <w:pPr>
        <w:pStyle w:val="Heading1"/>
        <w:pBdr>
          <w:bottom w:val="single" w:color="C45C26" w:sz="12" w:space="4"/>
        </w:pBdr>
        <w:spacing w:after="160" w:before="360"/>
      </w:pPr>
      <w:r>
        <w:rPr>
          <w:rFonts w:ascii="Calibri" w:cs="Calibri" w:eastAsia="Calibri" w:hAnsi="Calibri"/>
          <w:b/>
          <w:bCs/>
          <w:color w:val="0F2744"/>
          <w:sz w:val="32"/>
          <w:szCs w:val="32"/>
        </w:rPr>
        <w:t xml:space="preserve">9. Software architecture</w:t>
      </w:r>
    </w:p>
    <w:p>
      <w:pPr>
        <w:pStyle w:val="Heading2"/>
        <w:spacing w:after="120" w:before="280"/>
      </w:pPr>
      <w:r>
        <w:rPr>
          <w:rFonts w:ascii="Calibri" w:cs="Calibri" w:eastAsia="Calibri" w:hAnsi="Calibri"/>
          <w:b/>
          <w:bCs/>
          <w:color w:val="1F4E5F"/>
          <w:sz w:val="26"/>
          <w:szCs w:val="26"/>
        </w:rPr>
        <w:t xml:space="preserve">9.1 Crates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Crate</w:t>
            </w:r>
          </w:p>
        </w:tc>
        <w:tc>
          <w:tcPr>
            <w:tcW w:type="dxa" w:w="72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Responsibility</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stratum-data</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HL REST candleSnapshot + WS candles/trades/l2; parquet/sqlite store; reconnection</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stratum-features</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ATR, EMA, RSI, Stoch RSI, volume, swings, clusters, VP nodes, candles</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stratum-templates</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 T2 T3 + score() → Signal</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stratum-backtest</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Next-bar fill, fees, slippage, daily caps, equity curve</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stratum-search</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Grid / TPE over search.toml, walk-forward, report</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stratum-oms</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Paper and live state machine, cloids, reduce-only, kill switches</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stratum-live</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hypersdk / official rust SDK signing, ARM mode, flatten-on-disconnect</w:t>
            </w:r>
          </w:p>
        </w:tc>
      </w:tr>
    </w:tbl>
    <w:p>
      <w:pPr>
        <w:pStyle w:val="Heading2"/>
        <w:spacing w:after="120" w:before="280"/>
      </w:pPr>
      <w:r>
        <w:rPr>
          <w:rFonts w:ascii="Calibri" w:cs="Calibri" w:eastAsia="Calibri" w:hAnsi="Calibri"/>
          <w:b/>
          <w:bCs/>
          <w:color w:val="1F4E5F"/>
          <w:sz w:val="26"/>
          <w:szCs w:val="26"/>
        </w:rPr>
        <w:t xml:space="preserve">9.2 Apps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stratum-replay — replay --params strategy.toml --ticker HYPE --from ...</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stratum-sweep — overnight search.</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stratum-paper — live data, simulated fills.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stratum-arm — live, operator-gated.</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Optional dashboard later. CLI + markdown report is v1.</w:t>
      </w:r>
    </w:p>
    <w:p>
      <w:pPr>
        <w:pStyle w:val="Heading2"/>
        <w:spacing w:after="120" w:before="280"/>
      </w:pPr>
      <w:r>
        <w:rPr>
          <w:rFonts w:ascii="Calibri" w:cs="Calibri" w:eastAsia="Calibri" w:hAnsi="Calibri"/>
          <w:b/>
          <w:bCs/>
          <w:color w:val="1F4E5F"/>
          <w:sz w:val="26"/>
          <w:szCs w:val="26"/>
        </w:rPr>
        <w:t xml:space="preserve">9.3 Stack choices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Choice</w:t>
            </w:r>
          </w:p>
        </w:tc>
        <w:tc>
          <w:tcPr>
            <w:tcW w:type="dxa" w:w="64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Why</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Rust + Tokio</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WS + indicators without GC; type-safe orders; cheap VPS</w:t>
            </w:r>
          </w:p>
        </w:tc>
      </w:tr>
      <w:tr>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Official or community HL Rust SDK</w:t>
            </w:r>
          </w:p>
        </w:tc>
        <w:tc>
          <w:tcPr>
            <w:tcW w:type="dxa" w:w="64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Signed /exchange + info/WS</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Parquet or SQLite</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Replay must be bit-stable; parquet for bulk candles</w:t>
            </w:r>
          </w:p>
        </w:tc>
      </w:tr>
      <w:tr>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TOML</w:t>
            </w:r>
          </w:p>
        </w:tc>
        <w:tc>
          <w:tcPr>
            <w:tcW w:type="dxa" w:w="64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Human-edited knobs; hot reload</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$5–20 VPS</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 confluence does not need a 128GB node</w:t>
            </w:r>
          </w:p>
        </w:tc>
      </w:tr>
    </w:tbl>
    <w:p>
      <w:pPr>
        <w:spacing w:after="160" w:line="276"/>
      </w:pPr>
      <w:r>
        <w:rPr>
          <w:rFonts w:ascii="Calibri" w:cs="Calibri" w:eastAsia="Calibri" w:hAnsi="Calibri"/>
          <w:b w:val="false"/>
          <w:bCs w:val="false"/>
          <w:i w:val="false"/>
          <w:iCs w:val="false"/>
          <w:color w:val="222222"/>
          <w:sz w:val="22"/>
          <w:szCs w:val="22"/>
        </w:rPr>
        <w:t xml:space="preserve">Public API limits to respect: 1200 REST weight/min/IP; prefer WebSocket; max 10 WS connections on public infra; do not poll l2Book in a tight REST loop.</w:t>
      </w:r>
    </w:p>
    <w:p>
      <w:pPr>
        <w:pStyle w:val="Heading2"/>
        <w:spacing w:after="120" w:before="280"/>
      </w:pPr>
      <w:r>
        <w:rPr>
          <w:rFonts w:ascii="Calibri" w:cs="Calibri" w:eastAsia="Calibri" w:hAnsi="Calibri"/>
          <w:b/>
          <w:bCs/>
          <w:color w:val="1F4E5F"/>
          <w:sz w:val="26"/>
          <w:szCs w:val="26"/>
        </w:rPr>
        <w:t xml:space="preserve">9.4 Suggested types</w:t>
      </w:r>
    </w:p>
    <w:p>
      <w:pPr>
        <w:spacing w:after="200" w:line="276"/>
      </w:pPr>
      <w:r>
        <w:rPr>
          <w:rFonts w:ascii="Calibri" w:cs="Calibri" w:eastAsia="Calibri" w:hAnsi="Calibri"/>
          <w:b w:val="false"/>
          <w:bCs w:val="false"/>
          <w:i/>
          <w:iCs/>
          <w:color w:val="5B6570"/>
          <w:sz w:val="20"/>
          <w:szCs w:val="20"/>
        </w:rPr>
        <w:t xml:space="preserve">Illustrative. Names may change; the fields may not.</w:t>
      </w:r>
    </w:p>
    <w:p>
      <w:pPr>
        <w:spacing w:after="160" w:line="276"/>
      </w:pPr>
      <w:r>
        <w:rPr>
          <w:rFonts w:ascii="Calibri" w:cs="Calibri" w:eastAsia="Calibri" w:hAnsi="Calibri"/>
          <w:b w:val="false"/>
          <w:bCs w:val="false"/>
          <w:i w:val="false"/>
          <w:iCs w:val="false"/>
          <w:color w:val="222222"/>
          <w:sz w:val="22"/>
          <w:szCs w:val="22"/>
        </w:rPr>
        <w:t xml:space="preserve">Bar, Features, Level { price, lo, hi, touches, strength, polarity, last_ts }, Params (from toml), Signal { template, ticker, tf, side, entry, stop, t1, score, reason, ts }, Fill, Position { ticker, side, qty, avg, stop, t1, opened_ts }.</w:t>
      </w:r>
    </w:p>
    <w:p>
      <w:pPr>
        <w:spacing w:after="160" w:line="276"/>
      </w:pPr>
      <w:r>
        <w:rPr>
          <w:rFonts w:ascii="Calibri" w:cs="Calibri" w:eastAsia="Calibri" w:hAnsi="Calibri"/>
          <w:b w:val="false"/>
          <w:bCs w:val="false"/>
          <w:i w:val="false"/>
          <w:iCs w:val="false"/>
          <w:color w:val="222222"/>
          <w:sz w:val="22"/>
          <w:szCs w:val="22"/>
        </w:rPr>
        <w:t xml:space="preserve">signal(feat, levels, params) -&gt; Option&lt;Signal&gt; must be a pure function. No I/O inside templates. That is what makes search cheap and tests possible.</w:t>
      </w:r>
    </w:p>
    <w:p>
      <w:pPr>
        <w:pStyle w:val="Heading1"/>
        <w:pBdr>
          <w:bottom w:val="single" w:color="C45C26" w:sz="12" w:space="4"/>
        </w:pBdr>
        <w:spacing w:after="160" w:before="360"/>
      </w:pPr>
      <w:r>
        <w:rPr>
          <w:rFonts w:ascii="Calibri" w:cs="Calibri" w:eastAsia="Calibri" w:hAnsi="Calibri"/>
          <w:b/>
          <w:bCs/>
          <w:color w:val="0F2744"/>
          <w:sz w:val="32"/>
          <w:szCs w:val="32"/>
        </w:rPr>
        <w:t xml:space="preserve">10. Default strategy.toml (v1 freeze)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Key</w:t>
            </w:r>
          </w:p>
        </w:tc>
        <w:tc>
          <w:tcPr>
            <w:tcW w:type="dxa" w:w="58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Value</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tf_decision</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5m</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ema_fast / ema_slow</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20 / 50</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rsi_len / stoch_len</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14 / 14</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swing_left / swing_right</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3 / 3</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cluster_atr / touch_atr / break_atr</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0.25 / 0.25 / 0.15</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vol_weak_max / vol_climax</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0.80 / 2.0</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wick_body_mult</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1.5</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min_score</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6</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t1.entry</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close_back_under</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t1.stop_atr / t1.t1_r</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0.35 / 1.0</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t3.action</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reduce_or_cover</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max_trades_day</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2</w:t>
            </w:r>
          </w:p>
        </w:tc>
      </w:tr>
      <w:tr>
        <w:tc>
          <w:tcPr>
            <w:tcW w:type="dxa" w:w="42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hold_events</w:t>
            </w:r>
          </w:p>
        </w:tc>
        <w:tc>
          <w:tcPr>
            <w:tcW w:type="dxa" w:w="58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false</w:t>
            </w:r>
          </w:p>
        </w:tc>
      </w:tr>
      <w:tr>
        <w:tc>
          <w:tcPr>
            <w:tcW w:type="dxa" w:w="42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auto_live</w:t>
            </w:r>
          </w:p>
        </w:tc>
        <w:tc>
          <w:tcPr>
            <w:tcW w:type="dxa" w:w="58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false</w:t>
            </w:r>
          </w:p>
        </w:tc>
      </w:tr>
    </w:tbl>
    <w:p>
      <w:pPr>
        <w:pStyle w:val="Heading1"/>
        <w:pBdr>
          <w:bottom w:val="single" w:color="C45C26" w:sz="12" w:space="4"/>
        </w:pBdr>
        <w:spacing w:after="160" w:before="360"/>
      </w:pPr>
      <w:r>
        <w:rPr>
          <w:rFonts w:ascii="Calibri" w:cs="Calibri" w:eastAsia="Calibri" w:hAnsi="Calibri"/>
          <w:b/>
          <w:bCs/>
          <w:color w:val="0F2744"/>
          <w:sz w:val="32"/>
          <w:szCs w:val="32"/>
        </w:rPr>
        <w:t xml:space="preserve">11. Build plan</w:t>
      </w:r>
    </w:p>
    <w:p>
      <w:pPr>
        <w:pStyle w:val="Heading2"/>
        <w:spacing w:after="120" w:before="280"/>
      </w:pPr>
      <w:r>
        <w:rPr>
          <w:rFonts w:ascii="Calibri" w:cs="Calibri" w:eastAsia="Calibri" w:hAnsi="Calibri"/>
          <w:b/>
          <w:bCs/>
          <w:color w:val="1F4E5F"/>
          <w:sz w:val="26"/>
          <w:szCs w:val="26"/>
        </w:rPr>
        <w:t xml:space="preserve">11.1 Phase 0 — repo and data (days 1–2)</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Cargo workspace, clippy + fmt, no secrets in git.</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Ingest HYPE and BTC 1m candles ≥ 120 days via HL info API. Persist parquet.</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Unit test aggregation 1m → 5m against a hand-checked window.</w:t>
      </w:r>
    </w:p>
    <w:p>
      <w:pPr>
        <w:pStyle w:val="Heading2"/>
        <w:spacing w:after="120" w:before="280"/>
      </w:pPr>
      <w:r>
        <w:rPr>
          <w:rFonts w:ascii="Calibri" w:cs="Calibri" w:eastAsia="Calibri" w:hAnsi="Calibri"/>
          <w:b/>
          <w:bCs/>
          <w:color w:val="1F4E5F"/>
          <w:sz w:val="26"/>
          <w:szCs w:val="26"/>
        </w:rPr>
        <w:t xml:space="preserve">11.2 Phase 1 — features match the eye (days 3–6)</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Implement EMA, RSI, Stoch RSI, ATR, volume z. Snapshot-test one known session.</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Implement swings + clusters. Overlay on 27–28 Aug 2026 HYPE 5m. Must recover ~85.4 and ~83.15.</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Volume profile nodes. Compare peaks to the operator’s heatmap bubbles. Tune vp_bin_atr.</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Four candle detectors with at_level gate.</w:t>
      </w:r>
    </w:p>
    <w:p>
      <w:pPr>
        <w:spacing w:after="200" w:line="276"/>
      </w:pPr>
      <w:r>
        <w:rPr>
          <w:rFonts w:ascii="Calibri" w:cs="Calibri" w:eastAsia="Calibri" w:hAnsi="Calibri"/>
          <w:b w:val="false"/>
          <w:bCs w:val="false"/>
          <w:i/>
          <w:iCs/>
          <w:color w:val="5B6570"/>
          <w:sz w:val="20"/>
          <w:szCs w:val="20"/>
        </w:rPr>
        <w:t xml:space="preserve">Exit criterion: operator says “these lines are what I was looking at.” If not, do not write T1.</w:t>
      </w:r>
    </w:p>
    <w:p>
      <w:pPr>
        <w:pStyle w:val="Heading2"/>
        <w:spacing w:after="120" w:before="280"/>
      </w:pPr>
      <w:r>
        <w:rPr>
          <w:rFonts w:ascii="Calibri" w:cs="Calibri" w:eastAsia="Calibri" w:hAnsi="Calibri"/>
          <w:b/>
          <w:bCs/>
          <w:color w:val="1F4E5F"/>
          <w:sz w:val="26"/>
          <w:szCs w:val="26"/>
        </w:rPr>
        <w:t xml:space="preserve">11.3 Phase 2 — templates and replay (days 7–10)</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T1 T2 T3 + score() + reason strings.</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Replay 90 days HYPE + BTC. Export CSV of every signal.</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Operator labels 50 rows: take / skip / wrong-template. Adjust knobs, not leverage.</w:t>
      </w:r>
    </w:p>
    <w:p>
      <w:pPr>
        <w:pStyle w:val="Heading2"/>
        <w:spacing w:after="120" w:before="280"/>
      </w:pPr>
      <w:r>
        <w:rPr>
          <w:rFonts w:ascii="Calibri" w:cs="Calibri" w:eastAsia="Calibri" w:hAnsi="Calibri"/>
          <w:b/>
          <w:bCs/>
          <w:color w:val="1F4E5F"/>
          <w:sz w:val="26"/>
          <w:szCs w:val="26"/>
        </w:rPr>
        <w:t xml:space="preserve">11.4 Phase 3 — search (days 11–14)</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Walk-forward sweep on T1 only.</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Human review of 10 best and 10 worst. Manual freeze into strategy.toml.</w:t>
      </w:r>
    </w:p>
    <w:p>
      <w:pPr>
        <w:pStyle w:val="Heading2"/>
        <w:spacing w:after="120" w:before="280"/>
      </w:pPr>
      <w:r>
        <w:rPr>
          <w:rFonts w:ascii="Calibri" w:cs="Calibri" w:eastAsia="Calibri" w:hAnsi="Calibri"/>
          <w:b/>
          <w:bCs/>
          <w:color w:val="1F4E5F"/>
          <w:sz w:val="26"/>
          <w:szCs w:val="26"/>
        </w:rPr>
        <w:t xml:space="preserve">11.5 Phase 4 — paper OMS (days 15–21)</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Live WS, simulated fills, real risk table, 2-trade cap, Telegram or log dump.</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7 consecutive paper days without a rule breach.</w:t>
      </w:r>
    </w:p>
    <w:p>
      <w:pPr>
        <w:pStyle w:val="Heading2"/>
        <w:spacing w:after="120" w:before="280"/>
      </w:pPr>
      <w:r>
        <w:rPr>
          <w:rFonts w:ascii="Calibri" w:cs="Calibri" w:eastAsia="Calibri" w:hAnsi="Calibri"/>
          <w:b/>
          <w:bCs/>
          <w:color w:val="1F4E5F"/>
          <w:sz w:val="26"/>
          <w:szCs w:val="26"/>
        </w:rPr>
        <w:t xml:space="preserve">11.6 Phase 5 — armed live (after paper)</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ARM only. Size from the $15 table. One ticker. T1 only.</w:t>
      </w:r>
    </w:p>
    <w:p>
      <w:pPr>
        <w:pStyle w:val="ListParagraph"/>
        <w:numPr>
          <w:ilvl w:val="0"/>
          <w:numId w:val="3"/>
        </w:numPr>
        <w:spacing w:after="60" w:line="260"/>
      </w:pPr>
      <w:r>
        <w:rPr>
          <w:rFonts w:ascii="Calibri" w:cs="Calibri" w:eastAsia="Calibri" w:hAnsi="Calibri"/>
          <w:b w:val="false"/>
          <w:bCs w:val="false"/>
          <w:i w:val="false"/>
          <w:iCs w:val="false"/>
          <w:color w:val="222222"/>
          <w:sz w:val="21"/>
          <w:szCs w:val="21"/>
        </w:rPr>
        <w:t xml:space="preserve">100 live-or-paper fills before enabling T2 or a second coin.</w:t>
      </w:r>
    </w:p>
    <w:p>
      <w:pPr>
        <w:pStyle w:val="Heading1"/>
        <w:pBdr>
          <w:bottom w:val="single" w:color="C45C26" w:sz="12" w:space="4"/>
        </w:pBdr>
        <w:spacing w:after="160" w:before="360"/>
      </w:pPr>
      <w:r>
        <w:rPr>
          <w:rFonts w:ascii="Calibri" w:cs="Calibri" w:eastAsia="Calibri" w:hAnsi="Calibri"/>
          <w:b/>
          <w:bCs/>
          <w:color w:val="0F2744"/>
          <w:sz w:val="32"/>
          <w:szCs w:val="32"/>
        </w:rPr>
        <w:t xml:space="preserve">12. Operator cadence</w:t>
      </w:r>
    </w:p>
    <w:p>
      <w:pPr>
        <w:spacing w:after="160" w:line="276"/>
      </w:pPr>
      <w:r>
        <w:rPr>
          <w:rFonts w:ascii="Calibri" w:cs="Calibri" w:eastAsia="Calibri" w:hAnsi="Calibri"/>
          <w:b w:val="false"/>
          <w:bCs w:val="false"/>
          <w:i w:val="false"/>
          <w:iCs w:val="false"/>
          <w:color w:val="222222"/>
          <w:sz w:val="22"/>
          <w:szCs w:val="22"/>
        </w:rPr>
        <w:t xml:space="preserve">12 hours market availability does not mean 12 hours of orders. Most of that time is waiting for score ≥ min_score.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Block</w:t>
            </w:r>
          </w:p>
        </w:tc>
        <w:tc>
          <w:tcPr>
            <w:tcW w:type="dxa" w:w="72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Work</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Prep 30 min</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Mark Core 8. Yesterday’s levels vs engine levels. Pick 3 names max.</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Hunt</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Watch. Engine may alert. Click only if ARM + score pass. Max 2.</w:t>
            </w:r>
          </w:p>
        </w:tc>
      </w:tr>
      <w:tr>
        <w:tc>
          <w:tcPr>
            <w:tcW w:type="dxa" w:w="28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Last hour</w:t>
            </w:r>
          </w:p>
        </w:tc>
        <w:tc>
          <w:tcPr>
            <w:tcW w:type="dxa" w:w="72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No new entries. Manage or flatten.</w:t>
            </w:r>
          </w:p>
        </w:tc>
      </w:tr>
      <w:tr>
        <w:tc>
          <w:tcPr>
            <w:tcW w:type="dxa" w:w="28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Review 6 hours</w:t>
            </w:r>
          </w:p>
        </w:tc>
        <w:tc>
          <w:tcPr>
            <w:tcW w:type="dxa" w:w="72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Label every signal. Replay misses. One paragraph: what the eyes saw that code missed.</w:t>
            </w:r>
          </w:p>
        </w:tc>
      </w:tr>
    </w:tbl>
    <w:p>
      <w:pPr>
        <w:spacing w:after="160" w:line="276"/>
      </w:pPr>
      <w:r>
        <w:rPr>
          <w:rFonts w:ascii="Calibri" w:cs="Calibri" w:eastAsia="Calibri" w:hAnsi="Calibri"/>
          <w:b w:val="false"/>
          <w:bCs w:val="false"/>
          <w:i w:val="false"/>
          <w:iCs w:val="false"/>
          <w:color w:val="222222"/>
          <w:sz w:val="22"/>
          <w:szCs w:val="22"/>
        </w:rPr>
        <w:t xml:space="preserve">Journal card (required or the day did not happen): Date, ticker, template, what I saw, what code said, what I did, stop, target, R, take-again Y/N.</w:t>
      </w:r>
    </w:p>
    <w:p>
      <w:pPr>
        <w:pStyle w:val="Heading1"/>
        <w:pBdr>
          <w:bottom w:val="single" w:color="C45C26" w:sz="12" w:space="4"/>
        </w:pBdr>
        <w:spacing w:after="160" w:before="360"/>
      </w:pPr>
      <w:r>
        <w:rPr>
          <w:rFonts w:ascii="Calibri" w:cs="Calibri" w:eastAsia="Calibri" w:hAnsi="Calibri"/>
          <w:b/>
          <w:bCs/>
          <w:color w:val="0F2744"/>
          <w:sz w:val="32"/>
          <w:szCs w:val="32"/>
        </w:rPr>
        <w:t xml:space="preserve">13. Testing</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Pure feature tests against fixture candles.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Golden-file replay: one HYPE day checked into git; reason strings must not drift silently.</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OMS tests: no add-to-loser, no third trade, flatten on accept-above-high, shrink size when stop &gt; 2%.</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Idempotent order tests: duplicate cloid does not double position.</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Disconnect test: stale WS → cancel entries / flatten per policy.</w:t>
      </w:r>
    </w:p>
    <w:p>
      <w:pPr>
        <w:pStyle w:val="Heading1"/>
        <w:pBdr>
          <w:bottom w:val="single" w:color="C45C26" w:sz="12" w:space="4"/>
        </w:pBdr>
        <w:spacing w:after="160" w:before="360"/>
      </w:pPr>
      <w:r>
        <w:rPr>
          <w:rFonts w:ascii="Calibri" w:cs="Calibri" w:eastAsia="Calibri" w:hAnsi="Calibri"/>
          <w:b/>
          <w:bCs/>
          <w:color w:val="0F2744"/>
          <w:sz w:val="32"/>
          <w:szCs w:val="32"/>
        </w:rPr>
        <w:t xml:space="preserve">14. Risks and limitations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Visual edge may not survive fees. The replay exists to discover that cheaply.</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Cluster parameters that fit one HYPE squeeze will fail on BTC. Dual-ticker check is mandatory.</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Heatmap v1 is not liquidation data. Do not pretend it is smart-money positioning.</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Public API latency is hundreds of ms. Irrelevant for 5m confluence; fatal if someone “just adds HFT later” without a node.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A $15 book can still die on one 10x hold through an unlock. Event flatten is not optional.</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Search will always find a pretty in-sample curve. Walk-forward plus picture review is the only brake.</w:t>
      </w:r>
    </w:p>
    <w:p>
      <w:pPr>
        <w:pStyle w:val="Heading1"/>
        <w:pBdr>
          <w:bottom w:val="single" w:color="C45C26" w:sz="12" w:space="4"/>
        </w:pBdr>
        <w:spacing w:after="160" w:before="360"/>
      </w:pPr>
      <w:r>
        <w:rPr>
          <w:rFonts w:ascii="Calibri" w:cs="Calibri" w:eastAsia="Calibri" w:hAnsi="Calibri"/>
          <w:b/>
          <w:bCs/>
          <w:color w:val="0F2744"/>
          <w:sz w:val="32"/>
          <w:szCs w:val="32"/>
        </w:rPr>
        <w:t xml:space="preserve">15. Open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Decision</w:t>
            </w:r>
          </w:p>
        </w:tc>
        <w:tc>
          <w:tcPr>
            <w:tcW w:type="dxa" w:w="6480"/>
            <w:tcBorders>
              <w:top w:val="single" w:color="C5CDD4" w:sz="4"/>
              <w:left w:val="single" w:color="C5CDD4" w:sz="4"/>
              <w:bottom w:val="single" w:color="C5CDD4" w:sz="4"/>
              <w:right w:val="single" w:color="C5CDD4" w:sz="4"/>
            </w:tcBorders>
            <w:shd w:fill="0F2744" w:val="clear"/>
            <w:tcMar>
              <w:top w:type="dxa" w:w="60"/>
              <w:left w:type="dxa" w:w="80"/>
              <w:bottom w:type="dxa" w:w="60"/>
              <w:right w:type="dxa" w:w="80"/>
            </w:tcMar>
            <w:vAlign w:val="center"/>
          </w:tcPr>
          <w:p>
            <w:pPr>
              <w:jc w:val="center"/>
            </w:pPr>
            <w:r>
              <w:rPr>
                <w:rFonts w:ascii="Calibri" w:cs="Calibri" w:eastAsia="Calibri" w:hAnsi="Calibri"/>
                <w:b/>
                <w:bCs/>
                <w:i w:val="false"/>
                <w:iCs w:val="false"/>
                <w:color w:val="FFFFFF"/>
                <w:sz w:val="18"/>
                <w:szCs w:val="18"/>
              </w:rPr>
              <w:t xml:space="preserve">Default until changed</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SDK</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Official hyperliquid-rust-sdk or hypersdk — pick one in Phase 0</w:t>
            </w:r>
          </w:p>
        </w:tc>
      </w:tr>
      <w:tr>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Store</w:t>
            </w:r>
          </w:p>
        </w:tc>
        <w:tc>
          <w:tcPr>
            <w:tcW w:type="dxa" w:w="64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Parquet for candles, SQLite for signals/fills</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CCI</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Computed, not in T1 score unless operator enables</w:t>
            </w:r>
          </w:p>
        </w:tc>
      </w:tr>
      <w:tr>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L2 heatmap v2</w:t>
            </w:r>
          </w:p>
        </w:tc>
        <w:tc>
          <w:tcPr>
            <w:tcW w:type="dxa" w:w="64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After Phase 3</w:t>
            </w:r>
          </w:p>
        </w:tc>
      </w:tr>
      <w:tr>
        <w:tc>
          <w:tcPr>
            <w:tcW w:type="dxa" w:w="360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Dashboard</w:t>
            </w:r>
          </w:p>
        </w:tc>
        <w:tc>
          <w:tcPr>
            <w:tcW w:type="dxa" w:w="6480"/>
            <w:tcBorders>
              <w:top w:val="single" w:color="C5CDD4" w:sz="4"/>
              <w:left w:val="single" w:color="C5CDD4" w:sz="4"/>
              <w:bottom w:val="single" w:color="C5CDD4" w:sz="4"/>
              <w:right w:val="single" w:color="C5CDD4" w:sz="4"/>
            </w:tcBorders>
            <w:shd w:fill="F7F9FA"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After paper is stable</w:t>
            </w:r>
          </w:p>
        </w:tc>
      </w:tr>
      <w:tr>
        <w:tc>
          <w:tcPr>
            <w:tcW w:type="dxa" w:w="360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Flip on T3</w:t>
            </w:r>
          </w:p>
        </w:tc>
        <w:tc>
          <w:tcPr>
            <w:tcW w:type="dxa" w:w="6480"/>
            <w:tcBorders>
              <w:top w:val="single" w:color="C5CDD4" w:sz="4"/>
              <w:left w:val="single" w:color="C5CDD4" w:sz="4"/>
              <w:bottom w:val="single" w:color="C5CDD4" w:sz="4"/>
              <w:right w:val="single" w:color="C5CDD4" w:sz="4"/>
            </w:tcBorders>
            <w:shd w:fill="E8EEF2"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222222"/>
                <w:sz w:val="19"/>
                <w:szCs w:val="19"/>
              </w:rPr>
              <w:t xml:space="preserve">Off until $200 equity</w:t>
            </w:r>
          </w:p>
        </w:tc>
      </w:tr>
    </w:tbl>
    <w:p>
      <w:pPr>
        <w:pStyle w:val="Heading1"/>
        <w:pBdr>
          <w:bottom w:val="single" w:color="C45C26" w:sz="12" w:space="4"/>
        </w:pBdr>
        <w:spacing w:after="160" w:before="360"/>
      </w:pPr>
      <w:r>
        <w:rPr>
          <w:rFonts w:ascii="Calibri" w:cs="Calibri" w:eastAsia="Calibri" w:hAnsi="Calibri"/>
          <w:b/>
          <w:bCs/>
          <w:color w:val="0F2744"/>
          <w:sz w:val="32"/>
          <w:szCs w:val="32"/>
        </w:rPr>
        <w:t xml:space="preserve">16. Immediate next action</w:t>
      </w:r>
    </w:p>
    <w:p>
      <w:pPr>
        <w:pStyle w:val="ListParagraph"/>
        <w:numPr>
          <w:ilvl w:val="0"/>
          <w:numId w:val="4"/>
        </w:numPr>
        <w:spacing w:after="60" w:line="260"/>
      </w:pPr>
      <w:r>
        <w:rPr>
          <w:rFonts w:ascii="Calibri" w:cs="Calibri" w:eastAsia="Calibri" w:hAnsi="Calibri"/>
          <w:b w:val="false"/>
          <w:bCs w:val="false"/>
          <w:i w:val="false"/>
          <w:iCs w:val="false"/>
          <w:color w:val="222222"/>
          <w:sz w:val="21"/>
          <w:szCs w:val="21"/>
        </w:rPr>
        <w:t xml:space="preserve">Create the workspace and ingest 120 days of HYPE + BTC 1m candles.</w:t>
      </w:r>
    </w:p>
    <w:p>
      <w:pPr>
        <w:pStyle w:val="ListParagraph"/>
        <w:numPr>
          <w:ilvl w:val="0"/>
          <w:numId w:val="4"/>
        </w:numPr>
        <w:spacing w:after="60" w:line="260"/>
      </w:pPr>
      <w:r>
        <w:rPr>
          <w:rFonts w:ascii="Calibri" w:cs="Calibri" w:eastAsia="Calibri" w:hAnsi="Calibri"/>
          <w:b w:val="false"/>
          <w:bCs w:val="false"/>
          <w:i w:val="false"/>
          <w:iCs w:val="false"/>
          <w:color w:val="222222"/>
          <w:sz w:val="21"/>
          <w:szCs w:val="21"/>
        </w:rPr>
        <w:t xml:space="preserve">Implement swings + clusters. Print levels for 27 Aug 2026 HYPE 5m.</w:t>
      </w:r>
    </w:p>
    <w:p>
      <w:pPr>
        <w:pStyle w:val="ListParagraph"/>
        <w:numPr>
          <w:ilvl w:val="0"/>
          <w:numId w:val="4"/>
        </w:numPr>
        <w:spacing w:after="60" w:line="260"/>
      </w:pPr>
      <w:r>
        <w:rPr>
          <w:rFonts w:ascii="Calibri" w:cs="Calibri" w:eastAsia="Calibri" w:hAnsi="Calibri"/>
          <w:b w:val="false"/>
          <w:bCs w:val="false"/>
          <w:i w:val="false"/>
          <w:iCs w:val="false"/>
          <w:color w:val="222222"/>
          <w:sz w:val="21"/>
          <w:szCs w:val="21"/>
        </w:rPr>
        <w:t xml:space="preserve">Sit with that print and the TradingView chart. Tune cluster_atr until 85.4 and 83.15 appear without 40 junk lines.</w:t>
      </w:r>
    </w:p>
    <w:p>
      <w:pPr>
        <w:pStyle w:val="ListParagraph"/>
        <w:numPr>
          <w:ilvl w:val="0"/>
          <w:numId w:val="4"/>
        </w:numPr>
        <w:spacing w:after="60" w:line="260"/>
      </w:pPr>
      <w:r>
        <w:rPr>
          <w:rFonts w:ascii="Calibri" w:cs="Calibri" w:eastAsia="Calibri" w:hAnsi="Calibri"/>
          <w:b w:val="false"/>
          <w:bCs w:val="false"/>
          <w:i w:val="false"/>
          <w:iCs w:val="false"/>
          <w:color w:val="222222"/>
          <w:sz w:val="21"/>
          <w:szCs w:val="21"/>
        </w:rPr>
        <w:t xml:space="preserve">Do not open a live order module until step 3 is done.</w:t>
      </w:r>
    </w:p>
    <w:p>
      <w:pPr>
        <w:spacing w:after="120"/>
      </w:pPr>
    </w:p>
    <w:p>
      <w:pPr>
        <w:spacing w:after="200" w:line="276"/>
      </w:pPr>
      <w:r>
        <w:rPr>
          <w:rFonts w:ascii="Calibri" w:cs="Calibri" w:eastAsia="Calibri" w:hAnsi="Calibri"/>
          <w:b w:val="false"/>
          <w:bCs w:val="false"/>
          <w:i/>
          <w:iCs/>
          <w:color w:val="5B6570"/>
          <w:sz w:val="20"/>
          <w:szCs w:val="20"/>
        </w:rPr>
        <w:t xml:space="preserve">End of specification. Stratum v1.0 — 28 August 2026. Update this file when a knob default is frozen from walk-forward, not when a single session feels right.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4" w:sz="6" w:space="8"/>
      </w:pBdr>
      <w:jc w:val="right"/>
    </w:pPr>
    <w:r>
      <w:rPr>
        <w:rFonts w:ascii="Calibri" w:cs="Calibri" w:eastAsia="Calibri" w:hAnsi="Calibri"/>
        <w:b w:val="false"/>
        <w:bCs w:val="false"/>
        <w:i w:val="false"/>
        <w:iCs w:val="false"/>
        <w:color w:val="5B6570"/>
        <w:sz w:val="16"/>
        <w:szCs w:val="16"/>
      </w:rPr>
      <w:t xml:space="preserve">Confidential · working draft  ·  </w:t>
    </w:r>
    <w:r>
      <w:rPr>
        <w:rFonts w:ascii="Calibri" w:cs="Calibri" w:eastAsia="Calibri" w:hAnsi="Calibri"/>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744" w:sz="8" w:space="6"/>
      </w:pBdr>
      <w:spacing w:after="120"/>
    </w:pPr>
    <w:r>
      <w:rPr>
        <w:rFonts w:ascii="Calibri" w:cs="Calibri" w:eastAsia="Calibri" w:hAnsi="Calibri"/>
        <w:b/>
        <w:bCs/>
        <w:i w:val="false"/>
        <w:iCs w:val="false"/>
        <w:color w:val="0F2744"/>
        <w:sz w:val="18"/>
        <w:szCs w:val="18"/>
      </w:rPr>
      <w:t xml:space="preserve">STRATUM</w:t>
    </w:r>
    <w:r>
      <w:rPr>
        <w:rFonts w:ascii="Calibri" w:cs="Calibri" w:eastAsia="Calibri" w:hAnsi="Calibri"/>
        <w:b w:val="false"/>
        <w:bCs w:val="false"/>
        <w:i w:val="false"/>
        <w:iCs w:val="false"/>
        <w:color w:val="5B6570"/>
        <w:sz w:val="18"/>
        <w:szCs w:val="18"/>
      </w:rPr>
      <w:t xml:space="preserve">  ·  Hyperliquid Discretionary → Systematic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274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2C3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2026-08-28T03:23:41.216Z</dcterms:created>
  <dcterms:modified xsi:type="dcterms:W3CDTF">2026-08-28T03:23:41.216Z</dcterms:modified>
</cp:coreProperties>
</file>

<file path=docProps/custom.xml><?xml version="1.0" encoding="utf-8"?>
<Properties xmlns="http://schemas.openxmlformats.org/officeDocument/2006/custom-properties" xmlns:vt="http://schemas.openxmlformats.org/officeDocument/2006/docPropsVTypes"/>
</file>