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CONTARE → NUMERI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PERSONE CHE CONTANO → PERSONE IMPORTANTI PER 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PERSONAGGI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FIDANZATI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COPPIA → COUPLE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MOSTRARE → TO SHOW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SMETTERE → TO STOP, TO QUIT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 SMESSO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IO SMETTO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CERCARE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COMINCIARE → INIZIARE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ROMPERE → ROTTO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