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Premières Questions</w:t>
      </w:r>
    </w:p>
    <w:p w:rsidR="00000000" w:rsidDel="00000000" w:rsidP="00000000" w:rsidRDefault="00000000" w:rsidRPr="00000000" w14:paraId="00000002">
      <w:pPr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u w:val="single"/>
          <w:rtl w:val="0"/>
        </w:rPr>
        <w:t xml:space="preserve">Jeu de données </w:t>
      </w:r>
    </w:p>
    <w:p w:rsidR="00000000" w:rsidDel="00000000" w:rsidP="00000000" w:rsidRDefault="00000000" w:rsidRPr="00000000" w14:paraId="00000004">
      <w:pPr>
        <w:jc w:val="left"/>
        <w:rPr>
          <w:rFonts w:ascii="Avenir" w:cs="Avenir" w:eastAsia="Avenir" w:hAnsi="Aveni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Quelle taille la salle virtuelle doit faire ? On veut pouvoir se balader dans ce jeu donc quel genre on veut essayer ? Un bâtiment ou plusieurs ? De l’extérieur 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Comment gérer les transitions dans ce cas ? Gérer aussi le zoom, la distance à laquelle on est de l’écran.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Comment gérer les proportions du bâtiment virtuel avec les proportions du démonstrateur ? Pareil pour la forme en elle-même.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Un élément serait de prendre en compte la salle du démonstrateur en compte. En somme, un schéma de la salle serait déjà la bienvenue.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venir" w:cs="Avenir" w:eastAsia="Avenir" w:hAnsi="Aveni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u w:val="single"/>
          <w:rtl w:val="0"/>
        </w:rPr>
        <w:t xml:space="preserve">Avantages et Inconvénients - Unity </w:t>
      </w:r>
      <w:r w:rsidDel="00000000" w:rsidR="00000000" w:rsidRPr="00000000">
        <w:rPr>
          <w:rFonts w:ascii="Avenir" w:cs="Avenir" w:eastAsia="Avenir" w:hAnsi="Avenir"/>
          <w:sz w:val="24"/>
          <w:szCs w:val="24"/>
          <w:u w:val="single"/>
          <w:rtl w:val="0"/>
        </w:rPr>
        <w:t xml:space="preserve">vs Unreal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venir" w:cs="Avenir" w:eastAsia="Avenir" w:hAnsi="Aveni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Unity </w:t>
      </w:r>
    </w:p>
    <w:p w:rsidR="00000000" w:rsidDel="00000000" w:rsidP="00000000" w:rsidRDefault="00000000" w:rsidRPr="00000000" w14:paraId="00000010">
      <w:pPr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C#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Plus pour la 2D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Historiquement plus utilisé et plus documenté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Moins facile de passer de Unity vers Unreal que l’inverse</w:t>
      </w:r>
    </w:p>
    <w:p w:rsidR="00000000" w:rsidDel="00000000" w:rsidP="00000000" w:rsidRDefault="00000000" w:rsidRPr="00000000" w14:paraId="00000015">
      <w:pPr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Unreal</w:t>
      </w:r>
    </w:p>
    <w:p w:rsidR="00000000" w:rsidDel="00000000" w:rsidP="00000000" w:rsidRDefault="00000000" w:rsidRPr="00000000" w14:paraId="00000017">
      <w:pPr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C++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Plus pour la 3D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Constamment en évolution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Rendu graphique incroyable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Développement visuel en plus d’écrit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u w:val="single"/>
          <w:rtl w:val="0"/>
        </w:rPr>
        <w:t xml:space="preserve">Projecteurs et Mise en place </w:t>
      </w:r>
    </w:p>
    <w:p w:rsidR="00000000" w:rsidDel="00000000" w:rsidP="00000000" w:rsidRDefault="00000000" w:rsidRPr="00000000" w14:paraId="00000021">
      <w:pPr>
        <w:jc w:val="left"/>
        <w:rPr>
          <w:rFonts w:ascii="Avenir" w:cs="Avenir" w:eastAsia="Avenir" w:hAnsi="Aveni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Quels genre de projecteurs ? Le choix sera en fonction de comment on veut gérer l’espace mais alors : comment organiser l’espace ? Projecteurs au sol ?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Adapter le plafond, le sol pour rendre immersif ? Comment rendre immersif ? Effets, Lumières, Mise en place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