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rear derailleur</w:t>
      </w:r>
    </w:p>
    <w:p>
      <w:r>
        <w:t>Shifting skipping in 3rd-5th cog since the crash on 5/9 ride. Hanger looks bent.</w:t>
      </w:r>
    </w:p>
    <w:p>
      <w:pPr>
        <w:pStyle w:val="ListBullet"/>
      </w:pPr>
      <w:r>
        <w:t>Tried barrel adjuster half turn counter-clockwise: better, still skips under load.</w:t>
      </w:r>
    </w:p>
    <w:p>
      <w:pPr>
        <w:pStyle w:val="ListBullet"/>
      </w:pPr>
      <w:r>
        <w:t>Shop quote: hanger $28 + labor $35. Picked up 5/12.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Bike derailleur notes</dc:title>
  <dc:subject/>
  <dc:creator>David Barron</dc:creator>
  <cp:keywords/>
  <cp:lastModifiedBy>David Barron</cp:lastModifiedBy>
  <cp:revision>1</cp:revision>
  <dcterms:created xsi:type="dcterms:W3CDTF">2026-05-10T23:30:00Z</dcterms:created>
  <dcterms:modified xsi:type="dcterms:W3CDTF">2026-05-12T22:45:00Z</dcterms:modified>
  <cp:category/>
</cp:coreProperties>
</file>