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Incident: section B telemetry gap, 2025-11-12</w:t>
      </w:r>
    </w:p>
    <w:p>
      <w:r>
        <w:t>Written 11/12 at 9:40 pm, updated 11/13.</w:t>
      </w:r>
    </w:p>
    <w:p>
      <w:pPr>
        <w:pStyle w:val="Heading2"/>
      </w:pPr>
      <w:r>
        <w:t>What happened</w:t>
      </w:r>
    </w:p>
    <w:p>
      <w:r>
        <w:t>At ~3:45 pm the event rate for section B fell from ~55/min to ~6/min while section A stayed normal. The lab wifi in McBryde 116 dropped for about 20 seconds; clients reconnected, but the reconnect handler re-subscribed to the room before the auth token refresh resolved, so the server silently dropped their events. Students saw nothing wrong.</w:t>
      </w:r>
    </w:p>
    <w:p>
      <w:pPr>
        <w:pStyle w:val="Heading2"/>
      </w:pPr>
      <w:r>
        <w:t>Fix</w:t>
      </w:r>
    </w:p>
    <w:p>
      <w:r>
        <w:t>Hotfix at 4:10 pm: await the token refresh before re-subscribing, and buffer events client-side (up to 500) until the subscription ack arrives. Rate recovered within a minute of students reloading.</w:t>
      </w:r>
    </w:p>
    <w:p>
      <w:pPr>
        <w:pStyle w:val="Heading2"/>
      </w:pPr>
      <w:r>
        <w:t>Impact</w:t>
      </w:r>
    </w:p>
    <w:p>
      <w:r>
        <w:t>Roughly 12% of section B events for the session are missing (estimated by comparing keystroke counts in the IDE autosave against telemetry). Windows from 3:45-4:10 in section B get labeled unlabelable (guide v3 section 5).</w:t>
      </w:r>
    </w:p>
    <w:p>
      <w:pPr>
        <w:pStyle w:val="Heading2"/>
      </w:pPr>
      <w:r>
        <w:t>Follow-ups</w:t>
      </w:r>
    </w:p>
    <w:p>
      <w:pPr>
        <w:pStyle w:val="ListBullet"/>
      </w:pPr>
      <w:r>
        <w:t>Add a client-side heartbeat that reports buffered-but-unsent counts.</w:t>
      </w:r>
    </w:p>
    <w:p>
      <w:pPr>
        <w:pStyle w:val="ListBullet"/>
      </w:pPr>
      <w:r>
        <w:t>Mention the gap in the TutorTrace paper data section; do not impute.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B reconnect incident 2025-11-12</dc:title>
  <dc:subject/>
  <dc:creator>David Barron</dc:creator>
  <cp:keywords/>
  <cp:lastModifiedBy>David Barron</cp:lastModifiedBy>
  <cp:revision>1</cp:revision>
  <dcterms:created xsi:type="dcterms:W3CDTF">2025-11-13T02:40:00Z</dcterms:created>
  <dcterms:modified xsi:type="dcterms:W3CDTF">2025-11-13T16:22:00Z</dcterms:modified>
  <cp:category/>
</cp:coreProperties>
</file>