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Jan 15, 2026</w:t>
      </w:r>
    </w:p>
    <w:p>
      <w:pPr>
        <w:pStyle w:val="Heading1"/>
      </w:pPr>
      <w:r>
        <w:t>David / Yan 1:1</w:t>
      </w:r>
    </w:p>
    <w:p>
      <w:r>
        <w:t>Invited David Barron Yan Chen</w:t>
      </w:r>
    </w:p>
    <w:p>
      <w:r>
        <w:t>Attachments David / Yan 1:1</w:t>
      </w:r>
    </w:p>
    <w:p>
      <w:r>
        <w:t>Meeting records Transcript</w:t>
      </w:r>
    </w:p>
    <w:p>
      <w:pPr>
        <w:pStyle w:val="Heading2"/>
      </w:pPr>
      <w:r>
        <w:t>Summary</w:t>
      </w:r>
    </w:p>
    <w:p>
      <w:r>
        <w:t>David Barron and Yan Chen scoped the TutorTrace paper for the UIST 2026 deadline on March 31. They agreed it is a system paper: deployment one becomes the formative study, deployment two the technical evaluation of the help-seeking state classifier, plus a new within-subjects study with about eight TAs using recorded November sessions. David will submit an IRB amendment this month, redo classifier cross-validation split by student, and keep his ISE 6664 project contained.</w:t>
      </w:r>
    </w:p>
    <w:p>
      <w:pPr>
        <w:pStyle w:val="Heading2"/>
      </w:pPr>
      <w:r>
        <w:t>Details</w:t>
      </w:r>
    </w:p>
    <w:p>
      <w:pPr>
        <w:pStyle w:val="ListBullet"/>
      </w:pPr>
      <w:r>
        <w:t>Paper framing: David Barron's outline read like two papers. Yan Chen pushed for a one-sentence contribution, and David framed TutorTrace as a system that turns IDE and assistant telemetry into a timeline of help-seeking states for instructors. They agreed this is a UIST system contribution, with the student findings supporting the system rather than forming a separate paper.</w:t>
      </w:r>
    </w:p>
    <w:p>
      <w:pPr>
        <w:pStyle w:val="ListBullet"/>
      </w:pPr>
      <w:r>
        <w:t>Paper structure: The paper will use deployment one as a formative study, deployment two as the technical evaluation of the classifier against the labels, and an instructor-facing study. Yan Chen suggested a within-subjects lab study with six to eight TAs who find students needing help in recorded replays with and without the timeline.</w:t>
      </w:r>
    </w:p>
    <w:p>
      <w:pPr>
        <w:pStyle w:val="ListBullet"/>
      </w:pPr>
      <w:r>
        <w:t>Timeline: The UIST deadline is March 31, about ten weeks away. The plan is IRB amendment in January (two to three weeks), the TA study in February, analysis in early March, and writing in March.</w:t>
      </w:r>
    </w:p>
    <w:p>
      <w:pPr>
        <w:pStyle w:val="ListBullet"/>
      </w:pPr>
      <w:r>
        <w:t>Classifier evaluation: David Barron's current gradient-boosted model on window features has not been cross-validated by student. Yan Chen asked him to split by student, not by window, before reporting any number.</w:t>
      </w:r>
    </w:p>
    <w:p>
      <w:pPr>
        <w:pStyle w:val="ListBullet"/>
      </w:pPr>
      <w:r>
        <w:t>Course load and naming: David Barron is taking ISE 6664 with Dr. Brooks this semester (team project, final presentation at the end of April) and has no TA duties. Yan Chen asked him to keep the course project from turning into a second paper. They will keep the TutorTrace name for now despite Minsun's concern that it sounds like surveillance, and add a privacy discussion.</w:t>
      </w:r>
    </w:p>
    <w:p>
      <w:pPr>
        <w:pStyle w:val="Heading2"/>
      </w:pPr>
      <w:r>
        <w:t>Suggested next steps</w:t>
      </w:r>
    </w:p>
    <w:p>
      <w:pPr>
        <w:pStyle w:val="ListBullet"/>
      </w:pPr>
      <w:r>
        <w:t>[ ] David Barron will submit the IRB amendment for the TA replay study this week.</w:t>
      </w:r>
    </w:p>
    <w:p>
      <w:pPr>
        <w:pStyle w:val="ListBullet"/>
      </w:pPr>
      <w:r>
        <w:t>[ ] David Barron will redo the classifier cross-validation split by student.</w:t>
      </w:r>
    </w:p>
    <w:p>
      <w:pPr>
        <w:pStyle w:val="ListBullet"/>
      </w:pPr>
      <w:r>
        <w:t>[ ] David Barron will update the outline to the formative / system / evaluation structure and send it to Yan Chen before the next meeting.</w:t>
      </w:r>
    </w:p>
    <w:p>
      <w:pPr>
        <w:pStyle w:val="ListBullet"/>
      </w:pPr>
      <w:r>
        <w:t>[ ] David Barron will draft a privacy paragraph covering what students know and what TAs see.</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(2026-01-15 14:00 GMT-5) - Notes by Gemini</dc:title>
  <dc:subject/>
  <dc:creator>Google Meet</dc:creator>
  <cp:keywords/>
  <cp:lastModifiedBy>Google Meet</cp:lastModifiedBy>
  <cp:revision>1</cp:revision>
  <dcterms:created xsi:type="dcterms:W3CDTF">2026-01-15T19:17:17Z</dcterms:created>
  <dcterms:modified xsi:type="dcterms:W3CDTF">2026-01-15T19:17:57Z</dcterms:modified>
  <cp:category/>
</cp:coreProperties>
</file>