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8A8" w:rsidRPr="002E68A8" w:rsidRDefault="002E68A8" w:rsidP="002E68A8">
      <w:pPr>
        <w:ind w:left="2124" w:firstLine="708"/>
        <w:rPr>
          <w:rFonts w:ascii="Courier New" w:hAnsi="Courier New" w:cs="Courier New"/>
          <w:sz w:val="96"/>
        </w:rPr>
      </w:pPr>
      <w:r w:rsidRPr="002E68A8">
        <w:rPr>
          <w:rFonts w:ascii="Courier New" w:hAnsi="Courier New" w:cs="Courier New"/>
          <w:sz w:val="96"/>
        </w:rPr>
        <w:t>TPV</w:t>
      </w:r>
    </w:p>
    <w:p w:rsidR="002E68A8" w:rsidRPr="002E68A8" w:rsidRDefault="002E68A8">
      <w:pPr>
        <w:rPr>
          <w:rFonts w:ascii="Courier New" w:hAnsi="Courier New" w:cs="Courier New"/>
          <w:sz w:val="40"/>
        </w:rPr>
      </w:pPr>
      <w:r w:rsidRPr="002E68A8">
        <w:rPr>
          <w:rFonts w:ascii="Courier New" w:hAnsi="Courier New" w:cs="Courier New"/>
          <w:sz w:val="40"/>
        </w:rPr>
        <w:t>Matheus Andreoli Vieira 2ºY Nº20</w:t>
      </w:r>
    </w:p>
    <w:p w:rsidR="00F93291" w:rsidRDefault="005200B0">
      <w:r w:rsidRPr="005200B0">
        <w:drawing>
          <wp:inline distT="0" distB="0" distL="0" distR="0" wp14:anchorId="1D9CCBB4" wp14:editId="7C029D20">
            <wp:extent cx="4467849" cy="509658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A8"/>
    <w:rsid w:val="002E68A8"/>
    <w:rsid w:val="005200B0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E616F-4380-430F-9488-67D866A3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Company>Bicbanco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2020-06-15T12:32:00Z</dcterms:created>
  <dcterms:modified xsi:type="dcterms:W3CDTF">2020-06-15T12:34:00Z</dcterms:modified>
</cp:coreProperties>
</file>