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Matheus Cezário</w:t>
      </w:r>
    </w:p>
    <w:p>
      <w:pPr>
        <w:jc w:val="center"/>
      </w:pPr>
      <w:r>
        <w:t>mcezario11@gmail.com  |  github.com/Matheus-Cezario  |  linkedin.com/in/matheus-cezario-santos  |  Remote</w:t>
      </w:r>
    </w:p>
    <w:p/>
    <w:p>
      <w:pPr>
        <w:spacing w:after="160"/>
      </w:pPr>
      <w:r>
        <w:t>Dear Burq Hiring Team,</w:t>
      </w:r>
    </w:p>
    <w:p>
      <w:pPr>
        <w:spacing w:after="160"/>
      </w:pPr>
      <w:r>
        <w:t>I'm applying for the Full-stack Engineer role at Burq. Turning delivery into a turnkey product for enterprise retailers means integrations and APIs that have to hold up under real operational load, and that is the kind of work I've done for the past several years: I take a problem from ambiguous to done, and I stay on it until it is running reliably in production.</w:t>
      </w:r>
    </w:p>
    <w:p>
      <w:pPr>
        <w:spacing w:after="160"/>
      </w:pPr>
      <w:r>
        <w:t>At Geekie, I inherited a legacy exam platform that was buckling under traffic. I built an edge cache in front of it (+400% performance), isolated it from neighboring systems so a failure could not cascade, and replaced an unreliable JMeter setup with a Locust suite that finally gave us numbers we could trust. That showed the system could serve 10,000 concurrent students on a quarter of the previous AWS resources. I then turned the results into a capacity model that predicted a safe move from 20k to about 80k students a day, and later simulations matched it closely. I did this without being asked, because the old tests were not good enough to make decisions on.</w:t>
      </w:r>
    </w:p>
    <w:p>
      <w:pPr>
        <w:spacing w:after="160"/>
      </w:pPr>
      <w:r>
        <w:t>Integration work is where I've been most effective. I led a migration of 18,000 questions between systems through a four-stage RabbitMQ pipeline with a middleware that sent data at a controlled rate, so the receiving system was never overloaded. We finished a month early with fewer than 1,000 failures, nearly all legacy records missing newly mandatory fields. I argued for building it as a new NestJS service instead of extending the legacy code, which gave the team a cleaner, more maintainable system. When my first test overloaded RabbitMQ and took it down, I escalated right away, worked out the blast radius with the other teams, proposed a safe recovery, and got alerts added so it could not repeat. I care about what happens after the ticket closes.</w:t>
      </w:r>
    </w:p>
    <w:p>
      <w:pPr>
        <w:spacing w:after="160"/>
      </w:pPr>
      <w:r>
        <w:t>I also work AI-native. At Netlex, as a Senior Software Engineer on the graph-based Workflow product, I used Claude Code to plan, prototype, build and validate an MCP server in one month, as the only developer on it. It lets customers change complex workflows through a chat with AI instead of waiting on an implementation team. Using AI to take on problems others would escalate is how I work every day.</w:t>
      </w:r>
    </w:p>
    <w:p>
      <w:pPr>
        <w:spacing w:after="160"/>
      </w:pPr>
      <w:r>
        <w:t>I'm comfortable talking directly with Product, Success and customers, whether that is scoping an integration or explaining load-test results to non-technical stakeholders. I would also bring a habit of raising the bar through code review, design feedback and clear documentation. I haven't worked in delivery or logistics yet, but the shape of the problem (webhooks, third-party systems, failure handling, operators who can't afford downtime) is familiar to me, and I'd be glad to learn the domain quickly.</w:t>
      </w:r>
    </w:p>
    <w:p>
      <w:pPr>
        <w:spacing w:after="160"/>
      </w:pPr>
      <w:r>
        <w:t>Thank you for your time and consideration. I'd welcome the chance to talk about how I can help Burq's enterprise customers go live faster and stay reliable.</w:t>
      </w:r>
    </w:p>
    <w:p>
      <w:pPr>
        <w:spacing w:after="160"/>
      </w:pPr>
      <w:r>
        <w:t>Sincerely,</w:t>
      </w:r>
    </w:p>
    <w:p>
      <w:pPr>
        <w:spacing w:after="160"/>
      </w:pPr>
      <w:r>
        <w:t>Matheus Cezário</w:t>
        <w:br/>
        <w:t>mcezario11@gmail.com | github.com/Matheus-Cezario | linkedin.com/in/matheus-cezario-santos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