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E14" w:rsidRDefault="00267E14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p w:rsidR="00267E14" w:rsidRDefault="00267E14">
      <w:pPr>
        <w:pStyle w:val="Standard"/>
        <w:jc w:val="center"/>
        <w:rPr>
          <w:b/>
          <w:sz w:val="32"/>
          <w:szCs w:val="32"/>
        </w:rPr>
      </w:pPr>
    </w:p>
    <w:p w:rsidR="00267E14" w:rsidRDefault="00267E14">
      <w:pPr>
        <w:pStyle w:val="Standard"/>
        <w:jc w:val="center"/>
        <w:rPr>
          <w:b/>
          <w:sz w:val="32"/>
          <w:szCs w:val="32"/>
        </w:rPr>
      </w:pPr>
    </w:p>
    <w:p w:rsidR="00267E14" w:rsidRDefault="00267E14">
      <w:pPr>
        <w:pStyle w:val="Standard"/>
        <w:jc w:val="center"/>
        <w:rPr>
          <w:b/>
          <w:sz w:val="32"/>
          <w:szCs w:val="32"/>
        </w:rPr>
      </w:pPr>
    </w:p>
    <w:p w:rsidR="00267E14" w:rsidRDefault="00267E14">
      <w:pPr>
        <w:pStyle w:val="Standard"/>
        <w:jc w:val="center"/>
        <w:rPr>
          <w:b/>
          <w:sz w:val="32"/>
          <w:szCs w:val="32"/>
        </w:rPr>
      </w:pPr>
    </w:p>
    <w:p w:rsidR="00267E14" w:rsidRDefault="00267E14">
      <w:pPr>
        <w:pStyle w:val="Standard"/>
        <w:jc w:val="center"/>
        <w:rPr>
          <w:b/>
          <w:sz w:val="32"/>
          <w:szCs w:val="32"/>
        </w:rPr>
      </w:pPr>
    </w:p>
    <w:p w:rsidR="00267E14" w:rsidRDefault="00267E14">
      <w:pPr>
        <w:pStyle w:val="Standard"/>
        <w:jc w:val="center"/>
        <w:rPr>
          <w:b/>
          <w:sz w:val="32"/>
          <w:szCs w:val="32"/>
        </w:rPr>
      </w:pPr>
    </w:p>
    <w:p w:rsidR="00267E14" w:rsidRDefault="00267E14">
      <w:pPr>
        <w:pStyle w:val="Standard"/>
        <w:jc w:val="center"/>
        <w:rPr>
          <w:b/>
          <w:sz w:val="32"/>
          <w:szCs w:val="32"/>
        </w:rPr>
      </w:pPr>
    </w:p>
    <w:p w:rsidR="00267E14" w:rsidRDefault="00B0489C">
      <w:pPr>
        <w:pStyle w:val="Standard"/>
        <w:jc w:val="center"/>
      </w:pPr>
      <w:r>
        <w:rPr>
          <w:b/>
          <w:sz w:val="32"/>
          <w:szCs w:val="32"/>
        </w:rPr>
        <w:t>PLANO DE TESTE: &lt;Nome do Projeto&gt;</w:t>
      </w:r>
    </w:p>
    <w:p w:rsidR="00267E14" w:rsidRDefault="00267E14">
      <w:pPr>
        <w:pStyle w:val="Standard"/>
        <w:jc w:val="right"/>
      </w:pPr>
    </w:p>
    <w:p w:rsidR="00267E14" w:rsidRDefault="00267E14">
      <w:pPr>
        <w:pStyle w:val="Standard"/>
        <w:jc w:val="right"/>
      </w:pPr>
    </w:p>
    <w:p w:rsidR="00267E14" w:rsidRDefault="00B0489C">
      <w:pPr>
        <w:pStyle w:val="Standard"/>
        <w:jc w:val="right"/>
      </w:pPr>
      <w:r>
        <w:t>Lucas Ryu Maroka</w:t>
      </w:r>
    </w:p>
    <w:p w:rsidR="00267E14" w:rsidRDefault="00B0489C">
      <w:pPr>
        <w:pStyle w:val="Standard"/>
        <w:jc w:val="right"/>
      </w:pPr>
      <w:r>
        <w:t xml:space="preserve">Matheus Ferreira Santos  </w:t>
      </w:r>
    </w:p>
    <w:p w:rsidR="00267E14" w:rsidRDefault="00B0489C">
      <w:pPr>
        <w:pStyle w:val="Standard"/>
        <w:jc w:val="right"/>
      </w:pPr>
      <w:r>
        <w:lastRenderedPageBreak/>
        <w:t>Jo</w:t>
      </w:r>
      <w:r>
        <w:t>ão Gabriel Oliveira Coelho</w:t>
      </w:r>
    </w:p>
    <w:p w:rsidR="00267E14" w:rsidRDefault="00B0489C">
      <w:pPr>
        <w:pStyle w:val="Standard"/>
        <w:jc w:val="right"/>
      </w:pPr>
      <w:r>
        <w:t>José Daniel da Silva de Queiroz</w:t>
      </w:r>
    </w:p>
    <w:p w:rsidR="00267E14" w:rsidRDefault="00267E14">
      <w:pPr>
        <w:pStyle w:val="Standard"/>
        <w:jc w:val="right"/>
        <w:rPr>
          <w:rFonts w:ascii="Times New Roman" w:hAnsi="Times New Roman"/>
        </w:rPr>
      </w:pPr>
    </w:p>
    <w:p w:rsidR="00267E14" w:rsidRDefault="00267E14">
      <w:pPr>
        <w:pStyle w:val="Standard"/>
        <w:jc w:val="right"/>
        <w:rPr>
          <w:rFonts w:ascii="Times New Roman" w:hAnsi="Times New Roman"/>
        </w:rPr>
      </w:pPr>
    </w:p>
    <w:p w:rsidR="00267E14" w:rsidRDefault="00B0489C">
      <w:pPr>
        <w:pStyle w:val="Standard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Centro Universit</w:t>
      </w:r>
      <w:r>
        <w:rPr>
          <w:b/>
          <w:bCs/>
          <w:i/>
          <w:iCs/>
        </w:rPr>
        <w:t>ário Senac – Santo</w:t>
      </w:r>
      <w:r>
        <w:rPr>
          <w:b/>
          <w:bCs/>
          <w:i/>
          <w:iCs/>
        </w:rPr>
        <w:t xml:space="preserve"> Amaro</w:t>
      </w:r>
    </w:p>
    <w:p w:rsidR="00267E14" w:rsidRDefault="00267E14">
      <w:pPr>
        <w:pStyle w:val="Standard"/>
        <w:spacing w:line="240" w:lineRule="auto"/>
        <w:jc w:val="left"/>
        <w:rPr>
          <w:rFonts w:ascii="Times New Roman" w:hAnsi="Times New Roman"/>
        </w:rPr>
      </w:pPr>
    </w:p>
    <w:p w:rsidR="00267E14" w:rsidRDefault="00267E14">
      <w:pPr>
        <w:pStyle w:val="Standard"/>
        <w:pageBreakBefore/>
        <w:jc w:val="right"/>
        <w:rPr>
          <w:rFonts w:ascii="Times New Roman" w:hAnsi="Times New Roman"/>
        </w:rPr>
      </w:pPr>
    </w:p>
    <w:p w:rsidR="00267E14" w:rsidRDefault="00B0489C">
      <w:pPr>
        <w:pStyle w:val="ndice"/>
      </w:pPr>
      <w:r>
        <w:rPr>
          <w:rFonts w:ascii="Arial" w:hAnsi="Arial"/>
          <w:color w:val="000000"/>
          <w:lang w:val="pt-BR"/>
        </w:rPr>
        <w:t>Histórico de revisões</w:t>
      </w:r>
    </w:p>
    <w:p w:rsidR="00267E14" w:rsidRDefault="00267E14">
      <w:pPr>
        <w:pStyle w:val="Standard"/>
      </w:pPr>
    </w:p>
    <w:tbl>
      <w:tblPr>
        <w:tblW w:w="8755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0"/>
        <w:gridCol w:w="1610"/>
        <w:gridCol w:w="2757"/>
        <w:gridCol w:w="2777"/>
      </w:tblGrid>
      <w:tr w:rsidR="00267E14">
        <w:tblPrEx>
          <w:tblCellMar>
            <w:top w:w="0" w:type="dxa"/>
            <w:bottom w:w="0" w:type="dxa"/>
          </w:tblCellMar>
        </w:tblPrEx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color w:val="000000"/>
              </w:rPr>
              <w:t>Versão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color w:val="000000"/>
              </w:rPr>
              <w:t>Autor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color w:val="000000"/>
              </w:rPr>
              <w:t>Descrição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CorpodeTabela"/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1.0.0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CorpodeTabela"/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03/10/2023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CorpodeTabela"/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CorpodeTabela"/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Plano de Teste</w:t>
            </w:r>
          </w:p>
        </w:tc>
      </w:tr>
    </w:tbl>
    <w:p w:rsidR="00267E14" w:rsidRDefault="00267E14">
      <w:pPr>
        <w:pStyle w:val="Standard"/>
        <w:jc w:val="right"/>
        <w:rPr>
          <w:rFonts w:ascii="Times New Roman" w:hAnsi="Times New Roman"/>
        </w:rPr>
      </w:pPr>
    </w:p>
    <w:p w:rsidR="00267E14" w:rsidRDefault="00267E14">
      <w:pPr>
        <w:pStyle w:val="ndice"/>
        <w:rPr>
          <w:rFonts w:ascii="Arial" w:hAnsi="Arial"/>
          <w:color w:val="000000"/>
          <w:lang w:val="pt-BR"/>
        </w:rPr>
      </w:pPr>
    </w:p>
    <w:p w:rsidR="00267E14" w:rsidRDefault="00267E14">
      <w:pPr>
        <w:pStyle w:val="ndice"/>
        <w:rPr>
          <w:rFonts w:ascii="Arial" w:hAnsi="Arial"/>
          <w:color w:val="000000"/>
          <w:lang w:val="pt-BR"/>
        </w:rPr>
      </w:pPr>
    </w:p>
    <w:p w:rsidR="00267E14" w:rsidRDefault="00B0489C">
      <w:pPr>
        <w:pStyle w:val="ndice"/>
      </w:pPr>
      <w:r>
        <w:rPr>
          <w:rFonts w:ascii="Arial" w:hAnsi="Arial"/>
          <w:color w:val="000000"/>
          <w:lang w:val="pt-BR"/>
        </w:rPr>
        <w:t>PLANO DE TESTE</w:t>
      </w:r>
    </w:p>
    <w:p w:rsidR="00267E14" w:rsidRDefault="00267E14">
      <w:pPr>
        <w:pStyle w:val="Standard"/>
        <w:jc w:val="right"/>
        <w:rPr>
          <w:rFonts w:ascii="Times New Roman" w:hAnsi="Times New Roman"/>
        </w:rPr>
      </w:pPr>
    </w:p>
    <w:p w:rsidR="00267E14" w:rsidRDefault="00B0489C">
      <w:pPr>
        <w:pStyle w:val="Standard"/>
        <w:ind w:firstLine="431"/>
      </w:pPr>
      <w:r>
        <w:rPr>
          <w:rFonts w:ascii="Times New Roman" w:hAnsi="Times New Roman"/>
        </w:rPr>
        <w:tab/>
      </w:r>
      <w:r>
        <w:t xml:space="preserve">O objetivo deste documento é descrever o Plano de Teste do Projeto de Software </w:t>
      </w:r>
      <w:r>
        <w:rPr>
          <w:color w:val="FF0000"/>
        </w:rPr>
        <w:t>XXXXXX</w:t>
      </w:r>
      <w:r>
        <w:t xml:space="preserve">. Ele contém a definição do escopo do Projeto de </w:t>
      </w:r>
      <w:r>
        <w:t>Software, a especificação dos requisitos do sistema, a estratégia de teste e o esforço necessário para sua realização. Na estratégia de teste estão definidos as técnicas, níveis e tipos de teste que serão executados na iteração e os objetivos que devem ser</w:t>
      </w:r>
      <w:r>
        <w:t xml:space="preserve"> atingidos. O documento apresenta ainda a definição do ambiente de testes, a matriz de responsabilidade e a relação dos casos de testes. Em seguida são listados os riscos de teste, os critérios para conclusão dos testes e o cronograma do projeto de teste.</w:t>
      </w:r>
    </w:p>
    <w:p w:rsidR="00267E14" w:rsidRDefault="00267E14">
      <w:pPr>
        <w:pStyle w:val="Standard"/>
        <w:ind w:firstLine="431"/>
      </w:pPr>
    </w:p>
    <w:p w:rsidR="00267E14" w:rsidRDefault="00267E14">
      <w:pPr>
        <w:pStyle w:val="Standard"/>
        <w:ind w:firstLine="431"/>
      </w:pPr>
    </w:p>
    <w:p w:rsidR="00267E14" w:rsidRDefault="00267E14">
      <w:pPr>
        <w:pStyle w:val="Standard"/>
        <w:ind w:firstLine="431"/>
      </w:pPr>
    </w:p>
    <w:p w:rsidR="00267E14" w:rsidRDefault="00B0489C">
      <w:pPr>
        <w:pStyle w:val="Standard"/>
        <w:ind w:firstLine="431"/>
      </w:pPr>
      <w:r>
        <w:rPr>
          <w:color w:val="FF0000"/>
        </w:rPr>
        <w:t xml:space="preserve">&lt;Para descrever cada capítulo/item deste plano, procurem relacioná-los aos conceitos discutidos na disciplina de Teste de </w:t>
      </w:r>
      <w:r>
        <w:rPr>
          <w:i/>
          <w:color w:val="FF0000"/>
        </w:rPr>
        <w:t>Software</w:t>
      </w:r>
      <w:r>
        <w:rPr>
          <w:color w:val="FF0000"/>
        </w:rPr>
        <w:t xml:space="preserve">. Para isso, utilizem referências de autores da área de engenharia e teste de </w:t>
      </w:r>
      <w:r>
        <w:rPr>
          <w:i/>
          <w:color w:val="FF0000"/>
        </w:rPr>
        <w:t>software</w:t>
      </w:r>
      <w:r>
        <w:rPr>
          <w:color w:val="FF0000"/>
        </w:rPr>
        <w:t>. Todas as obras pesquisadas e citad</w:t>
      </w:r>
      <w:r>
        <w:rPr>
          <w:color w:val="FF0000"/>
        </w:rPr>
        <w:t>as no texto devem estar relacionadas no final deste documento.&gt;</w:t>
      </w:r>
    </w:p>
    <w:p w:rsidR="00267E14" w:rsidRDefault="00267E14">
      <w:pPr>
        <w:pStyle w:val="Standard"/>
        <w:spacing w:line="240" w:lineRule="auto"/>
        <w:jc w:val="left"/>
        <w:rPr>
          <w:color w:val="FF0000"/>
        </w:rPr>
      </w:pPr>
    </w:p>
    <w:p w:rsidR="00267E14" w:rsidRDefault="00B0489C">
      <w:pPr>
        <w:pStyle w:val="ContentsHeading"/>
        <w:pageBreakBefore/>
        <w:tabs>
          <w:tab w:val="right" w:leader="dot" w:pos="9360"/>
        </w:tabs>
        <w:outlineLvl w:val="9"/>
      </w:pPr>
      <w:r>
        <w:rPr>
          <w:rFonts w:ascii="Arial" w:eastAsia="Arial" w:hAnsi="Arial" w:cs="Arial"/>
          <w:color w:val="auto"/>
          <w:sz w:val="24"/>
          <w:szCs w:val="24"/>
        </w:rPr>
        <w:fldChar w:fldCharType="begin"/>
      </w:r>
      <w:r>
        <w:instrText xml:space="preserve"> TOC \o "1-3" \u \h </w:instrText>
      </w:r>
      <w:r>
        <w:rPr>
          <w:rFonts w:ascii="Arial" w:eastAsia="Arial" w:hAnsi="Arial" w:cs="Arial"/>
          <w:color w:val="auto"/>
          <w:sz w:val="24"/>
          <w:szCs w:val="24"/>
        </w:rPr>
        <w:fldChar w:fldCharType="separate"/>
      </w:r>
      <w:r>
        <w:t>Sumário</w:t>
      </w:r>
    </w:p>
    <w:p w:rsidR="00267E14" w:rsidRDefault="00267E14">
      <w:pPr>
        <w:pStyle w:val="Standard"/>
        <w:tabs>
          <w:tab w:val="right" w:leader="dot" w:pos="9360"/>
        </w:tabs>
      </w:pPr>
    </w:p>
    <w:p w:rsidR="00267E14" w:rsidRDefault="00B0489C">
      <w:pPr>
        <w:pStyle w:val="Contents1"/>
        <w:tabs>
          <w:tab w:val="right" w:leader="dot" w:pos="480"/>
        </w:tabs>
      </w:pPr>
      <w:hyperlink r:id="rId7" w:history="1">
        <w:r>
          <w:t>1</w:t>
        </w:r>
      </w:hyperlink>
      <w:hyperlink r:id="rId8" w:history="1">
        <w:r>
          <w:rPr>
            <w:rFonts w:ascii="Calibri" w:eastAsia="F" w:hAnsi="Calibri" w:cs="F"/>
            <w:bCs w:val="0"/>
            <w:sz w:val="22"/>
            <w:szCs w:val="22"/>
          </w:rPr>
          <w:tab/>
        </w:r>
      </w:hyperlink>
      <w:hyperlink r:id="rId9" w:history="1">
        <w:r>
          <w:t>ESCOPO DO PROJETO DE sOFTWARE</w:t>
        </w:r>
      </w:hyperlink>
      <w:hyperlink r:id="rId10" w:history="1">
        <w:r>
          <w:tab/>
          <w:t>4</w:t>
        </w:r>
      </w:hyperlink>
    </w:p>
    <w:p w:rsidR="00267E14" w:rsidRDefault="00B0489C">
      <w:pPr>
        <w:pStyle w:val="Contents2"/>
        <w:tabs>
          <w:tab w:val="right" w:leader="dot" w:pos="554"/>
          <w:tab w:val="right" w:leader="dot" w:pos="9062"/>
        </w:tabs>
      </w:pPr>
      <w:hyperlink r:id="rId11" w:history="1">
        <w:r>
          <w:rPr>
            <w:i/>
          </w:rPr>
          <w:t>1.1</w:t>
        </w:r>
      </w:hyperlink>
      <w:hyperlink r:id="rId12" w:history="1">
        <w:r>
          <w:rPr>
            <w:rFonts w:ascii="Calibri" w:eastAsia="F" w:hAnsi="Calibri" w:cs="F"/>
            <w:iCs w:val="0"/>
            <w:sz w:val="22"/>
            <w:szCs w:val="22"/>
          </w:rPr>
          <w:tab/>
        </w:r>
      </w:hyperlink>
      <w:hyperlink r:id="rId13" w:history="1">
        <w:r>
          <w:rPr>
            <w:i/>
          </w:rPr>
          <w:t>Objetivo do Projeto</w:t>
        </w:r>
      </w:hyperlink>
      <w:hyperlink r:id="rId14" w:history="1">
        <w:r>
          <w:tab/>
          <w:t>4</w:t>
        </w:r>
      </w:hyperlink>
    </w:p>
    <w:p w:rsidR="00267E14" w:rsidRDefault="00B0489C">
      <w:pPr>
        <w:pStyle w:val="Contents2"/>
        <w:tabs>
          <w:tab w:val="right" w:leader="dot" w:pos="554"/>
          <w:tab w:val="right" w:leader="dot" w:pos="9062"/>
        </w:tabs>
      </w:pPr>
      <w:hyperlink r:id="rId15" w:history="1">
        <w:r>
          <w:rPr>
            <w:i/>
          </w:rPr>
          <w:t>1.2</w:t>
        </w:r>
      </w:hyperlink>
      <w:hyperlink r:id="rId16" w:history="1">
        <w:r>
          <w:rPr>
            <w:rFonts w:ascii="Calibri" w:eastAsia="F" w:hAnsi="Calibri" w:cs="F"/>
            <w:iCs w:val="0"/>
            <w:sz w:val="22"/>
            <w:szCs w:val="22"/>
          </w:rPr>
          <w:tab/>
        </w:r>
      </w:hyperlink>
      <w:hyperlink r:id="rId17" w:history="1">
        <w:r>
          <w:rPr>
            <w:i/>
          </w:rPr>
          <w:t>Metodologia</w:t>
        </w:r>
        <w:r>
          <w:rPr>
            <w:i/>
          </w:rPr>
          <w:t xml:space="preserve"> de desenvolvimento</w:t>
        </w:r>
      </w:hyperlink>
      <w:hyperlink r:id="rId18" w:history="1">
        <w:r>
          <w:tab/>
          <w:t>4</w:t>
        </w:r>
      </w:hyperlink>
    </w:p>
    <w:p w:rsidR="00267E14" w:rsidRDefault="00B0489C">
      <w:pPr>
        <w:pStyle w:val="Contents1"/>
        <w:tabs>
          <w:tab w:val="right" w:leader="dot" w:pos="480"/>
        </w:tabs>
      </w:pPr>
      <w:hyperlink r:id="rId19" w:history="1">
        <w:r>
          <w:t>2</w:t>
        </w:r>
      </w:hyperlink>
      <w:hyperlink r:id="rId20" w:history="1">
        <w:r>
          <w:rPr>
            <w:rFonts w:ascii="Calibri" w:eastAsia="F" w:hAnsi="Calibri" w:cs="F"/>
            <w:bCs w:val="0"/>
            <w:sz w:val="22"/>
            <w:szCs w:val="22"/>
          </w:rPr>
          <w:tab/>
        </w:r>
      </w:hyperlink>
      <w:hyperlink r:id="rId21" w:history="1">
        <w:r>
          <w:t>Matriz de rastreabilidade de requisitos de sistema</w:t>
        </w:r>
      </w:hyperlink>
      <w:hyperlink r:id="rId22" w:history="1">
        <w:r>
          <w:tab/>
          <w:t>5</w:t>
        </w:r>
      </w:hyperlink>
    </w:p>
    <w:p w:rsidR="00267E14" w:rsidRDefault="00B0489C">
      <w:pPr>
        <w:pStyle w:val="Contents2"/>
        <w:tabs>
          <w:tab w:val="right" w:leader="dot" w:pos="554"/>
          <w:tab w:val="right" w:leader="dot" w:pos="9062"/>
        </w:tabs>
      </w:pPr>
      <w:hyperlink r:id="rId23" w:history="1">
        <w:r>
          <w:rPr>
            <w:i/>
          </w:rPr>
          <w:t>2.1</w:t>
        </w:r>
      </w:hyperlink>
      <w:hyperlink r:id="rId24" w:history="1">
        <w:r>
          <w:rPr>
            <w:rFonts w:ascii="Calibri" w:eastAsia="F" w:hAnsi="Calibri" w:cs="F"/>
            <w:iCs w:val="0"/>
            <w:sz w:val="22"/>
            <w:szCs w:val="22"/>
          </w:rPr>
          <w:tab/>
        </w:r>
      </w:hyperlink>
      <w:hyperlink r:id="rId25" w:history="1">
        <w:r>
          <w:rPr>
            <w:i/>
          </w:rPr>
          <w:t>Requisitos Funcionais</w:t>
        </w:r>
      </w:hyperlink>
      <w:hyperlink r:id="rId26" w:history="1">
        <w:r>
          <w:tab/>
          <w:t>5</w:t>
        </w:r>
      </w:hyperlink>
    </w:p>
    <w:p w:rsidR="00267E14" w:rsidRDefault="00B0489C">
      <w:pPr>
        <w:pStyle w:val="Contents2"/>
        <w:tabs>
          <w:tab w:val="right" w:leader="dot" w:pos="9062"/>
        </w:tabs>
      </w:pPr>
      <w:hyperlink r:id="rId27" w:history="1">
        <w:r>
          <w:rPr>
            <w:i/>
          </w:rPr>
          <w:t>2.2.</w:t>
        </w:r>
      </w:hyperlink>
      <w:hyperlink r:id="rId28" w:history="1">
        <w:r>
          <w:rPr>
            <w:rFonts w:ascii="Times New Roman" w:hAnsi="Times New Roman" w:cs="Times New Roman"/>
            <w:i/>
          </w:rPr>
          <w:t xml:space="preserve"> </w:t>
        </w:r>
      </w:hyperlink>
      <w:hyperlink r:id="rId29" w:history="1">
        <w:r>
          <w:rPr>
            <w:i/>
          </w:rPr>
          <w:t>Requisitos Não Funcionais</w:t>
        </w:r>
      </w:hyperlink>
      <w:hyperlink r:id="rId30" w:history="1">
        <w:r>
          <w:tab/>
          <w:t>6</w:t>
        </w:r>
      </w:hyperlink>
    </w:p>
    <w:p w:rsidR="00267E14" w:rsidRDefault="00B0489C">
      <w:pPr>
        <w:pStyle w:val="Contents1"/>
        <w:tabs>
          <w:tab w:val="right" w:leader="dot" w:pos="480"/>
        </w:tabs>
      </w:pPr>
      <w:hyperlink r:id="rId31" w:history="1">
        <w:r>
          <w:t>3</w:t>
        </w:r>
      </w:hyperlink>
      <w:hyperlink r:id="rId32" w:history="1">
        <w:r>
          <w:rPr>
            <w:rFonts w:ascii="Calibri" w:eastAsia="F" w:hAnsi="Calibri" w:cs="F"/>
            <w:bCs w:val="0"/>
            <w:sz w:val="22"/>
            <w:szCs w:val="22"/>
          </w:rPr>
          <w:tab/>
        </w:r>
      </w:hyperlink>
      <w:hyperlink r:id="rId33" w:history="1">
        <w:r>
          <w:t>ESTRATÉGIA DE TESTE</w:t>
        </w:r>
      </w:hyperlink>
      <w:hyperlink r:id="rId34" w:history="1">
        <w:r>
          <w:tab/>
          <w:t>7</w:t>
        </w:r>
      </w:hyperlink>
    </w:p>
    <w:p w:rsidR="00267E14" w:rsidRDefault="00B0489C">
      <w:pPr>
        <w:pStyle w:val="Contents1"/>
        <w:tabs>
          <w:tab w:val="right" w:leader="dot" w:pos="480"/>
        </w:tabs>
      </w:pPr>
      <w:hyperlink r:id="rId35" w:history="1">
        <w:r>
          <w:t>4</w:t>
        </w:r>
      </w:hyperlink>
      <w:hyperlink r:id="rId36" w:history="1">
        <w:r>
          <w:rPr>
            <w:rFonts w:ascii="Calibri" w:eastAsia="F" w:hAnsi="Calibri" w:cs="F"/>
            <w:bCs w:val="0"/>
            <w:sz w:val="22"/>
            <w:szCs w:val="22"/>
          </w:rPr>
          <w:tab/>
        </w:r>
      </w:hyperlink>
      <w:hyperlink r:id="rId37" w:history="1">
        <w:r>
          <w:t>AMBIENTE de TESTE</w:t>
        </w:r>
      </w:hyperlink>
      <w:hyperlink r:id="rId38" w:history="1">
        <w:r>
          <w:tab/>
          <w:t>8</w:t>
        </w:r>
      </w:hyperlink>
    </w:p>
    <w:p w:rsidR="00267E14" w:rsidRDefault="00B0489C">
      <w:pPr>
        <w:pStyle w:val="Contents1"/>
        <w:tabs>
          <w:tab w:val="right" w:leader="dot" w:pos="480"/>
        </w:tabs>
      </w:pPr>
      <w:hyperlink r:id="rId39" w:history="1">
        <w:r>
          <w:t>5</w:t>
        </w:r>
      </w:hyperlink>
      <w:hyperlink r:id="rId40" w:history="1">
        <w:r>
          <w:rPr>
            <w:rFonts w:ascii="Calibri" w:eastAsia="F" w:hAnsi="Calibri" w:cs="F"/>
            <w:bCs w:val="0"/>
            <w:sz w:val="22"/>
            <w:szCs w:val="22"/>
          </w:rPr>
          <w:tab/>
        </w:r>
      </w:hyperlink>
      <w:hyperlink r:id="rId41" w:history="1">
        <w:r>
          <w:t>MATRIZ DE RESPONSABILIDADE</w:t>
        </w:r>
      </w:hyperlink>
      <w:hyperlink r:id="rId42" w:history="1">
        <w:r>
          <w:tab/>
          <w:t>9</w:t>
        </w:r>
      </w:hyperlink>
    </w:p>
    <w:p w:rsidR="00267E14" w:rsidRDefault="00B0489C">
      <w:pPr>
        <w:pStyle w:val="Contents1"/>
        <w:tabs>
          <w:tab w:val="right" w:leader="dot" w:pos="480"/>
        </w:tabs>
      </w:pPr>
      <w:hyperlink r:id="rId43" w:history="1">
        <w:r>
          <w:t>6</w:t>
        </w:r>
      </w:hyperlink>
      <w:hyperlink r:id="rId44" w:history="1">
        <w:r>
          <w:rPr>
            <w:rFonts w:ascii="Calibri" w:eastAsia="F" w:hAnsi="Calibri" w:cs="F"/>
            <w:bCs w:val="0"/>
            <w:sz w:val="22"/>
            <w:szCs w:val="22"/>
          </w:rPr>
          <w:tab/>
        </w:r>
      </w:hyperlink>
      <w:hyperlink r:id="rId45" w:history="1">
        <w:r>
          <w:t>RELAÇÃO DOS CASOS DE TESTES</w:t>
        </w:r>
      </w:hyperlink>
      <w:hyperlink r:id="rId46" w:history="1">
        <w:r>
          <w:tab/>
          <w:t>10</w:t>
        </w:r>
      </w:hyperlink>
    </w:p>
    <w:p w:rsidR="00267E14" w:rsidRDefault="00B0489C">
      <w:pPr>
        <w:pStyle w:val="Contents1"/>
        <w:tabs>
          <w:tab w:val="right" w:leader="dot" w:pos="480"/>
        </w:tabs>
      </w:pPr>
      <w:hyperlink r:id="rId47" w:history="1">
        <w:r>
          <w:t>7</w:t>
        </w:r>
      </w:hyperlink>
      <w:hyperlink r:id="rId48" w:history="1">
        <w:r>
          <w:rPr>
            <w:rFonts w:ascii="Calibri" w:eastAsia="F" w:hAnsi="Calibri" w:cs="F"/>
            <w:bCs w:val="0"/>
            <w:sz w:val="22"/>
            <w:szCs w:val="22"/>
          </w:rPr>
          <w:tab/>
        </w:r>
      </w:hyperlink>
      <w:hyperlink r:id="rId49" w:history="1">
        <w:r>
          <w:t>RISCOS DO PROJETO DE TEST</w:t>
        </w:r>
        <w:r>
          <w:t>E DE SOFTWARE</w:t>
        </w:r>
      </w:hyperlink>
      <w:hyperlink r:id="rId50" w:history="1">
        <w:r>
          <w:tab/>
          <w:t>11</w:t>
        </w:r>
      </w:hyperlink>
    </w:p>
    <w:p w:rsidR="00267E14" w:rsidRDefault="00B0489C">
      <w:pPr>
        <w:pStyle w:val="Contents1"/>
        <w:tabs>
          <w:tab w:val="right" w:leader="dot" w:pos="480"/>
        </w:tabs>
      </w:pPr>
      <w:hyperlink r:id="rId51" w:history="1">
        <w:r>
          <w:t>8</w:t>
        </w:r>
      </w:hyperlink>
      <w:hyperlink r:id="rId52" w:history="1">
        <w:r>
          <w:rPr>
            <w:rFonts w:ascii="Calibri" w:eastAsia="F" w:hAnsi="Calibri" w:cs="F"/>
            <w:bCs w:val="0"/>
            <w:sz w:val="22"/>
            <w:szCs w:val="22"/>
          </w:rPr>
          <w:tab/>
        </w:r>
      </w:hyperlink>
      <w:hyperlink r:id="rId53" w:history="1">
        <w:r>
          <w:t>CRITÉRIOS DE CONCLUSÃO</w:t>
        </w:r>
      </w:hyperlink>
      <w:hyperlink r:id="rId54" w:history="1">
        <w:r>
          <w:tab/>
          <w:t>12</w:t>
        </w:r>
      </w:hyperlink>
    </w:p>
    <w:p w:rsidR="00267E14" w:rsidRDefault="00B0489C">
      <w:pPr>
        <w:pStyle w:val="Contents1"/>
        <w:tabs>
          <w:tab w:val="right" w:leader="dot" w:pos="480"/>
        </w:tabs>
      </w:pPr>
      <w:hyperlink r:id="rId55" w:history="1">
        <w:r>
          <w:t>9</w:t>
        </w:r>
      </w:hyperlink>
      <w:hyperlink r:id="rId56" w:history="1">
        <w:r>
          <w:rPr>
            <w:rFonts w:ascii="Calibri" w:eastAsia="F" w:hAnsi="Calibri" w:cs="F"/>
            <w:bCs w:val="0"/>
            <w:sz w:val="22"/>
            <w:szCs w:val="22"/>
          </w:rPr>
          <w:tab/>
        </w:r>
      </w:hyperlink>
      <w:hyperlink r:id="rId57" w:history="1">
        <w:r>
          <w:t>CRONOGRAMA DO PROJETO DE TESTE DE SOFTWARE</w:t>
        </w:r>
      </w:hyperlink>
      <w:hyperlink r:id="rId58" w:history="1">
        <w:r>
          <w:tab/>
          <w:t>13</w:t>
        </w:r>
      </w:hyperlink>
    </w:p>
    <w:p w:rsidR="00267E14" w:rsidRDefault="00B0489C">
      <w:pPr>
        <w:pStyle w:val="Contents1"/>
        <w:tabs>
          <w:tab w:val="right" w:leader="dot" w:pos="480"/>
        </w:tabs>
      </w:pPr>
      <w:hyperlink r:id="rId59" w:history="1">
        <w:r>
          <w:t>REFERÊNCIAS</w:t>
        </w:r>
      </w:hyperlink>
      <w:hyperlink r:id="rId60" w:history="1">
        <w:r>
          <w:tab/>
          <w:t>14</w:t>
        </w:r>
      </w:hyperlink>
    </w:p>
    <w:p w:rsidR="00267E14" w:rsidRDefault="00267E14">
      <w:pPr>
        <w:pStyle w:val="Standard"/>
        <w:tabs>
          <w:tab w:val="right" w:leader="dot" w:pos="9360"/>
        </w:tabs>
      </w:pPr>
    </w:p>
    <w:p w:rsidR="00267E14" w:rsidRDefault="00B0489C">
      <w:pPr>
        <w:pStyle w:val="Standard"/>
        <w:spacing w:line="240" w:lineRule="auto"/>
        <w:jc w:val="left"/>
        <w:rPr>
          <w:color w:val="FF0000"/>
        </w:rPr>
      </w:pPr>
      <w:r>
        <w:fldChar w:fldCharType="end"/>
      </w:r>
    </w:p>
    <w:p w:rsidR="00267E14" w:rsidRDefault="00267E14">
      <w:pPr>
        <w:pStyle w:val="Standard"/>
        <w:spacing w:line="240" w:lineRule="auto"/>
        <w:jc w:val="left"/>
        <w:rPr>
          <w:color w:val="FF0000"/>
        </w:rPr>
      </w:pPr>
    </w:p>
    <w:p w:rsidR="00267E14" w:rsidRDefault="00B0489C">
      <w:pPr>
        <w:pStyle w:val="Heading9"/>
        <w:pageBreakBefore/>
        <w:numPr>
          <w:ilvl w:val="0"/>
          <w:numId w:val="26"/>
        </w:numPr>
      </w:pPr>
      <w:bookmarkStart w:id="1" w:name="_Toc67924660"/>
      <w:r>
        <w:t>ESCOPO DO PRODUTO DE sOFTWARE</w:t>
      </w:r>
      <w:bookmarkEnd w:id="1"/>
    </w:p>
    <w:p w:rsidR="00267E14" w:rsidRDefault="00267E14">
      <w:pPr>
        <w:pStyle w:val="Standard"/>
        <w:rPr>
          <w:color w:val="808080"/>
          <w:sz w:val="22"/>
          <w:szCs w:val="22"/>
        </w:rPr>
      </w:pPr>
    </w:p>
    <w:p w:rsidR="00267E14" w:rsidRDefault="00B0489C">
      <w:pPr>
        <w:pStyle w:val="Standard"/>
        <w:ind w:firstLine="431"/>
      </w:pPr>
      <w:r>
        <w:t xml:space="preserve">A declaração do escopo do </w:t>
      </w:r>
      <w:r>
        <w:t>produto de software descreve, em detalhes, as entregas do produto e o trabalho necessário para criar essas entregas. Fornece um entendimento comum do escopo do produto a todas as partes interessadas no projeto e descreve os principais objetivos do projeto.</w:t>
      </w:r>
      <w:r>
        <w:t xml:space="preserve"> Além disso, permite que a equipe do projeto realize um planejamento mais detalhado, orientando a execução do projeto, fornecendo linha de base para avaliar solicitações de mudanças ou trabalho adicional.</w:t>
      </w:r>
    </w:p>
    <w:p w:rsidR="00267E14" w:rsidRDefault="00267E14">
      <w:pPr>
        <w:pStyle w:val="Standard"/>
      </w:pPr>
      <w:bookmarkStart w:id="2" w:name="_Toc275172098"/>
    </w:p>
    <w:p w:rsidR="00267E14" w:rsidRDefault="00B0489C">
      <w:pPr>
        <w:pStyle w:val="Heading2"/>
        <w:numPr>
          <w:ilvl w:val="1"/>
          <w:numId w:val="20"/>
        </w:numPr>
        <w:spacing w:line="240" w:lineRule="auto"/>
        <w:jc w:val="left"/>
      </w:pPr>
      <w:bookmarkStart w:id="3" w:name="_Toc67924661"/>
      <w:r>
        <w:rPr>
          <w:i/>
          <w:szCs w:val="24"/>
        </w:rPr>
        <w:t>Objetivo do Projeto</w:t>
      </w:r>
      <w:bookmarkEnd w:id="3"/>
      <w:bookmarkEnd w:id="2"/>
    </w:p>
    <w:p w:rsidR="00267E14" w:rsidRDefault="00267E14">
      <w:pPr>
        <w:pStyle w:val="Standard"/>
      </w:pPr>
    </w:p>
    <w:p w:rsidR="00267E14" w:rsidRDefault="00B0489C">
      <w:pPr>
        <w:pStyle w:val="Standard"/>
      </w:pPr>
      <w:r>
        <w:rPr>
          <w:color w:val="000000"/>
        </w:rPr>
        <w:tab/>
        <w:t xml:space="preserve">O objetivo deste projeto é </w:t>
      </w:r>
      <w:r>
        <w:rPr>
          <w:color w:val="000000"/>
        </w:rPr>
        <w:t>implementar um sistema de Ponto Eletrônico eficiente e confiável, automatizando o registro de horas, eliminando erros manuais e garantindo conformidade com regulamentações trabalhistas. Além disso, busca-se proporcionar uma experiência positiva aos usuário</w:t>
      </w:r>
      <w:r>
        <w:rPr>
          <w:color w:val="000000"/>
        </w:rPr>
        <w:t>s, simplificando o processo de registro e oferecendo ferramentas para a gestão eficaz do tempo. O foco é estabelecer um ambiente de trabalho mais eficiente, transparente e em conformidade com as melhores práticas de gestão de recursos humanos.</w:t>
      </w:r>
      <w:r>
        <w:rPr>
          <w:color w:val="FFFFFF"/>
        </w:rPr>
        <w:t>]</w:t>
      </w:r>
    </w:p>
    <w:p w:rsidR="00267E14" w:rsidRDefault="00267E14">
      <w:pPr>
        <w:pStyle w:val="Standard"/>
        <w:rPr>
          <w:lang w:eastAsia="en-US"/>
        </w:rPr>
      </w:pPr>
    </w:p>
    <w:p w:rsidR="00267E14" w:rsidRDefault="00B0489C">
      <w:pPr>
        <w:pStyle w:val="Heading2"/>
        <w:numPr>
          <w:ilvl w:val="1"/>
          <w:numId w:val="20"/>
        </w:numPr>
        <w:spacing w:line="240" w:lineRule="auto"/>
        <w:jc w:val="left"/>
      </w:pPr>
      <w:bookmarkStart w:id="4" w:name="_Toc67924662"/>
      <w:r>
        <w:rPr>
          <w:i/>
          <w:szCs w:val="24"/>
        </w:rPr>
        <w:t>Metodologi</w:t>
      </w:r>
      <w:r>
        <w:rPr>
          <w:i/>
          <w:szCs w:val="24"/>
        </w:rPr>
        <w:t>a de desenvolvimento</w:t>
      </w:r>
      <w:bookmarkEnd w:id="4"/>
    </w:p>
    <w:p w:rsidR="00267E14" w:rsidRDefault="00267E14">
      <w:pPr>
        <w:pStyle w:val="Standard"/>
        <w:spacing w:line="240" w:lineRule="auto"/>
        <w:jc w:val="left"/>
      </w:pPr>
    </w:p>
    <w:p w:rsidR="00267E14" w:rsidRDefault="00B0489C">
      <w:pPr>
        <w:pStyle w:val="Textbody"/>
        <w:spacing w:after="283"/>
        <w:rPr>
          <w:color w:val="000000"/>
        </w:rPr>
      </w:pPr>
      <w:r>
        <w:rPr>
          <w:color w:val="000000"/>
        </w:rPr>
        <w:tab/>
        <w:t>Nós iremos utilizar a abordagem a ágil de desenvolvimento de software. Isso significa que vamos trabalhar em pequenas partes do projeto de cada vez, fazendo melhorias frequentes. Teremos reuniões regulares e manteremos uma colaboraçã</w:t>
      </w:r>
      <w:r>
        <w:rPr>
          <w:color w:val="000000"/>
        </w:rPr>
        <w:t>o constante entre a equipe e os interessados. Essa maneira de trabalhar nos permite ser flexíveis e se adaptar rapidamente às mudanças, garantindo que o sistema de Ponto Eletrônico que estamos construindo atenda às necessidades da organização de forma efic</w:t>
      </w:r>
      <w:r>
        <w:rPr>
          <w:color w:val="000000"/>
        </w:rPr>
        <w:t>iente, a cada iteraç</w:t>
      </w:r>
      <w:r>
        <w:rPr>
          <w:color w:val="000000"/>
        </w:rPr>
        <w:t>ão será apresentada o nosso plano de testes para aquela sprint especifica.</w:t>
      </w:r>
    </w:p>
    <w:p w:rsidR="00267E14" w:rsidRDefault="00B0489C">
      <w:pPr>
        <w:pStyle w:val="Heading9"/>
      </w:pPr>
      <w:bookmarkStart w:id="5" w:name="_Toc67924663"/>
      <w:r>
        <w:t>Matriz de rastreabilidade de requisitos de sistema</w:t>
      </w:r>
      <w:bookmarkEnd w:id="5"/>
    </w:p>
    <w:p w:rsidR="00267E14" w:rsidRDefault="00267E14">
      <w:pPr>
        <w:pStyle w:val="Standard"/>
        <w:ind w:firstLine="576"/>
        <w:rPr>
          <w:color w:val="000000"/>
        </w:rPr>
      </w:pPr>
    </w:p>
    <w:p w:rsidR="00267E14" w:rsidRDefault="00B0489C">
      <w:pPr>
        <w:pStyle w:val="Standard"/>
        <w:ind w:firstLine="576"/>
        <w:rPr>
          <w:color w:val="000000"/>
        </w:rPr>
      </w:pPr>
      <w:r>
        <w:rPr>
          <w:color w:val="000000"/>
        </w:rPr>
        <w:t xml:space="preserve">A rastreabilidade dos requisitos do sistema desempenha um papel fundamental no planejamento de testes de </w:t>
      </w:r>
      <w:r>
        <w:rPr>
          <w:color w:val="000000"/>
        </w:rPr>
        <w:t xml:space="preserve">software. Garantindo um entendimento abrangente dos requisitos, ela alinha os testes com os objetivos do negócio, detecta precocemente problemas, define o escopo adequado, facilita a adaptação a mudanças, assegura uma avaliação clara da cobertura de teste </w:t>
      </w:r>
      <w:r>
        <w:rPr>
          <w:color w:val="000000"/>
        </w:rPr>
        <w:t>e permite a geração eficiente de relatórios. Essa prática essencial assegura que o software seja desenvolvido e testado de maneira eficaz, atendendo às expectativas dos usuários e às necessidades do negócio.</w:t>
      </w:r>
    </w:p>
    <w:p w:rsidR="00267E14" w:rsidRDefault="00267E14">
      <w:pPr>
        <w:pStyle w:val="Standard"/>
        <w:pageBreakBefore/>
        <w:ind w:firstLine="576"/>
        <w:rPr>
          <w:color w:val="000000"/>
        </w:rPr>
      </w:pPr>
    </w:p>
    <w:p w:rsidR="00267E14" w:rsidRDefault="00B0489C">
      <w:pPr>
        <w:pStyle w:val="Heading2"/>
        <w:numPr>
          <w:ilvl w:val="1"/>
          <w:numId w:val="28"/>
        </w:numPr>
      </w:pPr>
      <w:bookmarkStart w:id="6" w:name="_Toc67924664"/>
      <w:r>
        <w:rPr>
          <w:i/>
        </w:rPr>
        <w:t>Requisitos Funcionais</w:t>
      </w:r>
      <w:bookmarkEnd w:id="6"/>
    </w:p>
    <w:p w:rsidR="00267E14" w:rsidRDefault="00267E14">
      <w:pPr>
        <w:pStyle w:val="Standard"/>
        <w:ind w:firstLine="431"/>
      </w:pPr>
    </w:p>
    <w:p w:rsidR="00267E14" w:rsidRDefault="00B0489C">
      <w:pPr>
        <w:pStyle w:val="Standard"/>
        <w:ind w:firstLine="431"/>
      </w:pPr>
      <w:r>
        <w:t>Descreve as característi</w:t>
      </w:r>
      <w:r>
        <w:t xml:space="preserve">cas do produto, serviço ou resultado para cuja criação o projeto será realizado. Essas características terão normalmente menos detalhes nas fases iniciais e mais detalhes nas fases posteriores, conforme as características do produto forem progressivamente </w:t>
      </w:r>
      <w:r>
        <w:t>elaboradas. Embora a forma e o conteúdo das características variem, as descrições dos requisitos funcionais devem sempre fornecer detalhes suficientes para dar suporte ao planejamento do projeto de software e teste.</w:t>
      </w:r>
    </w:p>
    <w:p w:rsidR="00267E14" w:rsidRDefault="00267E14">
      <w:pPr>
        <w:pStyle w:val="Standard"/>
        <w:ind w:firstLine="431"/>
      </w:pPr>
    </w:p>
    <w:tbl>
      <w:tblPr>
        <w:tblW w:w="5000" w:type="pct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8"/>
        <w:gridCol w:w="2293"/>
        <w:gridCol w:w="6069"/>
      </w:tblGrid>
      <w:tr w:rsidR="00267E14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color w:val="FFFFFF"/>
              </w:rPr>
              <w:t>REQUISITOS FUNCIONAIS (RF)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</w:pPr>
            <w:r>
              <w:rPr>
                <w:b/>
                <w:sz w:val="20"/>
                <w:szCs w:val="20"/>
              </w:rPr>
              <w:t xml:space="preserve">Nome do </w:t>
            </w: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60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RF01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Ponto</w:t>
            </w:r>
          </w:p>
        </w:tc>
        <w:tc>
          <w:tcPr>
            <w:tcW w:w="60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Funcionários devem ser capazes de registrar seus pontos de entrada e saída.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RF02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Autenticação</w:t>
            </w:r>
          </w:p>
        </w:tc>
        <w:tc>
          <w:tcPr>
            <w:tcW w:w="606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sistema deve autenticar os funcionários para garantir que apenas eles possam registrar o ponto.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RF03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Relatórios de Ponto</w:t>
            </w:r>
          </w:p>
        </w:tc>
        <w:tc>
          <w:tcPr>
            <w:tcW w:w="606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 ser possível gerar relatórios de ponto para cada funcionário, incluindo horas trabalhadas, atrasos e faltas.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RF04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Aprovação de Ponto</w:t>
            </w:r>
          </w:p>
        </w:tc>
        <w:tc>
          <w:tcPr>
            <w:tcW w:w="606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Supervisores devem ter a capacidade de aprovar ou rejeitar registros de ponto.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RF05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Histórico de Ponto</w:t>
            </w:r>
          </w:p>
        </w:tc>
        <w:tc>
          <w:tcPr>
            <w:tcW w:w="606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Manter um his</w:t>
            </w:r>
            <w:r>
              <w:rPr>
                <w:sz w:val="16"/>
                <w:szCs w:val="16"/>
              </w:rPr>
              <w:t>tórico completo de registros de ponto para cada funcionário, permitindo acessar registros anteriores.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RF06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Notificações</w:t>
            </w:r>
          </w:p>
        </w:tc>
        <w:tc>
          <w:tcPr>
            <w:tcW w:w="606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Notificar os funcionários sobre a necessidade de registrar o ponto e enviar alertas aos supervisores quando ocorrerem atrasos ou </w:t>
            </w:r>
            <w:r>
              <w:rPr>
                <w:sz w:val="16"/>
                <w:szCs w:val="16"/>
              </w:rPr>
              <w:t>faltas.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RF07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Controle de Horas Extras</w:t>
            </w:r>
          </w:p>
        </w:tc>
        <w:tc>
          <w:tcPr>
            <w:tcW w:w="606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Calcular e registrar as horas extras trabalhadas, se aplicável, de acordo com as políticas da empresa.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RF08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Integração com Folha de Pagamento</w:t>
            </w:r>
          </w:p>
        </w:tc>
        <w:tc>
          <w:tcPr>
            <w:tcW w:w="606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Integrar o sistema com o software de folha de pagamento para facilitar o c</w:t>
            </w:r>
            <w:r>
              <w:rPr>
                <w:sz w:val="16"/>
                <w:szCs w:val="16"/>
              </w:rPr>
              <w:t>álculo dos salários com base nas horas trabalhadas.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RF09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Gestão de Férias e Licenças</w:t>
            </w:r>
          </w:p>
        </w:tc>
        <w:tc>
          <w:tcPr>
            <w:tcW w:w="606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 que os funcionários solicitem e os supervisores aprovem férias e licenças diretamente no sistema.</w:t>
            </w:r>
          </w:p>
        </w:tc>
      </w:tr>
    </w:tbl>
    <w:p w:rsidR="00267E14" w:rsidRDefault="00267E14">
      <w:pPr>
        <w:pStyle w:val="Heading2"/>
      </w:pPr>
    </w:p>
    <w:p w:rsidR="00267E14" w:rsidRDefault="00B0489C">
      <w:pPr>
        <w:pStyle w:val="Heading2"/>
        <w:pageBreakBefore/>
      </w:pPr>
      <w:bookmarkStart w:id="7" w:name="_Toc67924665"/>
      <w:r>
        <w:rPr>
          <w:i/>
        </w:rPr>
        <w:t>2.2.</w:t>
      </w:r>
      <w:r>
        <w:rPr>
          <w:rFonts w:ascii="Times New Roman" w:hAnsi="Times New Roman" w:cs="Times New Roman"/>
          <w:i/>
        </w:rPr>
        <w:t xml:space="preserve"> </w:t>
      </w:r>
      <w:r>
        <w:rPr>
          <w:i/>
        </w:rPr>
        <w:t>Requisitos Não Funcionais</w:t>
      </w:r>
      <w:bookmarkEnd w:id="7"/>
    </w:p>
    <w:p w:rsidR="00267E14" w:rsidRDefault="00B0489C">
      <w:pPr>
        <w:pStyle w:val="Standard"/>
        <w:ind w:firstLine="431"/>
      </w:pPr>
      <w:r>
        <w:t>Segundo Pressman (2016), requisitos não-funcionais são os requisitos relacionados ao uso da aplicação em termos de desempenho, usabilidade, confiabilidade, segurança, disponibilidade, manutenção e tecnologias envolvidas. Estes re</w:t>
      </w:r>
      <w:r>
        <w:t>quisitos dizem respeito a como as funcionalidades serão entregues ao usuário do software.</w:t>
      </w:r>
    </w:p>
    <w:p w:rsidR="00267E14" w:rsidRDefault="00B0489C">
      <w:pPr>
        <w:pStyle w:val="Standard"/>
        <w:ind w:firstLine="431"/>
      </w:pPr>
      <w:r>
        <w:t xml:space="preserve">      </w:t>
      </w:r>
    </w:p>
    <w:tbl>
      <w:tblPr>
        <w:tblW w:w="5000" w:type="pct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2358"/>
        <w:gridCol w:w="2486"/>
        <w:gridCol w:w="3596"/>
      </w:tblGrid>
      <w:tr w:rsidR="00267E14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color w:val="FFFFFF"/>
              </w:rPr>
              <w:t>REQUISITOS NÃO-FUNCIONAIS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3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248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35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Garantir a segurança dos dados dos funcionários, implementando medidas como </w:t>
            </w:r>
            <w:r>
              <w:rPr>
                <w:sz w:val="16"/>
                <w:szCs w:val="16"/>
              </w:rPr>
              <w:t>criptografia, autenticação forte e auditorias de segurança.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3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Desempenho</w:t>
            </w:r>
          </w:p>
        </w:tc>
        <w:tc>
          <w:tcPr>
            <w:tcW w:w="248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Desempenho</w:t>
            </w:r>
          </w:p>
        </w:tc>
        <w:tc>
          <w:tcPr>
            <w:tcW w:w="35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Garantir que o sistema seja rápido e responsivo, mesmo com um grande número de funcionários registrando o ponto simultaneamente.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3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Escalabilidade</w:t>
            </w:r>
          </w:p>
        </w:tc>
        <w:tc>
          <w:tcPr>
            <w:tcW w:w="248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Escalabilidade</w:t>
            </w:r>
          </w:p>
        </w:tc>
        <w:tc>
          <w:tcPr>
            <w:tcW w:w="35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 </w:t>
            </w:r>
            <w:r>
              <w:rPr>
                <w:sz w:val="16"/>
                <w:szCs w:val="16"/>
              </w:rPr>
              <w:t>sistema deve ser capaz de lidar com um aumento no número de funcionários à medida que a empresa cresce.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3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Disponibilidade</w:t>
            </w:r>
          </w:p>
        </w:tc>
        <w:tc>
          <w:tcPr>
            <w:tcW w:w="248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Disponibilidade</w:t>
            </w:r>
          </w:p>
        </w:tc>
        <w:tc>
          <w:tcPr>
            <w:tcW w:w="35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Garantir que o sistema esteja disponível 24 horas por dia, 7 dias por semana, com um tempo de inatividade mínimo </w:t>
            </w:r>
            <w:r>
              <w:rPr>
                <w:sz w:val="16"/>
                <w:szCs w:val="16"/>
              </w:rPr>
              <w:t>para manutenção.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3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Conformidade Legal</w:t>
            </w:r>
          </w:p>
        </w:tc>
        <w:tc>
          <w:tcPr>
            <w:tcW w:w="248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Conformidade Legal</w:t>
            </w:r>
          </w:p>
        </w:tc>
        <w:tc>
          <w:tcPr>
            <w:tcW w:w="35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Certificar-se de que o sistema esteja em conformidade com as leis e regulamentações trabalhistas locais.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63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Facilidade de Uso</w:t>
            </w:r>
          </w:p>
        </w:tc>
        <w:tc>
          <w:tcPr>
            <w:tcW w:w="248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Facilidade de Uso</w:t>
            </w:r>
          </w:p>
        </w:tc>
        <w:tc>
          <w:tcPr>
            <w:tcW w:w="35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 sistema deve ser intuitivo e de fácil utilização </w:t>
            </w:r>
            <w:r>
              <w:rPr>
                <w:sz w:val="16"/>
                <w:szCs w:val="16"/>
              </w:rPr>
              <w:t>para os funcionários e supervisores, minimizando a necessidade de treinamento extensivo.</w:t>
            </w:r>
          </w:p>
          <w:p w:rsidR="00267E14" w:rsidRDefault="00267E14">
            <w:pPr>
              <w:pStyle w:val="Standard"/>
              <w:widowControl w:val="0"/>
              <w:rPr>
                <w:sz w:val="16"/>
                <w:szCs w:val="16"/>
              </w:rPr>
            </w:pPr>
          </w:p>
          <w:p w:rsidR="00267E14" w:rsidRDefault="00267E14">
            <w:pPr>
              <w:pStyle w:val="Standard"/>
              <w:widowControl w:val="0"/>
              <w:rPr>
                <w:sz w:val="16"/>
                <w:szCs w:val="16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3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Compatibilidade</w:t>
            </w:r>
          </w:p>
        </w:tc>
        <w:tc>
          <w:tcPr>
            <w:tcW w:w="248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Compatibilidade</w:t>
            </w:r>
          </w:p>
        </w:tc>
        <w:tc>
          <w:tcPr>
            <w:tcW w:w="35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Certificar-se de que o sistema funcione em uma variedade de dispositivos e navegadores, para garantir o acesso de todos os </w:t>
            </w:r>
            <w:r>
              <w:rPr>
                <w:sz w:val="16"/>
                <w:szCs w:val="16"/>
              </w:rPr>
              <w:t>funcionários.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3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Backup e Recuperação</w:t>
            </w:r>
          </w:p>
        </w:tc>
        <w:tc>
          <w:tcPr>
            <w:tcW w:w="248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Backup e Recuperação</w:t>
            </w:r>
          </w:p>
        </w:tc>
        <w:tc>
          <w:tcPr>
            <w:tcW w:w="35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Implementar rotinas de backup regulares e um plano de recuperação de desastres para proteger os dados em caso de falha do sistema.</w:t>
            </w:r>
          </w:p>
        </w:tc>
      </w:tr>
    </w:tbl>
    <w:p w:rsidR="00267E14" w:rsidRDefault="00B0489C">
      <w:pPr>
        <w:pStyle w:val="Heading9"/>
      </w:pPr>
      <w:bookmarkStart w:id="8" w:name="_Toc67924666"/>
      <w:r>
        <w:t>ESTRATÉGIA DE TESTE</w:t>
      </w:r>
      <w:bookmarkEnd w:id="8"/>
    </w:p>
    <w:p w:rsidR="00267E14" w:rsidRDefault="00B0489C">
      <w:pPr>
        <w:pStyle w:val="Standard"/>
        <w:ind w:firstLine="432"/>
      </w:pPr>
      <w:r>
        <w:t xml:space="preserve">Para garantir a qualidade do sistema, </w:t>
      </w:r>
      <w:r>
        <w:t>adotaremos uma estratégia de testes abrangente. Iniciaremos com Testes de Unidade, implementando a abordagem TDD para validar cada parte do código. Em Testes de Integração, garantiremos uma integração eficiente entre módulos por meio de uma abordagem incre</w:t>
      </w:r>
      <w:r>
        <w:t>mental. Os Testes de Sistema serão executados para avaliar o sistema como um todo, os Testes de Desempenho incluirão cenários de carga e estresse para verificar a capacidade do sistema em diferentes condições, testes de usabilidade serão realizados, incorp</w:t>
      </w:r>
      <w:r>
        <w:t>orando testes de acessibilidade, A/B, navegaç</w:t>
      </w:r>
      <w:r>
        <w:t xml:space="preserve">ão e entre outros </w:t>
      </w:r>
      <w:r>
        <w:t>para garantir uma interface amigável e de f</w:t>
      </w:r>
      <w:r>
        <w:t>ácil uso</w:t>
      </w:r>
      <w:r>
        <w:t>. Em termos de portabilidade, serão feitos Testes de Navegadores e Dispositivos para assegurar acessibilidade e adaptabilidade.</w:t>
      </w:r>
    </w:p>
    <w:p w:rsidR="00267E14" w:rsidRDefault="00267E14">
      <w:pPr>
        <w:pStyle w:val="Standard"/>
        <w:ind w:firstLine="432"/>
      </w:pPr>
    </w:p>
    <w:p w:rsidR="00267E14" w:rsidRDefault="00B0489C">
      <w:pPr>
        <w:pStyle w:val="Standard"/>
        <w:rPr>
          <w:b/>
          <w:bCs/>
          <w:i/>
          <w:iCs/>
          <w:color w:val="C9211E"/>
        </w:rPr>
      </w:pPr>
      <w:r>
        <w:rPr>
          <w:b/>
          <w:bCs/>
          <w:i/>
          <w:iCs/>
          <w:color w:val="C9211E"/>
        </w:rPr>
        <w:t xml:space="preserve">→ </w:t>
      </w:r>
      <w:r>
        <w:rPr>
          <w:b/>
          <w:bCs/>
          <w:i/>
          <w:iCs/>
          <w:color w:val="C9211E"/>
          <w:sz w:val="16"/>
          <w:szCs w:val="16"/>
        </w:rPr>
        <w:t>Segue uma t</w:t>
      </w:r>
      <w:r>
        <w:rPr>
          <w:b/>
          <w:bCs/>
          <w:i/>
          <w:iCs/>
          <w:color w:val="C9211E"/>
          <w:sz w:val="16"/>
          <w:szCs w:val="16"/>
        </w:rPr>
        <w:t>abela, na próxima p</w:t>
      </w:r>
      <w:r>
        <w:rPr>
          <w:b/>
          <w:bCs/>
          <w:i/>
          <w:iCs/>
          <w:color w:val="C9211E"/>
          <w:sz w:val="16"/>
          <w:szCs w:val="16"/>
        </w:rPr>
        <w:t>ágina, para mais detalhes.</w:t>
      </w:r>
    </w:p>
    <w:p w:rsidR="00267E14" w:rsidRDefault="00B0489C">
      <w:pPr>
        <w:pStyle w:val="Standard"/>
        <w:pageBreakBefore/>
        <w:ind w:firstLine="432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Continuação…</w:t>
      </w:r>
    </w:p>
    <w:p w:rsidR="00267E14" w:rsidRDefault="00267E14">
      <w:pPr>
        <w:pStyle w:val="Standard"/>
        <w:ind w:firstLine="432"/>
      </w:pPr>
    </w:p>
    <w:tbl>
      <w:tblPr>
        <w:tblW w:w="5000" w:type="pct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"/>
        <w:gridCol w:w="1810"/>
        <w:gridCol w:w="1887"/>
        <w:gridCol w:w="3309"/>
        <w:gridCol w:w="1625"/>
      </w:tblGrid>
      <w:tr w:rsidR="00267E14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color w:val="FFFFFF"/>
              </w:rPr>
              <w:t>ESTRATÉGIA DE TESTE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NÍVEIS DE TESTE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Nome do Teste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Técnicas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Requisitos de Sistemas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Teste Unitário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TDD</w:t>
            </w:r>
          </w:p>
        </w:tc>
        <w:tc>
          <w:tcPr>
            <w:tcW w:w="3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É uma abordagem de desenvolvimento de software em que os testes unitários </w:t>
            </w:r>
            <w:r>
              <w:rPr>
                <w:sz w:val="16"/>
                <w:szCs w:val="16"/>
              </w:rPr>
              <w:t>são escritos antes da implementação do código.</w:t>
            </w:r>
          </w:p>
        </w:tc>
        <w:tc>
          <w:tcPr>
            <w:tcW w:w="1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Teste de Integração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Abordagem de Testes incremental</w:t>
            </w:r>
          </w:p>
        </w:tc>
        <w:tc>
          <w:tcPr>
            <w:tcW w:w="3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 uma abordagem que integra e testa módulos da aplicação de forma progressiva.</w:t>
            </w:r>
          </w:p>
        </w:tc>
        <w:tc>
          <w:tcPr>
            <w:tcW w:w="1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Teste de Sistema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Teste de Aceitação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</w:t>
            </w:r>
            <w:r>
              <w:rPr>
                <w:sz w:val="20"/>
                <w:szCs w:val="20"/>
              </w:rPr>
              <w:t>ão</w:t>
            </w:r>
          </w:p>
        </w:tc>
        <w:tc>
          <w:tcPr>
            <w:tcW w:w="3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Valida se o </w:t>
            </w:r>
            <w:r>
              <w:rPr>
                <w:sz w:val="16"/>
                <w:szCs w:val="16"/>
              </w:rPr>
              <w:t>sistema est</w:t>
            </w:r>
            <w:r>
              <w:rPr>
                <w:sz w:val="16"/>
                <w:szCs w:val="16"/>
              </w:rPr>
              <w:t>á de acordo com as expectativas do cliente.</w:t>
            </w:r>
          </w:p>
        </w:tc>
        <w:tc>
          <w:tcPr>
            <w:tcW w:w="1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TIPOS DE TESTES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Tipo do Teste</w:t>
            </w:r>
          </w:p>
        </w:tc>
        <w:tc>
          <w:tcPr>
            <w:tcW w:w="5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Técnicas</w:t>
            </w:r>
          </w:p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Requisitos de Sistemas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Desempenho</w:t>
            </w:r>
          </w:p>
        </w:tc>
        <w:tc>
          <w:tcPr>
            <w:tcW w:w="5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Iremos utilizar os testes de carga e estresse, ele, a grosso modo, coloca o sistema em condiç</w:t>
            </w:r>
            <w:r>
              <w:rPr>
                <w:sz w:val="16"/>
                <w:szCs w:val="16"/>
              </w:rPr>
              <w:t xml:space="preserve">ões extremas, </w:t>
            </w:r>
            <w:r>
              <w:rPr>
                <w:sz w:val="16"/>
                <w:szCs w:val="16"/>
              </w:rPr>
              <w:t>com a finalidade de avaliar seu comportamento “sob pressão”.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5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Testes de Acessibilidade, A/B, Navegaç</w:t>
            </w:r>
            <w:r>
              <w:rPr>
                <w:sz w:val="16"/>
                <w:szCs w:val="16"/>
              </w:rPr>
              <w:t>ão, e entre outros, para garantir que o sistema seja de fácil uso para todas as faixas etárias e grupos sociais e que nenhuma alteração seja</w:t>
            </w:r>
            <w:r>
              <w:rPr>
                <w:sz w:val="16"/>
                <w:szCs w:val="16"/>
              </w:rPr>
              <w:t xml:space="preserve"> feita para piorar a experiência do usuário final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Portabilidade</w:t>
            </w:r>
          </w:p>
        </w:tc>
        <w:tc>
          <w:tcPr>
            <w:tcW w:w="5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Testes em multiplos sistemas operacionais, em diferentes dispositivos/navegadores, diferentes resoluç</w:t>
            </w:r>
            <w:r>
              <w:rPr>
                <w:sz w:val="16"/>
                <w:szCs w:val="16"/>
              </w:rPr>
              <w:t xml:space="preserve">ões de tela e entre outros, para garantir que o ssitema possa ser executado com </w:t>
            </w:r>
            <w:r>
              <w:rPr>
                <w:sz w:val="16"/>
                <w:szCs w:val="16"/>
              </w:rPr>
              <w:t>sucesso em diferentes ambientes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</w:tbl>
    <w:p w:rsidR="00267E14" w:rsidRDefault="00267E14">
      <w:pPr>
        <w:pStyle w:val="Standard"/>
        <w:rPr>
          <w:color w:val="FF0000"/>
        </w:rPr>
      </w:pPr>
    </w:p>
    <w:p w:rsidR="00267E14" w:rsidRDefault="00267E14">
      <w:pPr>
        <w:pStyle w:val="Standard"/>
        <w:pageBreakBefore/>
        <w:rPr>
          <w:color w:val="FF0000"/>
        </w:rPr>
      </w:pPr>
      <w:bookmarkStart w:id="9" w:name="_Toc459298936"/>
    </w:p>
    <w:p w:rsidR="00267E14" w:rsidRDefault="00B0489C">
      <w:pPr>
        <w:pStyle w:val="Heading9"/>
      </w:pPr>
      <w:bookmarkStart w:id="10" w:name="_Toc67924667"/>
      <w:bookmarkStart w:id="11" w:name="_Toc459298937"/>
      <w:bookmarkEnd w:id="9"/>
      <w:r>
        <w:t>AMBIENTE de TESTE</w:t>
      </w:r>
      <w:bookmarkEnd w:id="10"/>
    </w:p>
    <w:p w:rsidR="00267E14" w:rsidRDefault="00B0489C">
      <w:pPr>
        <w:pStyle w:val="Textbody"/>
        <w:spacing w:after="283"/>
      </w:pPr>
      <w:r>
        <w:tab/>
        <w:t xml:space="preserve">O ambiente de testes é crucial no planejamento, oferecendo um espaço isolado e controlado para testes confiáveis e repetíveis. Permite a configuração precisa de condições, incluindo hardware, software </w:t>
      </w:r>
      <w:r>
        <w:t>e rede, facilitando a identificação de defeitos e a integração eficaz de componentes. Em resumo, é fundamental para garantir a qualidade e confiabilidade do software, o nosso plano de testes utiliza o seguinte ambiente:</w:t>
      </w:r>
    </w:p>
    <w:tbl>
      <w:tblPr>
        <w:tblW w:w="8954" w:type="dxa"/>
        <w:tblInd w:w="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3"/>
        <w:gridCol w:w="5940"/>
      </w:tblGrid>
      <w:tr w:rsidR="00267E14">
        <w:tblPrEx>
          <w:tblCellMar>
            <w:top w:w="0" w:type="dxa"/>
            <w:bottom w:w="0" w:type="dxa"/>
          </w:tblCellMar>
        </w:tblPrEx>
        <w:trPr>
          <w:trHeight w:val="338"/>
          <w:tblHeader/>
        </w:trPr>
        <w:tc>
          <w:tcPr>
            <w:tcW w:w="8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color w:val="FFFFFF"/>
              </w:rPr>
              <w:t>AMBIENTE DE TESTE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72"/>
          <w:tblHeader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Recurso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infoblue"/>
              <w:widowControl w:val="0"/>
              <w:snapToGrid w:val="0"/>
              <w:spacing w:line="320" w:lineRule="atLeast"/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Computador cliente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os testes iremos utilizar m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quinas com as seguintes especificaç</w:t>
            </w:r>
            <w:r>
              <w:rPr>
                <w:sz w:val="20"/>
                <w:szCs w:val="20"/>
              </w:rPr>
              <w:t>ões: 2</w:t>
            </w:r>
            <w:r>
              <w:rPr>
                <w:sz w:val="20"/>
                <w:szCs w:val="20"/>
              </w:rPr>
              <w:t xml:space="preserve"> laptops, com o sistema operacional Ubuntu 22.04LTS e outro com o MacOS e um computador com Windows e outro com MacOS, onde, o computador mais fraco </w:t>
            </w:r>
            <w:r>
              <w:rPr>
                <w:sz w:val="20"/>
                <w:szCs w:val="20"/>
              </w:rPr>
              <w:t>é o laptop com o Ubuntu instalado, o intermediário é o computador com o MacOS (iMac) e os mais fortes são o</w:t>
            </w:r>
            <w:r>
              <w:rPr>
                <w:sz w:val="20"/>
                <w:szCs w:val="20"/>
              </w:rPr>
              <w:t xml:space="preserve"> Windows e o laptop com MacOS (Macbook Pro)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infoblue"/>
              <w:widowControl w:val="0"/>
              <w:snapToGrid w:val="0"/>
              <w:spacing w:line="320" w:lineRule="atLeast"/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Mobile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os testes nos aparelhos mobiles utilizaremos os seguintes smartphones: Zenfone 5 (android) e iPhone X (iOS).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infoblue"/>
              <w:widowControl w:val="0"/>
              <w:snapToGrid w:val="0"/>
              <w:spacing w:line="320" w:lineRule="atLeast"/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Servidor de aplicação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</w:t>
            </w:r>
            <w:r>
              <w:rPr>
                <w:sz w:val="20"/>
                <w:szCs w:val="20"/>
              </w:rPr>
              <w:t xml:space="preserve">á utilizado o servidor </w:t>
            </w:r>
            <w:r>
              <w:rPr>
                <w:sz w:val="20"/>
                <w:szCs w:val="20"/>
              </w:rPr>
              <w:t>Apache Tomcat.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infoblue"/>
              <w:widowControl w:val="0"/>
              <w:snapToGrid w:val="0"/>
              <w:spacing w:line="320" w:lineRule="atLeast"/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Servidor de banco de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dados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</w:t>
            </w:r>
            <w:r>
              <w:rPr>
                <w:sz w:val="20"/>
                <w:szCs w:val="20"/>
              </w:rPr>
              <w:t xml:space="preserve">á utilizado o SGBD </w:t>
            </w:r>
            <w:r>
              <w:rPr>
                <w:sz w:val="20"/>
                <w:szCs w:val="20"/>
              </w:rPr>
              <w:t>MySQL.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infoblue"/>
              <w:widowControl w:val="0"/>
              <w:snapToGrid w:val="0"/>
              <w:spacing w:line="320" w:lineRule="atLeast"/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Criação de relatórios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infoblue"/>
              <w:widowControl w:val="0"/>
              <w:snapToGrid w:val="0"/>
              <w:spacing w:line="320" w:lineRule="atLeast"/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Browser cliente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Utilizaremos os seguintes Browsers: Firefox, Chrome e Safari.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infoblue"/>
              <w:widowControl w:val="0"/>
              <w:snapToGrid w:val="0"/>
              <w:spacing w:line="320" w:lineRule="atLeast"/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SO cliente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Usaremos os sistemas operacionais Windows, Ubuntu e MacOS.</w:t>
            </w:r>
          </w:p>
        </w:tc>
      </w:tr>
    </w:tbl>
    <w:p w:rsidR="00267E14" w:rsidRDefault="00267E14">
      <w:pPr>
        <w:pStyle w:val="Standard"/>
      </w:pPr>
    </w:p>
    <w:p w:rsidR="00267E14" w:rsidRDefault="00267E14">
      <w:pPr>
        <w:pStyle w:val="Standard"/>
        <w:pageBreakBefore/>
      </w:pPr>
    </w:p>
    <w:p w:rsidR="00267E14" w:rsidRDefault="00B0489C">
      <w:pPr>
        <w:pStyle w:val="Heading9"/>
      </w:pPr>
      <w:bookmarkStart w:id="12" w:name="_Toc67924668"/>
      <w:r>
        <w:t>MATRIZ DE RESPONSABILIDADE</w:t>
      </w:r>
      <w:bookmarkEnd w:id="12"/>
    </w:p>
    <w:p w:rsidR="00267E14" w:rsidRDefault="00267E14">
      <w:pPr>
        <w:pStyle w:val="Standard"/>
        <w:ind w:firstLine="432"/>
        <w:rPr>
          <w:color w:val="FF0000"/>
        </w:rPr>
      </w:pPr>
    </w:p>
    <w:p w:rsidR="00267E14" w:rsidRDefault="00B0489C">
      <w:pPr>
        <w:pStyle w:val="Standard"/>
        <w:ind w:firstLine="432"/>
      </w:pPr>
      <w:r>
        <w:rPr>
          <w:color w:val="FF0000"/>
        </w:rPr>
        <w:t>&lt;Descreva aqui a</w:t>
      </w:r>
      <w:r>
        <w:rPr>
          <w:color w:val="FF0000"/>
        </w:rPr>
        <w:t xml:space="preserve"> importância da definição da matriz de responsabilidade no planejamento de teste com base nos autores da área de engenharia e teste de software.&gt;</w:t>
      </w:r>
    </w:p>
    <w:p w:rsidR="00267E14" w:rsidRDefault="00267E14">
      <w:pPr>
        <w:pStyle w:val="Standard"/>
      </w:pPr>
    </w:p>
    <w:tbl>
      <w:tblPr>
        <w:tblW w:w="5000" w:type="pct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5"/>
        <w:gridCol w:w="1509"/>
        <w:gridCol w:w="1934"/>
        <w:gridCol w:w="1624"/>
        <w:gridCol w:w="2550"/>
      </w:tblGrid>
      <w:tr w:rsidR="00267E14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tabs>
                <w:tab w:val="center" w:pos="4536"/>
                <w:tab w:val="left" w:pos="7545"/>
              </w:tabs>
              <w:jc w:val="left"/>
            </w:pPr>
            <w:r>
              <w:rPr>
                <w:b/>
                <w:color w:val="FFFFFF"/>
              </w:rPr>
              <w:tab/>
              <w:t>MATRIZ DE RESPONSABILIDADE</w:t>
            </w:r>
            <w:r>
              <w:rPr>
                <w:b/>
                <w:color w:val="FFFFFF"/>
              </w:rPr>
              <w:tab/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145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Fase do Projeto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Atribuição Técnica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Responsabilidade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Descrição da Atividade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4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Planejamento</w:t>
            </w:r>
          </w:p>
        </w:tc>
        <w:tc>
          <w:tcPr>
            <w:tcW w:w="150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Líder de Projeto de Teste</w:t>
            </w:r>
          </w:p>
        </w:tc>
        <w:tc>
          <w:tcPr>
            <w:tcW w:w="193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Técnico responsável pela liderança de um projeto de teste específico, geralmente relacionado a um sistema de desenvolvimento, seja um projeto novo ou uma manutenção.</w:t>
            </w:r>
          </w:p>
        </w:tc>
        <w:tc>
          <w:tcPr>
            <w:tcW w:w="162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45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15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Arquiteto de teste</w:t>
            </w:r>
          </w:p>
        </w:tc>
        <w:tc>
          <w:tcPr>
            <w:tcW w:w="19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4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Especificação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Analista</w:t>
            </w:r>
            <w:r>
              <w:rPr>
                <w:sz w:val="20"/>
                <w:szCs w:val="20"/>
              </w:rPr>
              <w:t xml:space="preserve"> de Teste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4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Execução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Testador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4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Resultados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</w:tbl>
    <w:p w:rsidR="00267E14" w:rsidRDefault="00267E14">
      <w:pPr>
        <w:pStyle w:val="Standard"/>
        <w:spacing w:after="120"/>
      </w:pPr>
    </w:p>
    <w:p w:rsidR="00267E14" w:rsidRDefault="00267E14">
      <w:pPr>
        <w:pStyle w:val="Standard"/>
        <w:pageBreakBefore/>
        <w:spacing w:after="120"/>
      </w:pPr>
    </w:p>
    <w:p w:rsidR="00267E14" w:rsidRDefault="00B0489C">
      <w:pPr>
        <w:pStyle w:val="Heading9"/>
      </w:pPr>
      <w:bookmarkStart w:id="13" w:name="_Toc67924669"/>
      <w:bookmarkEnd w:id="11"/>
      <w:r>
        <w:t>RELAÇÃO e descrição DOS CASOS DE TESTES</w:t>
      </w:r>
      <w:bookmarkEnd w:id="13"/>
    </w:p>
    <w:p w:rsidR="00267E14" w:rsidRDefault="00267E14">
      <w:pPr>
        <w:pStyle w:val="Standard"/>
        <w:ind w:firstLine="432"/>
      </w:pPr>
    </w:p>
    <w:p w:rsidR="00267E14" w:rsidRDefault="00B0489C">
      <w:pPr>
        <w:pStyle w:val="Standard"/>
        <w:ind w:firstLine="432"/>
      </w:pPr>
      <w:r>
        <w:t>Em </w:t>
      </w:r>
      <w:hyperlink r:id="rId61" w:history="1">
        <w:r>
          <w:t>engenharia de software</w:t>
        </w:r>
      </w:hyperlink>
      <w:r>
        <w:t>, o caso de teste é um conjunto de condições usadas para </w:t>
      </w:r>
      <w:hyperlink r:id="rId62" w:history="1">
        <w:r>
          <w:t>teste de software</w:t>
        </w:r>
      </w:hyperlink>
      <w:r>
        <w:t>. Neste plano de teste consta a relação de todos os cenários e seus respectivos casos de testes a serem especificados pelos analistas de teste.</w:t>
      </w:r>
    </w:p>
    <w:p w:rsidR="00267E14" w:rsidRDefault="00267E14">
      <w:pPr>
        <w:pStyle w:val="Standard"/>
      </w:pPr>
    </w:p>
    <w:tbl>
      <w:tblPr>
        <w:tblW w:w="5000" w:type="pct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"/>
        <w:gridCol w:w="1984"/>
        <w:gridCol w:w="2628"/>
        <w:gridCol w:w="3982"/>
      </w:tblGrid>
      <w:tr w:rsidR="00267E14">
        <w:tblPrEx>
          <w:tblCellMar>
            <w:top w:w="0" w:type="dxa"/>
            <w:bottom w:w="0" w:type="dxa"/>
          </w:tblCellMar>
        </w:tblPrEx>
        <w:tc>
          <w:tcPr>
            <w:tcW w:w="9071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color w:val="FFFFFF"/>
              </w:rPr>
              <w:t>CASOS DE TESTES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 xml:space="preserve">Cenário de </w:t>
            </w:r>
            <w:r>
              <w:rPr>
                <w:b/>
                <w:sz w:val="20"/>
                <w:szCs w:val="20"/>
              </w:rPr>
              <w:t>Teste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Caso de Teste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CT_LOGIN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CT01_Novo Usuário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Caso de teste para validar o cadastramento de um novo usuário.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CT02_Usuário Cadastrado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Caso de teste para validar o acesso de um novo usuário já cadastrado.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CT03_Esqueci a senha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 xml:space="preserve">Caso de </w:t>
            </w:r>
            <w:r>
              <w:rPr>
                <w:sz w:val="20"/>
                <w:szCs w:val="20"/>
              </w:rPr>
              <w:t>teste para validar a reinicialização de senha para o usuário.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B0489C"/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</w:tbl>
    <w:p w:rsidR="00267E14" w:rsidRDefault="00B0489C">
      <w:pPr>
        <w:pStyle w:val="Heading2"/>
        <w:numPr>
          <w:ilvl w:val="1"/>
          <w:numId w:val="30"/>
        </w:numPr>
        <w:spacing w:line="240" w:lineRule="auto"/>
        <w:jc w:val="left"/>
      </w:pPr>
      <w:r>
        <w:rPr>
          <w:i/>
          <w:szCs w:val="24"/>
        </w:rPr>
        <w:t>Descrição dos principais cenários de testes</w:t>
      </w:r>
    </w:p>
    <w:p w:rsidR="00267E14" w:rsidRDefault="00267E14">
      <w:pPr>
        <w:pStyle w:val="Standard"/>
      </w:pPr>
    </w:p>
    <w:p w:rsidR="00267E14" w:rsidRDefault="00B0489C">
      <w:pPr>
        <w:pStyle w:val="Standard"/>
        <w:ind w:firstLine="432"/>
      </w:pPr>
      <w:r>
        <w:rPr>
          <w:color w:val="FF0000"/>
        </w:rPr>
        <w:t>&lt;Utilizando as técnicas de caixa preta descreva os principais cenários de testes</w:t>
      </w:r>
      <w:r>
        <w:rPr>
          <w:color w:val="FF0000"/>
        </w:rPr>
        <w:t xml:space="preserve"> do projeto (mínimo 3).&gt;</w:t>
      </w:r>
    </w:p>
    <w:p w:rsidR="00267E14" w:rsidRDefault="00267E14">
      <w:pPr>
        <w:pStyle w:val="Standard"/>
        <w:pageBreakBefore/>
        <w:ind w:firstLine="432"/>
      </w:pPr>
    </w:p>
    <w:p w:rsidR="00267E14" w:rsidRDefault="00B0489C">
      <w:pPr>
        <w:pStyle w:val="Heading9"/>
      </w:pPr>
      <w:bookmarkStart w:id="14" w:name="_Toc67924670"/>
      <w:r>
        <w:t>RISCOS DO PROJETO DE TESTE DE SOFTWARE</w:t>
      </w:r>
      <w:bookmarkEnd w:id="14"/>
    </w:p>
    <w:p w:rsidR="00267E14" w:rsidRDefault="00267E14">
      <w:pPr>
        <w:pStyle w:val="Standard"/>
        <w:ind w:firstLine="432"/>
        <w:rPr>
          <w:bCs/>
        </w:rPr>
      </w:pPr>
    </w:p>
    <w:p w:rsidR="00267E14" w:rsidRDefault="00B0489C">
      <w:pPr>
        <w:pStyle w:val="Standard"/>
        <w:ind w:firstLine="432"/>
      </w:pPr>
      <w:r>
        <w:rPr>
          <w:bCs/>
        </w:rPr>
        <w:t>Este capítulo contém um sumário dos riscos chaves do projeto de teste, que se acontecerem, poderão afetar os resultados esperados e o projeto de software.</w:t>
      </w:r>
    </w:p>
    <w:p w:rsidR="00267E14" w:rsidRDefault="00267E14">
      <w:pPr>
        <w:pStyle w:val="Standard"/>
        <w:ind w:firstLine="432"/>
        <w:rPr>
          <w:bCs/>
        </w:rPr>
      </w:pPr>
    </w:p>
    <w:tbl>
      <w:tblPr>
        <w:tblW w:w="5000" w:type="pct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"/>
        <w:gridCol w:w="1889"/>
        <w:gridCol w:w="3597"/>
        <w:gridCol w:w="1658"/>
        <w:gridCol w:w="1487"/>
      </w:tblGrid>
      <w:tr w:rsidR="00267E14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color w:val="FFFFFF"/>
              </w:rPr>
              <w:t>RISCOS DO PROJETO DE TESTE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Risco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Grau do Risco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sz w:val="20"/>
                <w:szCs w:val="20"/>
              </w:rPr>
              <w:t>Resposta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4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8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Hardware</w:t>
            </w:r>
          </w:p>
        </w:tc>
        <w:tc>
          <w:tcPr>
            <w:tcW w:w="35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Risco do equipamento (hardware) utilizado para execução da homologação do teste falhar.</w:t>
            </w:r>
          </w:p>
        </w:tc>
        <w:tc>
          <w:tcPr>
            <w:tcW w:w="1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B0489C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Mitigar – equipamento de reserva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E14" w:rsidRDefault="00267E14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</w:tbl>
    <w:p w:rsidR="00267E14" w:rsidRDefault="00267E14">
      <w:pPr>
        <w:pStyle w:val="Standard"/>
      </w:pPr>
    </w:p>
    <w:p w:rsidR="00267E14" w:rsidRDefault="00267E14">
      <w:pPr>
        <w:pStyle w:val="Standard"/>
        <w:pageBreakBefore/>
      </w:pPr>
    </w:p>
    <w:p w:rsidR="00267E14" w:rsidRDefault="00B0489C">
      <w:pPr>
        <w:pStyle w:val="Heading9"/>
      </w:pPr>
      <w:bookmarkStart w:id="15" w:name="_Toc67924671"/>
      <w:r>
        <w:t>CRITÉRIOS DE CONCLUSÃO</w:t>
      </w:r>
      <w:bookmarkEnd w:id="15"/>
    </w:p>
    <w:p w:rsidR="00267E14" w:rsidRDefault="00B0489C">
      <w:pPr>
        <w:pStyle w:val="Standard"/>
        <w:ind w:firstLine="708"/>
      </w:pPr>
      <w:r>
        <w:t xml:space="preserve">Os critérios de </w:t>
      </w:r>
      <w:r>
        <w:t>conclusão/continuidade dos testes determinam qual a tolerância a falhas, ou seja, partir deste momento se os testes serão suspensos. Detalhando quais critérios serão utilizados para suspensão de um teste e retomada do desenvolvimento, ou mesmo continuidade</w:t>
      </w:r>
      <w:r>
        <w:t xml:space="preserve"> apesar dos cenários de falha, ou seja, se após executado um determinado número de cenários de testes obtiver-se um número significativo de falhas que os testes são suspensos e a entrega deverá passar por uma revisão completa, ou mesmo se determinada falha</w:t>
      </w:r>
      <w:r>
        <w:t xml:space="preserve"> ocorrer os testes não prosseguirão até que a mesma esteja corrigida. Aqui também se define as condições as quais o teste prosseguirá ou não se os dados de teste não estiverem em conformidade com a massa especificada anteriormente.</w:t>
      </w:r>
    </w:p>
    <w:p w:rsidR="00267E14" w:rsidRDefault="00B0489C">
      <w:pPr>
        <w:pStyle w:val="Standard"/>
        <w:spacing w:line="280" w:lineRule="atLeast"/>
        <w:ind w:firstLine="708"/>
      </w:pPr>
      <w:r>
        <w:rPr>
          <w:color w:val="FF0000"/>
        </w:rPr>
        <w:t>&lt;Defina quais os critéri</w:t>
      </w:r>
      <w:r>
        <w:rPr>
          <w:color w:val="FF0000"/>
        </w:rPr>
        <w:t>os para aceitação, parada e retomada dos testes.&gt;</w:t>
      </w:r>
    </w:p>
    <w:tbl>
      <w:tblPr>
        <w:tblW w:w="9499" w:type="dxa"/>
        <w:tblInd w:w="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7187"/>
      </w:tblGrid>
      <w:tr w:rsidR="00267E14">
        <w:tblPrEx>
          <w:tblCellMar>
            <w:top w:w="0" w:type="dxa"/>
            <w:bottom w:w="0" w:type="dxa"/>
          </w:tblCellMar>
        </w:tblPrEx>
        <w:trPr>
          <w:trHeight w:val="236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1F497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bCs/>
                <w:color w:val="FFFFFF"/>
              </w:rPr>
              <w:t>Critério</w:t>
            </w:r>
          </w:p>
        </w:tc>
        <w:tc>
          <w:tcPr>
            <w:tcW w:w="7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97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14" w:rsidRDefault="00B0489C">
            <w:pPr>
              <w:pStyle w:val="Standard"/>
              <w:widowControl w:val="0"/>
              <w:jc w:val="center"/>
            </w:pPr>
            <w:r>
              <w:rPr>
                <w:b/>
                <w:bCs/>
                <w:color w:val="FFFFFF"/>
              </w:rPr>
              <w:t>Descrição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2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14" w:rsidRDefault="00B0489C">
            <w:pPr>
              <w:pStyle w:val="infoblue"/>
              <w:widowControl w:val="0"/>
              <w:snapToGrid w:val="0"/>
              <w:spacing w:line="320" w:lineRule="atLeast"/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Cobertura</w:t>
            </w:r>
          </w:p>
        </w:tc>
        <w:tc>
          <w:tcPr>
            <w:tcW w:w="7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14" w:rsidRDefault="00B0489C">
            <w:pPr>
              <w:pStyle w:val="infoblue"/>
              <w:widowControl w:val="0"/>
              <w:numPr>
                <w:ilvl w:val="0"/>
                <w:numId w:val="31"/>
              </w:numPr>
              <w:snapToGrid w:val="0"/>
              <w:spacing w:line="320" w:lineRule="atLeast"/>
              <w:ind w:left="228" w:hanging="142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Todos os requisitos definidos no escopo deste projeto deverão ser testados.</w:t>
            </w:r>
          </w:p>
          <w:p w:rsidR="00267E14" w:rsidRDefault="00B0489C">
            <w:pPr>
              <w:pStyle w:val="infoblue"/>
              <w:widowControl w:val="0"/>
              <w:numPr>
                <w:ilvl w:val="0"/>
                <w:numId w:val="15"/>
              </w:numPr>
              <w:snapToGrid w:val="0"/>
              <w:spacing w:line="320" w:lineRule="atLeast"/>
              <w:ind w:left="228" w:hanging="142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Testar fluxos básico, alternativo e de exceção de cada requisito.</w:t>
            </w:r>
          </w:p>
          <w:p w:rsidR="00267E14" w:rsidRDefault="00B0489C">
            <w:pPr>
              <w:pStyle w:val="infoblue"/>
              <w:widowControl w:val="0"/>
              <w:numPr>
                <w:ilvl w:val="0"/>
                <w:numId w:val="15"/>
              </w:numPr>
              <w:snapToGrid w:val="0"/>
              <w:spacing w:line="320" w:lineRule="atLeast"/>
              <w:ind w:left="228" w:hanging="142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Todas as regras de negócio serão 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testadas.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3691"/>
        </w:trPr>
        <w:tc>
          <w:tcPr>
            <w:tcW w:w="2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14" w:rsidRDefault="00B0489C">
            <w:pPr>
              <w:pStyle w:val="infoblue"/>
              <w:widowControl w:val="0"/>
              <w:snapToGrid w:val="0"/>
              <w:spacing w:line="320" w:lineRule="atLeast"/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Quando parar de testar</w:t>
            </w:r>
          </w:p>
        </w:tc>
        <w:tc>
          <w:tcPr>
            <w:tcW w:w="7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14" w:rsidRDefault="00B0489C">
            <w:pPr>
              <w:pStyle w:val="infoblue"/>
              <w:widowControl w:val="0"/>
              <w:numPr>
                <w:ilvl w:val="0"/>
                <w:numId w:val="15"/>
              </w:numPr>
              <w:snapToGrid w:val="0"/>
              <w:spacing w:line="320" w:lineRule="atLeast"/>
              <w:ind w:left="228" w:hanging="142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nenhuma falha for encontrada após executar todos os casos de teste pelo menos uma vez.</w:t>
            </w:r>
          </w:p>
          <w:p w:rsidR="00267E14" w:rsidRDefault="00B0489C">
            <w:pPr>
              <w:pStyle w:val="infoblue"/>
              <w:widowControl w:val="0"/>
              <w:numPr>
                <w:ilvl w:val="0"/>
                <w:numId w:val="15"/>
              </w:numPr>
              <w:snapToGrid w:val="0"/>
              <w:spacing w:line="320" w:lineRule="atLeast"/>
              <w:ind w:left="228" w:hanging="142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for encontrado um número excessivo de falhas logo no início dos testes.</w:t>
            </w:r>
          </w:p>
          <w:p w:rsidR="00267E14" w:rsidRDefault="00B0489C">
            <w:pPr>
              <w:pStyle w:val="infoblue"/>
              <w:widowControl w:val="0"/>
              <w:numPr>
                <w:ilvl w:val="0"/>
                <w:numId w:val="15"/>
              </w:numPr>
              <w:snapToGrid w:val="0"/>
              <w:spacing w:line="320" w:lineRule="atLeast"/>
              <w:ind w:left="228" w:hanging="142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Quando for encontrada alguma falha que 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inviabilize a continuidade dos testes.</w:t>
            </w:r>
          </w:p>
          <w:p w:rsidR="00267E14" w:rsidRDefault="00B0489C">
            <w:pPr>
              <w:pStyle w:val="infoblue"/>
              <w:widowControl w:val="0"/>
              <w:numPr>
                <w:ilvl w:val="0"/>
                <w:numId w:val="15"/>
              </w:numPr>
              <w:snapToGrid w:val="0"/>
              <w:spacing w:line="320" w:lineRule="atLeast"/>
              <w:ind w:left="228" w:hanging="142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atingir no mínimo os seguintes critérios:</w:t>
            </w:r>
          </w:p>
          <w:p w:rsidR="00267E14" w:rsidRDefault="00B0489C">
            <w:pPr>
              <w:pStyle w:val="infoblue"/>
              <w:widowControl w:val="0"/>
              <w:numPr>
                <w:ilvl w:val="1"/>
                <w:numId w:val="15"/>
              </w:numPr>
              <w:snapToGrid w:val="0"/>
              <w:spacing w:line="320" w:lineRule="atLeast"/>
              <w:ind w:left="512" w:hanging="142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Casos de Teste</w:t>
            </w:r>
          </w:p>
          <w:p w:rsidR="00267E14" w:rsidRDefault="00B0489C">
            <w:pPr>
              <w:pStyle w:val="infoblue"/>
              <w:widowControl w:val="0"/>
              <w:numPr>
                <w:ilvl w:val="2"/>
                <w:numId w:val="15"/>
              </w:numPr>
              <w:snapToGrid w:val="0"/>
              <w:spacing w:line="320" w:lineRule="atLeast"/>
              <w:ind w:left="1079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100% dos casos de teste executados</w:t>
            </w:r>
          </w:p>
          <w:p w:rsidR="00267E14" w:rsidRDefault="00B0489C">
            <w:pPr>
              <w:pStyle w:val="infoblue"/>
              <w:widowControl w:val="0"/>
              <w:numPr>
                <w:ilvl w:val="1"/>
                <w:numId w:val="15"/>
              </w:numPr>
              <w:snapToGrid w:val="0"/>
              <w:spacing w:line="320" w:lineRule="atLeast"/>
              <w:ind w:left="512" w:hanging="142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Defeitos</w:t>
            </w:r>
          </w:p>
          <w:p w:rsidR="00267E14" w:rsidRDefault="00B0489C">
            <w:pPr>
              <w:pStyle w:val="infoblue"/>
              <w:widowControl w:val="0"/>
              <w:numPr>
                <w:ilvl w:val="2"/>
                <w:numId w:val="15"/>
              </w:numPr>
              <w:snapToGrid w:val="0"/>
              <w:spacing w:line="320" w:lineRule="atLeast"/>
              <w:ind w:left="1079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100% dos defeitos de severidade 1 corrigidos e verificados</w:t>
            </w:r>
          </w:p>
          <w:p w:rsidR="00267E14" w:rsidRDefault="00B0489C">
            <w:pPr>
              <w:pStyle w:val="infoblue"/>
              <w:widowControl w:val="0"/>
              <w:numPr>
                <w:ilvl w:val="2"/>
                <w:numId w:val="15"/>
              </w:numPr>
              <w:snapToGrid w:val="0"/>
              <w:spacing w:line="320" w:lineRule="atLeast"/>
              <w:ind w:left="1079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90% dos defeitos de severidade 2 corrigidos e 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verificados</w:t>
            </w:r>
          </w:p>
          <w:p w:rsidR="00267E14" w:rsidRDefault="00B0489C">
            <w:pPr>
              <w:pStyle w:val="infoblue"/>
              <w:widowControl w:val="0"/>
              <w:numPr>
                <w:ilvl w:val="2"/>
                <w:numId w:val="15"/>
              </w:numPr>
              <w:snapToGrid w:val="0"/>
              <w:spacing w:line="320" w:lineRule="atLeast"/>
              <w:ind w:left="1079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75% dos defeitos de severidade 3 corrigidos e verificados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2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14" w:rsidRDefault="00B0489C">
            <w:pPr>
              <w:pStyle w:val="infoblue"/>
              <w:widowControl w:val="0"/>
              <w:snapToGrid w:val="0"/>
              <w:spacing w:line="320" w:lineRule="atLeast"/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Em que momento reportar as falhas</w:t>
            </w:r>
          </w:p>
        </w:tc>
        <w:tc>
          <w:tcPr>
            <w:tcW w:w="7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14" w:rsidRDefault="00B0489C">
            <w:pPr>
              <w:pStyle w:val="infoblue"/>
              <w:widowControl w:val="0"/>
              <w:numPr>
                <w:ilvl w:val="0"/>
                <w:numId w:val="15"/>
              </w:numPr>
              <w:snapToGrid w:val="0"/>
              <w:spacing w:line="320" w:lineRule="atLeast"/>
              <w:ind w:left="228" w:hanging="142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Reportar todas as falhas imediatamente após encontrá-las.</w:t>
            </w:r>
          </w:p>
        </w:tc>
      </w:tr>
      <w:tr w:rsidR="00267E14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2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14" w:rsidRDefault="00B0489C">
            <w:pPr>
              <w:pStyle w:val="infoblue"/>
              <w:widowControl w:val="0"/>
              <w:snapToGrid w:val="0"/>
              <w:spacing w:line="320" w:lineRule="atLeast"/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Teste de regressão</w:t>
            </w:r>
          </w:p>
        </w:tc>
        <w:tc>
          <w:tcPr>
            <w:tcW w:w="7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14" w:rsidRDefault="00B0489C">
            <w:pPr>
              <w:pStyle w:val="infoblue"/>
              <w:widowControl w:val="0"/>
              <w:numPr>
                <w:ilvl w:val="0"/>
                <w:numId w:val="15"/>
              </w:numPr>
              <w:snapToGrid w:val="0"/>
              <w:spacing w:line="320" w:lineRule="atLeast"/>
              <w:ind w:left="228" w:hanging="142"/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O teste de regressão será feito sobre a falha encontrada, sendo um 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fluxo básico e um fluxo alternativo do caso de uso.</w:t>
            </w:r>
          </w:p>
        </w:tc>
      </w:tr>
    </w:tbl>
    <w:p w:rsidR="00267E14" w:rsidRDefault="00267E14">
      <w:pPr>
        <w:pStyle w:val="Standard"/>
      </w:pPr>
    </w:p>
    <w:p w:rsidR="00267E14" w:rsidRDefault="00B0489C">
      <w:pPr>
        <w:pStyle w:val="Heading9"/>
      </w:pPr>
      <w:bookmarkStart w:id="16" w:name="_Toc67924672"/>
      <w:r>
        <w:t>CRONOGRAMA DO PROJETO DE TESTE DE SOFTWARE</w:t>
      </w:r>
      <w:bookmarkEnd w:id="16"/>
    </w:p>
    <w:p w:rsidR="00267E14" w:rsidRDefault="00267E14">
      <w:pPr>
        <w:pStyle w:val="Standard"/>
        <w:ind w:firstLine="432"/>
        <w:rPr>
          <w:color w:val="FF0000"/>
        </w:rPr>
      </w:pPr>
    </w:p>
    <w:p w:rsidR="00267E14" w:rsidRDefault="00B0489C">
      <w:pPr>
        <w:pStyle w:val="Standard"/>
        <w:ind w:firstLine="432"/>
      </w:pPr>
      <w:r>
        <w:rPr>
          <w:color w:val="FF0000"/>
        </w:rPr>
        <w:t>&lt;Descreva aqui a importância do cronograma do projeto no planejamento de teste com base nos autores da área de engenharia e teste de software, e insira o cron</w:t>
      </w:r>
      <w:r>
        <w:rPr>
          <w:color w:val="FF0000"/>
        </w:rPr>
        <w:t>ograma das atividades a serem executadas no projeto de teste.&gt;</w:t>
      </w:r>
    </w:p>
    <w:p w:rsidR="00267E14" w:rsidRDefault="00B0489C">
      <w:pPr>
        <w:pStyle w:val="Heading1"/>
        <w:pageBreakBefore/>
        <w:jc w:val="center"/>
      </w:pPr>
      <w:bookmarkStart w:id="17" w:name="_Toc67924673"/>
      <w:r>
        <w:t>REFERÊNCIAS</w:t>
      </w:r>
      <w:bookmarkEnd w:id="17"/>
    </w:p>
    <w:p w:rsidR="00267E14" w:rsidRDefault="00267E14">
      <w:pPr>
        <w:pStyle w:val="Standard"/>
        <w:jc w:val="center"/>
        <w:rPr>
          <w:rFonts w:ascii="Times New Roman" w:hAnsi="Times New Roman"/>
          <w:b/>
        </w:rPr>
      </w:pPr>
    </w:p>
    <w:p w:rsidR="00267E14" w:rsidRDefault="00B0489C">
      <w:pPr>
        <w:pStyle w:val="Standard"/>
        <w:spacing w:after="120" w:line="240" w:lineRule="auto"/>
      </w:pPr>
      <w:r>
        <w:rPr>
          <w:color w:val="222222"/>
          <w:shd w:val="clear" w:color="auto" w:fill="FFFFFF"/>
        </w:rPr>
        <w:t>PRESSMAN, Roger S; MAXIM, Bruce R. </w:t>
      </w:r>
      <w:r>
        <w:rPr>
          <w:b/>
          <w:iCs/>
          <w:color w:val="222222"/>
          <w:shd w:val="clear" w:color="auto" w:fill="FFFFFF"/>
        </w:rPr>
        <w:t xml:space="preserve">Engenharia de Software: </w:t>
      </w:r>
      <w:r>
        <w:rPr>
          <w:color w:val="000000"/>
          <w:spacing w:val="-3"/>
          <w:shd w:val="clear" w:color="auto" w:fill="FFFFFF"/>
        </w:rPr>
        <w:t>Uma Abordagem Profissional</w:t>
      </w:r>
      <w:r>
        <w:rPr>
          <w:color w:val="222222"/>
          <w:shd w:val="clear" w:color="auto" w:fill="FFFFFF"/>
        </w:rPr>
        <w:t>. 8ª ed. Editora McGraw-Hill,2016.</w:t>
      </w:r>
    </w:p>
    <w:p w:rsidR="00267E14" w:rsidRDefault="00267E14">
      <w:pPr>
        <w:pStyle w:val="Standard"/>
        <w:jc w:val="center"/>
        <w:rPr>
          <w:rFonts w:ascii="Times New Roman" w:hAnsi="Times New Roman"/>
          <w:b/>
        </w:rPr>
      </w:pPr>
    </w:p>
    <w:p w:rsidR="00267E14" w:rsidRDefault="00267E14">
      <w:pPr>
        <w:pStyle w:val="Standard"/>
        <w:jc w:val="center"/>
        <w:rPr>
          <w:rFonts w:ascii="Times New Roman" w:hAnsi="Times New Roman"/>
          <w:b/>
        </w:rPr>
      </w:pPr>
    </w:p>
    <w:p w:rsidR="00267E14" w:rsidRDefault="00B0489C">
      <w:pPr>
        <w:pStyle w:val="Standard"/>
        <w:spacing w:after="120"/>
        <w:ind w:firstLine="709"/>
      </w:pPr>
      <w:r>
        <w:rPr>
          <w:color w:val="FF0000"/>
        </w:rPr>
        <w:t xml:space="preserve">&lt;Todos os autores citados no texto devem ser incluídos na </w:t>
      </w:r>
      <w:r>
        <w:rPr>
          <w:color w:val="FF0000"/>
        </w:rPr>
        <w:t xml:space="preserve">lista de referências, que seguirão a formatação da NBR 6023:2002. A </w:t>
      </w:r>
      <w:r>
        <w:rPr>
          <w:bCs/>
          <w:color w:val="FF0000"/>
        </w:rPr>
        <w:t>referência é composta pelos seguintes elementos: autor, título, edição, local, editora e data de publicação. D</w:t>
      </w:r>
      <w:r>
        <w:rPr>
          <w:color w:val="FF0000"/>
        </w:rPr>
        <w:t xml:space="preserve">evem ser alinhadas à margem esquerda do texto com espaço simples e separadas </w:t>
      </w:r>
      <w:r>
        <w:rPr>
          <w:color w:val="FF0000"/>
        </w:rPr>
        <w:t xml:space="preserve">umas das outras por um espaço simples. Usar o mesmo tipo e tamanho de fonte do texto do artigo, </w:t>
      </w:r>
      <w:r>
        <w:rPr>
          <w:i/>
          <w:color w:val="FF0000"/>
        </w:rPr>
        <w:t>Arial</w:t>
      </w:r>
      <w:r>
        <w:rPr>
          <w:color w:val="FF0000"/>
        </w:rPr>
        <w:t>, tamanho 12. Não deve ser numerada.&gt;</w:t>
      </w:r>
    </w:p>
    <w:p w:rsidR="00267E14" w:rsidRDefault="00267E14">
      <w:pPr>
        <w:pStyle w:val="Standard"/>
        <w:spacing w:after="120" w:line="240" w:lineRule="auto"/>
        <w:rPr>
          <w:rFonts w:ascii="Times New Roman" w:hAnsi="Times New Roman"/>
        </w:rPr>
      </w:pPr>
    </w:p>
    <w:p w:rsidR="00267E14" w:rsidRDefault="00B0489C">
      <w:pPr>
        <w:pStyle w:val="Standard"/>
        <w:spacing w:after="120" w:line="240" w:lineRule="auto"/>
      </w:pPr>
      <w:r>
        <w:rPr>
          <w:color w:val="FF0000"/>
        </w:rPr>
        <w:t>EXEMPLOS E SUGESTÕES:</w:t>
      </w:r>
    </w:p>
    <w:p w:rsidR="00267E14" w:rsidRDefault="00267E14">
      <w:pPr>
        <w:pStyle w:val="Standard"/>
        <w:spacing w:after="120" w:line="240" w:lineRule="auto"/>
        <w:rPr>
          <w:rFonts w:ascii="Times New Roman" w:hAnsi="Times New Roman"/>
        </w:rPr>
      </w:pPr>
    </w:p>
    <w:p w:rsidR="00267E14" w:rsidRDefault="00B0489C">
      <w:pPr>
        <w:pStyle w:val="Standard"/>
        <w:spacing w:after="120" w:line="240" w:lineRule="auto"/>
      </w:pPr>
      <w:r>
        <w:t xml:space="preserve">DELAMARO, Márcio Eduardo; MALDONADO, José Carlos; JINO, Mario. </w:t>
      </w:r>
      <w:r>
        <w:rPr>
          <w:b/>
          <w:bCs/>
        </w:rPr>
        <w:t>Introdução ao Teste de Softwar</w:t>
      </w:r>
      <w:r>
        <w:rPr>
          <w:b/>
          <w:bCs/>
        </w:rPr>
        <w:t>e.</w:t>
      </w:r>
      <w:r>
        <w:t xml:space="preserve"> São Paulo: Elsevier, 2007.</w:t>
      </w:r>
    </w:p>
    <w:p w:rsidR="00267E14" w:rsidRDefault="00267E14">
      <w:pPr>
        <w:pStyle w:val="Standard"/>
        <w:spacing w:after="120" w:line="240" w:lineRule="auto"/>
        <w:rPr>
          <w:rFonts w:ascii="Times New Roman" w:hAnsi="Times New Roman"/>
        </w:rPr>
      </w:pPr>
    </w:p>
    <w:p w:rsidR="00267E14" w:rsidRDefault="00B0489C">
      <w:pPr>
        <w:pStyle w:val="Standard"/>
        <w:spacing w:after="120" w:line="240" w:lineRule="auto"/>
      </w:pPr>
      <w:r>
        <w:rPr>
          <w:lang w:val="en-US"/>
        </w:rPr>
        <w:t xml:space="preserve">MOLINARI, Leonardo. </w:t>
      </w:r>
      <w:r>
        <w:rPr>
          <w:b/>
        </w:rPr>
        <w:t>Inovação e Automação de Testes de Software</w:t>
      </w:r>
      <w:r>
        <w:t>. Rio de Janeiro: Érica, 2010.</w:t>
      </w:r>
    </w:p>
    <w:p w:rsidR="00267E14" w:rsidRDefault="00267E14">
      <w:pPr>
        <w:pStyle w:val="Standard"/>
        <w:spacing w:after="120" w:line="240" w:lineRule="auto"/>
      </w:pPr>
    </w:p>
    <w:p w:rsidR="00267E14" w:rsidRDefault="00B0489C">
      <w:pPr>
        <w:pStyle w:val="Standard"/>
        <w:spacing w:after="120" w:line="240" w:lineRule="auto"/>
      </w:pPr>
      <w:r>
        <w:t xml:space="preserve">RIOS, Emerson. </w:t>
      </w:r>
      <w:r>
        <w:rPr>
          <w:b/>
        </w:rPr>
        <w:t>Análise de riscos</w:t>
      </w:r>
      <w:r>
        <w:t>: em projetos de teste de software. Rio de Janeiro: Alta Books, 2005.</w:t>
      </w:r>
    </w:p>
    <w:p w:rsidR="00267E14" w:rsidRDefault="00267E14">
      <w:pPr>
        <w:pStyle w:val="Standard"/>
        <w:spacing w:after="120" w:line="240" w:lineRule="auto"/>
      </w:pPr>
    </w:p>
    <w:p w:rsidR="00267E14" w:rsidRDefault="00B0489C">
      <w:pPr>
        <w:pStyle w:val="Standard"/>
        <w:spacing w:after="120" w:line="240" w:lineRule="auto"/>
      </w:pPr>
      <w:r>
        <w:t xml:space="preserve">RIOS, Emerson; </w:t>
      </w:r>
      <w:r>
        <w:rPr>
          <w:caps/>
        </w:rPr>
        <w:t>Moreira Filho</w:t>
      </w:r>
      <w:r>
        <w:t xml:space="preserve">, Trayahú. </w:t>
      </w:r>
      <w:r>
        <w:rPr>
          <w:b/>
          <w:bCs/>
        </w:rPr>
        <w:t xml:space="preserve">Teste de Software. </w:t>
      </w:r>
      <w:r>
        <w:rPr>
          <w:bCs/>
        </w:rPr>
        <w:t>Rio de Janeiro:</w:t>
      </w:r>
      <w:r>
        <w:rPr>
          <w:b/>
          <w:bCs/>
        </w:rPr>
        <w:t xml:space="preserve"> </w:t>
      </w:r>
      <w:r>
        <w:t>Alta Books, 2006.</w:t>
      </w:r>
    </w:p>
    <w:p w:rsidR="00267E14" w:rsidRDefault="00267E14">
      <w:pPr>
        <w:pStyle w:val="Standard"/>
        <w:spacing w:after="120" w:line="240" w:lineRule="auto"/>
      </w:pPr>
    </w:p>
    <w:p w:rsidR="00267E14" w:rsidRDefault="00B0489C">
      <w:pPr>
        <w:pStyle w:val="Standard"/>
        <w:spacing w:after="120" w:line="240" w:lineRule="auto"/>
      </w:pPr>
      <w:r>
        <w:t xml:space="preserve">SOMMERVILLE, Ian. </w:t>
      </w:r>
      <w:r>
        <w:rPr>
          <w:b/>
        </w:rPr>
        <w:t>Engenharia de software</w:t>
      </w:r>
      <w:r>
        <w:t>. 9. ed. São Paulo: Pearson, 2011.</w:t>
      </w:r>
    </w:p>
    <w:p w:rsidR="00267E14" w:rsidRDefault="00267E14">
      <w:pPr>
        <w:pStyle w:val="Standard"/>
        <w:spacing w:after="120" w:line="240" w:lineRule="auto"/>
      </w:pPr>
    </w:p>
    <w:p w:rsidR="00267E14" w:rsidRDefault="00267E14">
      <w:pPr>
        <w:pStyle w:val="Standard"/>
        <w:spacing w:after="120" w:line="240" w:lineRule="auto"/>
      </w:pPr>
    </w:p>
    <w:sectPr w:rsidR="00267E14">
      <w:headerReference w:type="default" r:id="rId63"/>
      <w:footerReference w:type="default" r:id="rId64"/>
      <w:pgSz w:w="11906" w:h="16838"/>
      <w:pgMar w:top="1134" w:right="1134" w:bottom="1134" w:left="1701" w:header="28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0489C">
      <w:r>
        <w:separator/>
      </w:r>
    </w:p>
  </w:endnote>
  <w:endnote w:type="continuationSeparator" w:id="0">
    <w:p w:rsidR="00000000" w:rsidRDefault="00B0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F3B" w:rsidRDefault="00B0489C">
    <w:pPr>
      <w:pStyle w:val="Footer"/>
      <w:spacing w:line="240" w:lineRule="auto"/>
      <w:jc w:val="center"/>
      <w:rPr>
        <w:color w:val="FF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0489C">
      <w:r>
        <w:rPr>
          <w:color w:val="000000"/>
        </w:rPr>
        <w:separator/>
      </w:r>
    </w:p>
  </w:footnote>
  <w:footnote w:type="continuationSeparator" w:id="0">
    <w:p w:rsidR="00000000" w:rsidRDefault="00B04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853"/>
      <w:gridCol w:w="5858"/>
      <w:gridCol w:w="361"/>
    </w:tblGrid>
    <w:tr w:rsidR="00E41F3B">
      <w:tblPrEx>
        <w:tblCellMar>
          <w:top w:w="0" w:type="dxa"/>
          <w:bottom w:w="0" w:type="dxa"/>
        </w:tblCellMar>
      </w:tblPrEx>
      <w:trPr>
        <w:trHeight w:val="713"/>
      </w:trPr>
      <w:tc>
        <w:tcPr>
          <w:tcW w:w="285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41F3B" w:rsidRDefault="00B0489C">
          <w:pPr>
            <w:pStyle w:val="Standard"/>
            <w:rPr>
              <w:rFonts w:eastAsia="Times New Roman" w:cs="Times New Roman"/>
            </w:rPr>
          </w:pPr>
          <w:r>
            <w:rPr>
              <w:rFonts w:eastAsia="Times New Roman" w:cs="Times New Roman"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-813600</wp:posOffset>
                </wp:positionH>
                <wp:positionV relativeFrom="paragraph">
                  <wp:posOffset>-28080</wp:posOffset>
                </wp:positionV>
                <wp:extent cx="1628639" cy="1019159"/>
                <wp:effectExtent l="0" t="0" r="0" b="0"/>
                <wp:wrapSquare wrapText="bothSides"/>
                <wp:docPr id="1" name="Imagem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639" cy="1019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58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41F3B" w:rsidRDefault="00B0489C">
          <w:pPr>
            <w:pStyle w:val="Standard"/>
            <w:rPr>
              <w:rFonts w:eastAsia="Times New Roman" w:cs="Times New Roman"/>
            </w:rPr>
          </w:pPr>
        </w:p>
      </w:tc>
      <w:tc>
        <w:tcPr>
          <w:tcW w:w="36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41F3B" w:rsidRDefault="00B0489C">
          <w:pPr>
            <w:pStyle w:val="Standard"/>
            <w:rPr>
              <w:rFonts w:eastAsia="Times New Roman" w:cs="Times New Roman"/>
            </w:rPr>
          </w:pPr>
          <w:r>
            <w:rPr>
              <w:rFonts w:eastAsia="Times New Roman" w:cs="Times New Roman"/>
            </w:rPr>
            <w:fldChar w:fldCharType="begin"/>
          </w:r>
          <w:r>
            <w:rPr>
              <w:rFonts w:eastAsia="Times New Roman" w:cs="Times New Roman"/>
            </w:rPr>
            <w:instrText xml:space="preserve"> PAGE </w:instrText>
          </w:r>
          <w:r>
            <w:rPr>
              <w:rFonts w:eastAsia="Times New Roman" w:cs="Times New Roman"/>
            </w:rPr>
            <w:fldChar w:fldCharType="separate"/>
          </w:r>
          <w:r>
            <w:rPr>
              <w:rFonts w:eastAsia="Times New Roman" w:cs="Times New Roman"/>
            </w:rPr>
            <w:t>2</w:t>
          </w:r>
          <w:r>
            <w:rPr>
              <w:rFonts w:eastAsia="Times New Roman" w:cs="Times New Roman"/>
            </w:rPr>
            <w:fldChar w:fldCharType="end"/>
          </w:r>
        </w:p>
      </w:tc>
    </w:tr>
  </w:tbl>
  <w:p w:rsidR="00E41F3B" w:rsidRDefault="00B0489C">
    <w:pPr>
      <w:pStyle w:val="Header"/>
      <w:ind w:right="360"/>
      <w:jc w:val="center"/>
      <w:rPr>
        <w:sz w:val="6"/>
      </w:rPr>
    </w:pPr>
  </w:p>
  <w:p w:rsidR="00E41F3B" w:rsidRDefault="00B0489C">
    <w:pPr>
      <w:pStyle w:val="Header"/>
      <w:ind w:right="360"/>
      <w:jc w:val="center"/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1F8"/>
    <w:multiLevelType w:val="multilevel"/>
    <w:tmpl w:val="06D09202"/>
    <w:styleLink w:val="WWNum1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081D63D0"/>
    <w:multiLevelType w:val="multilevel"/>
    <w:tmpl w:val="FC422D68"/>
    <w:styleLink w:val="WWNum5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BA86894"/>
    <w:multiLevelType w:val="multilevel"/>
    <w:tmpl w:val="80F83AFA"/>
    <w:styleLink w:val="WWNum2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8876CC"/>
    <w:multiLevelType w:val="multilevel"/>
    <w:tmpl w:val="69FA2ECE"/>
    <w:styleLink w:val="WWNum1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5D6B0A"/>
    <w:multiLevelType w:val="multilevel"/>
    <w:tmpl w:val="60AAF776"/>
    <w:styleLink w:val="WWNum11"/>
    <w:lvl w:ilvl="0">
      <w:numFmt w:val="bullet"/>
      <w:lvlText w:val=""/>
      <w:lvlJc w:val="left"/>
      <w:pPr>
        <w:ind w:left="142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14397206"/>
    <w:multiLevelType w:val="multilevel"/>
    <w:tmpl w:val="550E517A"/>
    <w:styleLink w:val="WWNum8"/>
    <w:lvl w:ilvl="0">
      <w:start w:val="1"/>
      <w:numFmt w:val="decimal"/>
      <w:lvlText w:val="%1."/>
      <w:lvlJc w:val="left"/>
      <w:pPr>
        <w:ind w:left="791" w:hanging="360"/>
      </w:pPr>
    </w:lvl>
    <w:lvl w:ilvl="1">
      <w:start w:val="1"/>
      <w:numFmt w:val="decimal"/>
      <w:lvlText w:val="%1.%2"/>
      <w:lvlJc w:val="left"/>
      <w:pPr>
        <w:ind w:left="791" w:hanging="360"/>
      </w:pPr>
    </w:lvl>
    <w:lvl w:ilvl="2">
      <w:start w:val="1"/>
      <w:numFmt w:val="decimal"/>
      <w:lvlText w:val="%1.%2.%3"/>
      <w:lvlJc w:val="left"/>
      <w:pPr>
        <w:ind w:left="1151" w:hanging="720"/>
      </w:pPr>
    </w:lvl>
    <w:lvl w:ilvl="3">
      <w:start w:val="1"/>
      <w:numFmt w:val="decimal"/>
      <w:lvlText w:val="%1.%2.%3.%4"/>
      <w:lvlJc w:val="left"/>
      <w:pPr>
        <w:ind w:left="1151" w:hanging="720"/>
      </w:pPr>
    </w:lvl>
    <w:lvl w:ilvl="4">
      <w:start w:val="1"/>
      <w:numFmt w:val="decimal"/>
      <w:lvlText w:val="%1.%2.%3.%4.%5"/>
      <w:lvlJc w:val="left"/>
      <w:pPr>
        <w:ind w:left="1511" w:hanging="1080"/>
      </w:pPr>
    </w:lvl>
    <w:lvl w:ilvl="5">
      <w:start w:val="1"/>
      <w:numFmt w:val="decimal"/>
      <w:lvlText w:val="%1.%2.%3.%4.%5.%6"/>
      <w:lvlJc w:val="left"/>
      <w:pPr>
        <w:ind w:left="1511" w:hanging="1080"/>
      </w:pPr>
    </w:lvl>
    <w:lvl w:ilvl="6">
      <w:start w:val="1"/>
      <w:numFmt w:val="decimal"/>
      <w:lvlText w:val="%1.%2.%3.%4.%5.%6.%7"/>
      <w:lvlJc w:val="left"/>
      <w:pPr>
        <w:ind w:left="1871" w:hanging="1440"/>
      </w:pPr>
    </w:lvl>
    <w:lvl w:ilvl="7">
      <w:start w:val="1"/>
      <w:numFmt w:val="decimal"/>
      <w:lvlText w:val="%1.%2.%3.%4.%5.%6.%7.%8"/>
      <w:lvlJc w:val="left"/>
      <w:pPr>
        <w:ind w:left="1871" w:hanging="1440"/>
      </w:pPr>
    </w:lvl>
    <w:lvl w:ilvl="8">
      <w:start w:val="1"/>
      <w:numFmt w:val="decimal"/>
      <w:lvlText w:val="%1.%2.%3.%4.%5.%6.%7.%8.%9"/>
      <w:lvlJc w:val="left"/>
      <w:pPr>
        <w:ind w:left="2231" w:hanging="1800"/>
      </w:pPr>
    </w:lvl>
  </w:abstractNum>
  <w:abstractNum w:abstractNumId="6" w15:restartNumberingAfterBreak="0">
    <w:nsid w:val="15C962E2"/>
    <w:multiLevelType w:val="multilevel"/>
    <w:tmpl w:val="8556A2AE"/>
    <w:styleLink w:val="WWNum9"/>
    <w:lvl w:ilvl="0">
      <w:start w:val="1"/>
      <w:numFmt w:val="lowerLetter"/>
      <w:pStyle w:val="EstiloAlnea"/>
      <w:lvlText w:val="%1)"/>
      <w:lvlJc w:val="left"/>
      <w:pPr>
        <w:ind w:left="1134" w:hanging="425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D37E48"/>
    <w:multiLevelType w:val="multilevel"/>
    <w:tmpl w:val="E9D8ADB0"/>
    <w:styleLink w:val="WWNum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3A1036B"/>
    <w:multiLevelType w:val="multilevel"/>
    <w:tmpl w:val="8DD0CE48"/>
    <w:styleLink w:val="WWNum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17E06"/>
    <w:multiLevelType w:val="multilevel"/>
    <w:tmpl w:val="2002780C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B906327"/>
    <w:multiLevelType w:val="multilevel"/>
    <w:tmpl w:val="251C2050"/>
    <w:styleLink w:val="WW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1121D"/>
    <w:multiLevelType w:val="multilevel"/>
    <w:tmpl w:val="0994C592"/>
    <w:styleLink w:val="WWNum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167AF"/>
    <w:multiLevelType w:val="multilevel"/>
    <w:tmpl w:val="CB1A4B0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333FF"/>
    <w:multiLevelType w:val="multilevel"/>
    <w:tmpl w:val="E2E03740"/>
    <w:styleLink w:val="WWNum10"/>
    <w:lvl w:ilvl="0">
      <w:start w:val="1"/>
      <w:numFmt w:val="lowerLetter"/>
      <w:lvlText w:val="%1)"/>
      <w:lvlJc w:val="left"/>
      <w:pPr>
        <w:ind w:left="1134" w:hanging="425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62B019A"/>
    <w:multiLevelType w:val="multilevel"/>
    <w:tmpl w:val="509C080E"/>
    <w:styleLink w:val="WWNum19"/>
    <w:lvl w:ilvl="0">
      <w:start w:val="1"/>
      <w:numFmt w:val="decimal"/>
      <w:pStyle w:val="Heading9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FED55EB"/>
    <w:multiLevelType w:val="multilevel"/>
    <w:tmpl w:val="E312CF0E"/>
    <w:styleLink w:val="WWNum1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00613F4"/>
    <w:multiLevelType w:val="multilevel"/>
    <w:tmpl w:val="70F85C02"/>
    <w:styleLink w:val="WWNum21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abstractNum w:abstractNumId="17" w15:restartNumberingAfterBreak="0">
    <w:nsid w:val="64C364D8"/>
    <w:multiLevelType w:val="multilevel"/>
    <w:tmpl w:val="FF527384"/>
    <w:styleLink w:val="WWNum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67432EE"/>
    <w:multiLevelType w:val="multilevel"/>
    <w:tmpl w:val="2146E602"/>
    <w:styleLink w:val="WWNum3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C75AB7"/>
    <w:multiLevelType w:val="multilevel"/>
    <w:tmpl w:val="C7EAF9A2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D385E24"/>
    <w:multiLevelType w:val="multilevel"/>
    <w:tmpl w:val="8A94D78C"/>
    <w:styleLink w:val="WWNum13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19520FC"/>
    <w:multiLevelType w:val="multilevel"/>
    <w:tmpl w:val="2520906A"/>
    <w:styleLink w:val="WWNum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2A1615E"/>
    <w:multiLevelType w:val="multilevel"/>
    <w:tmpl w:val="4C9082DE"/>
    <w:styleLink w:val="WWNum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86E58FD"/>
    <w:multiLevelType w:val="multilevel"/>
    <w:tmpl w:val="44085876"/>
    <w:styleLink w:val="WWNum7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4" w15:restartNumberingAfterBreak="0">
    <w:nsid w:val="7E402844"/>
    <w:multiLevelType w:val="multilevel"/>
    <w:tmpl w:val="D2D23CD8"/>
    <w:styleLink w:val="WW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9"/>
  </w:num>
  <w:num w:numId="3">
    <w:abstractNumId w:val="24"/>
  </w:num>
  <w:num w:numId="4">
    <w:abstractNumId w:val="12"/>
  </w:num>
  <w:num w:numId="5">
    <w:abstractNumId w:val="18"/>
  </w:num>
  <w:num w:numId="6">
    <w:abstractNumId w:val="11"/>
  </w:num>
  <w:num w:numId="7">
    <w:abstractNumId w:val="1"/>
  </w:num>
  <w:num w:numId="8">
    <w:abstractNumId w:val="10"/>
  </w:num>
  <w:num w:numId="9">
    <w:abstractNumId w:val="23"/>
  </w:num>
  <w:num w:numId="10">
    <w:abstractNumId w:val="5"/>
  </w:num>
  <w:num w:numId="11">
    <w:abstractNumId w:val="6"/>
  </w:num>
  <w:num w:numId="12">
    <w:abstractNumId w:val="13"/>
  </w:num>
  <w:num w:numId="13">
    <w:abstractNumId w:val="4"/>
  </w:num>
  <w:num w:numId="14">
    <w:abstractNumId w:val="0"/>
  </w:num>
  <w:num w:numId="15">
    <w:abstractNumId w:val="20"/>
  </w:num>
  <w:num w:numId="16">
    <w:abstractNumId w:val="15"/>
  </w:num>
  <w:num w:numId="17">
    <w:abstractNumId w:val="17"/>
  </w:num>
  <w:num w:numId="18">
    <w:abstractNumId w:val="3"/>
  </w:num>
  <w:num w:numId="19">
    <w:abstractNumId w:val="21"/>
  </w:num>
  <w:num w:numId="20">
    <w:abstractNumId w:val="14"/>
  </w:num>
  <w:num w:numId="21">
    <w:abstractNumId w:val="7"/>
  </w:num>
  <w:num w:numId="22">
    <w:abstractNumId w:val="16"/>
  </w:num>
  <w:num w:numId="23">
    <w:abstractNumId w:val="8"/>
  </w:num>
  <w:num w:numId="24">
    <w:abstractNumId w:val="2"/>
  </w:num>
  <w:num w:numId="25">
    <w:abstractNumId w:val="22"/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</w:num>
  <w:num w:numId="31">
    <w:abstractNumId w:val="2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67E14"/>
    <w:rsid w:val="00267E14"/>
    <w:rsid w:val="00B0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4ADC850-AE61-4385-A78E-B192CA45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after="60"/>
      <w:outlineLvl w:val="0"/>
    </w:pPr>
    <w:rPr>
      <w:b/>
      <w:bCs/>
      <w:caps/>
      <w:kern w:val="3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Standard"/>
    <w:next w:val="Standard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Standard"/>
    <w:next w:val="Standard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Standard"/>
    <w:next w:val="Standar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Standard"/>
    <w:next w:val="Standard"/>
    <w:pPr>
      <w:spacing w:before="240" w:after="60"/>
      <w:outlineLvl w:val="6"/>
    </w:pPr>
    <w:rPr>
      <w:b/>
    </w:rPr>
  </w:style>
  <w:style w:type="paragraph" w:styleId="Heading8">
    <w:name w:val="heading 8"/>
    <w:basedOn w:val="Standard"/>
    <w:next w:val="Standard"/>
    <w:pPr>
      <w:spacing w:before="240" w:after="60"/>
      <w:outlineLvl w:val="7"/>
    </w:pPr>
    <w:rPr>
      <w:b/>
      <w:iCs/>
    </w:rPr>
  </w:style>
  <w:style w:type="paragraph" w:styleId="Heading9">
    <w:name w:val="heading 9"/>
    <w:basedOn w:val="Standard"/>
    <w:next w:val="Standard"/>
    <w:pPr>
      <w:numPr>
        <w:numId w:val="20"/>
      </w:numPr>
      <w:spacing w:before="240" w:after="60"/>
      <w:outlineLvl w:val="8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pacing w:line="360" w:lineRule="auto"/>
      <w:jc w:val="both"/>
    </w:pPr>
    <w:rPr>
      <w:rFonts w:ascii="Arial" w:eastAsia="Arial" w:hAnsi="Arial" w:cs="Arial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next w:val="Standard"/>
    <w:pPr>
      <w:spacing w:before="120" w:line="240" w:lineRule="auto"/>
      <w:jc w:val="center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480"/>
        <w:tab w:val="right" w:leader="dot" w:pos="9062"/>
      </w:tabs>
      <w:jc w:val="left"/>
    </w:pPr>
    <w:rPr>
      <w:rFonts w:cs="Calibri"/>
      <w:bCs/>
      <w:szCs w:val="20"/>
    </w:rPr>
  </w:style>
  <w:style w:type="paragraph" w:customStyle="1" w:styleId="Contents2">
    <w:name w:val="Contents 2"/>
    <w:basedOn w:val="Standard"/>
    <w:next w:val="Standard"/>
    <w:autoRedefine/>
    <w:pPr>
      <w:jc w:val="left"/>
    </w:pPr>
    <w:rPr>
      <w:rFonts w:cs="Calibri"/>
      <w:iCs/>
      <w:szCs w:val="20"/>
    </w:rPr>
  </w:style>
  <w:style w:type="paragraph" w:customStyle="1" w:styleId="Contents3">
    <w:name w:val="Contents 3"/>
    <w:basedOn w:val="Standard"/>
    <w:next w:val="Standard"/>
    <w:autoRedefine/>
    <w:pPr>
      <w:jc w:val="left"/>
    </w:pPr>
    <w:rPr>
      <w:rFonts w:cs="Calibri"/>
      <w:szCs w:val="20"/>
    </w:rPr>
  </w:style>
  <w:style w:type="paragraph" w:customStyle="1" w:styleId="Contents4">
    <w:name w:val="Contents 4"/>
    <w:basedOn w:val="Standard"/>
    <w:next w:val="Standard"/>
    <w:autoRedefine/>
    <w:pPr>
      <w:jc w:val="left"/>
    </w:pPr>
    <w:rPr>
      <w:rFonts w:cs="Calibri"/>
      <w:szCs w:val="20"/>
    </w:rPr>
  </w:style>
  <w:style w:type="paragraph" w:customStyle="1" w:styleId="Contents5">
    <w:name w:val="Contents 5"/>
    <w:basedOn w:val="Standard"/>
    <w:next w:val="Standard"/>
    <w:autoRedefine/>
    <w:pPr>
      <w:jc w:val="left"/>
    </w:pPr>
    <w:rPr>
      <w:rFonts w:cs="Calibri"/>
      <w:szCs w:val="20"/>
    </w:rPr>
  </w:style>
  <w:style w:type="paragraph" w:customStyle="1" w:styleId="Contents6">
    <w:name w:val="Contents 6"/>
    <w:basedOn w:val="Standard"/>
    <w:next w:val="Standard"/>
    <w:autoRedefine/>
    <w:pPr>
      <w:jc w:val="left"/>
    </w:pPr>
    <w:rPr>
      <w:rFonts w:cs="Calibri"/>
      <w:szCs w:val="20"/>
    </w:rPr>
  </w:style>
  <w:style w:type="paragraph" w:customStyle="1" w:styleId="Contents7">
    <w:name w:val="Contents 7"/>
    <w:basedOn w:val="Standard"/>
    <w:next w:val="Standard"/>
    <w:autoRedefine/>
    <w:pPr>
      <w:jc w:val="left"/>
    </w:pPr>
    <w:rPr>
      <w:rFonts w:cs="Calibri"/>
      <w:szCs w:val="20"/>
    </w:rPr>
  </w:style>
  <w:style w:type="paragraph" w:customStyle="1" w:styleId="Contents8">
    <w:name w:val="Contents 8"/>
    <w:basedOn w:val="Standard"/>
    <w:next w:val="Standard"/>
    <w:autoRedefine/>
    <w:pPr>
      <w:jc w:val="left"/>
    </w:pPr>
    <w:rPr>
      <w:rFonts w:cs="Calibri"/>
      <w:szCs w:val="20"/>
    </w:rPr>
  </w:style>
  <w:style w:type="paragraph" w:customStyle="1" w:styleId="Contents9">
    <w:name w:val="Contents 9"/>
    <w:basedOn w:val="Standard"/>
    <w:next w:val="Standard"/>
    <w:autoRedefine/>
    <w:pPr>
      <w:jc w:val="left"/>
    </w:pPr>
    <w:rPr>
      <w:rFonts w:cs="Calibri"/>
      <w:szCs w:val="20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419"/>
        <w:tab w:val="right" w:pos="8838"/>
      </w:tabs>
    </w:pPr>
  </w:style>
  <w:style w:type="paragraph" w:styleId="Footer">
    <w:name w:val="footer"/>
    <w:basedOn w:val="Standard"/>
    <w:pPr>
      <w:tabs>
        <w:tab w:val="center" w:pos="4419"/>
        <w:tab w:val="right" w:pos="8838"/>
      </w:tabs>
    </w:pPr>
  </w:style>
  <w:style w:type="paragraph" w:styleId="BlockText">
    <w:name w:val="Block Text"/>
    <w:basedOn w:val="Standard"/>
    <w:pPr>
      <w:spacing w:line="240" w:lineRule="auto"/>
      <w:ind w:left="1134" w:right="942"/>
    </w:pPr>
    <w:rPr>
      <w:szCs w:val="20"/>
    </w:rPr>
  </w:style>
  <w:style w:type="paragraph" w:customStyle="1" w:styleId="Footnote">
    <w:name w:val="Footnote"/>
    <w:basedOn w:val="Standard"/>
    <w:pPr>
      <w:spacing w:line="240" w:lineRule="auto"/>
    </w:pPr>
    <w:rPr>
      <w:szCs w:val="20"/>
    </w:rPr>
  </w:style>
  <w:style w:type="paragraph" w:customStyle="1" w:styleId="Textbodyindent">
    <w:name w:val="Text body indent"/>
    <w:basedOn w:val="Standard"/>
    <w:pPr>
      <w:ind w:left="4488"/>
    </w:pPr>
  </w:style>
  <w:style w:type="paragraph" w:styleId="TableofFigures">
    <w:name w:val="table of figures"/>
    <w:basedOn w:val="Standard"/>
    <w:next w:val="Standard"/>
    <w:pPr>
      <w:ind w:left="480" w:hanging="480"/>
    </w:pPr>
  </w:style>
  <w:style w:type="paragraph" w:styleId="BodyTextIndent2">
    <w:name w:val="Body Text Indent 2"/>
    <w:basedOn w:val="Standard"/>
    <w:pPr>
      <w:ind w:left="720"/>
    </w:pPr>
  </w:style>
  <w:style w:type="paragraph" w:styleId="BodyTextIndent3">
    <w:name w:val="Body Text Indent 3"/>
    <w:basedOn w:val="Standard"/>
    <w:pPr>
      <w:ind w:left="708"/>
    </w:pPr>
  </w:style>
  <w:style w:type="paragraph" w:styleId="NormalWeb">
    <w:name w:val="Normal (Web)"/>
    <w:basedOn w:val="Standard"/>
    <w:pPr>
      <w:spacing w:before="280" w:after="280" w:line="240" w:lineRule="auto"/>
      <w:jc w:val="left"/>
    </w:pPr>
  </w:style>
  <w:style w:type="paragraph" w:styleId="BodyText2">
    <w:name w:val="Body Text 2"/>
    <w:basedOn w:val="Standard"/>
    <w:pPr>
      <w:jc w:val="left"/>
    </w:pPr>
    <w:rPr>
      <w:rFonts w:ascii="Courier New" w:eastAsia="Courier New" w:hAnsi="Courier New" w:cs="Courier New"/>
      <w:szCs w:val="20"/>
    </w:rPr>
  </w:style>
  <w:style w:type="paragraph" w:styleId="BodyText3">
    <w:name w:val="Body Text 3"/>
    <w:basedOn w:val="Standard"/>
    <w:pPr>
      <w:spacing w:line="240" w:lineRule="auto"/>
      <w:jc w:val="left"/>
    </w:pPr>
  </w:style>
  <w:style w:type="paragraph" w:customStyle="1" w:styleId="citaolonga">
    <w:name w:val="citação longa"/>
    <w:basedOn w:val="Standard"/>
    <w:pPr>
      <w:spacing w:after="240" w:line="240" w:lineRule="auto"/>
      <w:ind w:left="2268"/>
    </w:pPr>
  </w:style>
  <w:style w:type="paragraph" w:styleId="IndexHeading">
    <w:name w:val="index heading"/>
    <w:basedOn w:val="Heading"/>
  </w:style>
  <w:style w:type="paragraph" w:customStyle="1" w:styleId="ContentsHeading">
    <w:name w:val="Contents Heading"/>
    <w:basedOn w:val="Heading1"/>
    <w:next w:val="Standard"/>
    <w:pPr>
      <w:keepLines/>
      <w:spacing w:before="240" w:after="0" w:line="259" w:lineRule="auto"/>
      <w:jc w:val="left"/>
    </w:pPr>
    <w:rPr>
      <w:rFonts w:ascii="Cambria" w:eastAsia="F" w:hAnsi="Cambria" w:cs="F"/>
      <w:b w:val="0"/>
      <w:bCs w:val="0"/>
      <w:caps w:val="0"/>
      <w:color w:val="365F91"/>
      <w:kern w:val="0"/>
      <w:sz w:val="32"/>
    </w:rPr>
  </w:style>
  <w:style w:type="paragraph" w:styleId="ListParagraph">
    <w:name w:val="List Paragraph"/>
    <w:basedOn w:val="Standard"/>
    <w:pPr>
      <w:ind w:left="720"/>
    </w:p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Standard"/>
    <w:pPr>
      <w:spacing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EstiloResumo-Texto">
    <w:name w:val="Estilo_Resumo-Texto"/>
    <w:basedOn w:val="Standard"/>
    <w:pPr>
      <w:spacing w:line="240" w:lineRule="auto"/>
    </w:pPr>
    <w:rPr>
      <w:rFonts w:ascii="Times New Roman" w:eastAsia="Times New Roman" w:hAnsi="Times New Roman" w:cs="Times New Roman"/>
    </w:rPr>
  </w:style>
  <w:style w:type="paragraph" w:customStyle="1" w:styleId="EstiloTexto">
    <w:name w:val="Estilo_Texto"/>
    <w:basedOn w:val="Standard"/>
    <w:pPr>
      <w:ind w:firstLine="709"/>
    </w:pPr>
    <w:rPr>
      <w:rFonts w:ascii="Times New Roman" w:eastAsia="Times New Roman" w:hAnsi="Times New Roman" w:cs="Times New Roman"/>
    </w:rPr>
  </w:style>
  <w:style w:type="paragraph" w:customStyle="1" w:styleId="EstiloAlnea">
    <w:name w:val="Estilo_Alínea"/>
    <w:basedOn w:val="EstiloTexto"/>
    <w:pPr>
      <w:numPr>
        <w:numId w:val="11"/>
      </w:numPr>
    </w:pPr>
  </w:style>
  <w:style w:type="paragraph" w:customStyle="1" w:styleId="Texto">
    <w:name w:val="Texto"/>
    <w:basedOn w:val="Standard"/>
    <w:pPr>
      <w:spacing w:after="120"/>
      <w:ind w:firstLine="709"/>
    </w:pPr>
    <w:rPr>
      <w:rFonts w:ascii="Times New Roman" w:eastAsia="Times New Roman" w:hAnsi="Times New Roman"/>
    </w:rPr>
  </w:style>
  <w:style w:type="paragraph" w:customStyle="1" w:styleId="Referncias">
    <w:name w:val="Referências"/>
    <w:basedOn w:val="Standard"/>
    <w:pPr>
      <w:widowControl w:val="0"/>
      <w:spacing w:after="240" w:line="240" w:lineRule="auto"/>
    </w:pPr>
    <w:rPr>
      <w:rFonts w:ascii="Times New Roman" w:eastAsia="Times New Roman" w:hAnsi="Times New Roman"/>
    </w:rPr>
  </w:style>
  <w:style w:type="paragraph" w:customStyle="1" w:styleId="Default">
    <w:name w:val="Default"/>
    <w:pPr>
      <w:widowControl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ndice">
    <w:name w:val="Índice"/>
    <w:next w:val="Standard"/>
    <w:pPr>
      <w:widowControl/>
      <w:jc w:val="center"/>
    </w:pPr>
    <w:rPr>
      <w:rFonts w:ascii="Verdana" w:eastAsia="Verdana" w:hAnsi="Verdana" w:cs="Arial"/>
      <w:b/>
      <w:bCs/>
      <w:kern w:val="3"/>
      <w:sz w:val="32"/>
      <w:szCs w:val="32"/>
      <w:lang w:val="en-US"/>
    </w:rPr>
  </w:style>
  <w:style w:type="paragraph" w:customStyle="1" w:styleId="CorpodeTabela">
    <w:name w:val="Corpo de Tabela"/>
    <w:basedOn w:val="Standard"/>
    <w:pPr>
      <w:spacing w:line="240" w:lineRule="auto"/>
    </w:pPr>
    <w:rPr>
      <w:sz w:val="22"/>
    </w:rPr>
  </w:style>
  <w:style w:type="paragraph" w:customStyle="1" w:styleId="infoblue">
    <w:name w:val="infoblue"/>
    <w:basedOn w:val="Standard"/>
    <w:next w:val="Standard"/>
    <w:pPr>
      <w:spacing w:line="240" w:lineRule="auto"/>
      <w:jc w:val="left"/>
    </w:pPr>
    <w:rPr>
      <w:rFonts w:ascii="Verdana" w:eastAsia="Verdana" w:hAnsi="Verdana" w:cs="Verdana"/>
      <w:i/>
      <w:color w:val="0000FF"/>
      <w:sz w:val="22"/>
      <w:lang w:eastAsia="ar-SA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RodapChar">
    <w:name w:val="Rodapé Char"/>
    <w:basedOn w:val="DefaultParagraphFont"/>
    <w:rPr>
      <w:rFonts w:ascii="Arial" w:eastAsia="Arial" w:hAnsi="Arial" w:cs="Arial"/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TextodecomentrioChar">
    <w:name w:val="Texto de comentário Char"/>
    <w:basedOn w:val="DefaultParagraphFont"/>
    <w:rPr>
      <w:rFonts w:ascii="Arial" w:eastAsia="Arial" w:hAnsi="Arial" w:cs="Arial"/>
    </w:rPr>
  </w:style>
  <w:style w:type="character" w:customStyle="1" w:styleId="AssuntodocomentrioChar">
    <w:name w:val="Assunto do comentário Char"/>
    <w:basedOn w:val="TextodecomentrioChar"/>
    <w:rPr>
      <w:rFonts w:ascii="Arial" w:eastAsia="Arial" w:hAnsi="Arial" w:cs="Arial"/>
      <w:b/>
      <w:bCs/>
    </w:rPr>
  </w:style>
  <w:style w:type="character" w:customStyle="1" w:styleId="TextodebaloChar">
    <w:name w:val="Texto de balão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Meno1">
    <w:name w:val="Menção1"/>
    <w:basedOn w:val="DefaultParagraphFont"/>
    <w:rPr>
      <w:color w:val="2B579A"/>
      <w:shd w:val="clear" w:color="auto" w:fill="E6E6E6"/>
    </w:rPr>
  </w:style>
  <w:style w:type="character" w:customStyle="1" w:styleId="CabealhoChar">
    <w:name w:val="Cabeçalho Char"/>
    <w:basedOn w:val="DefaultParagraphFont"/>
    <w:rPr>
      <w:rFonts w:ascii="Arial" w:eastAsia="Arial" w:hAnsi="Arial" w:cs="Arial"/>
      <w:sz w:val="24"/>
      <w:szCs w:val="24"/>
    </w:rPr>
  </w:style>
  <w:style w:type="character" w:customStyle="1" w:styleId="LegendaChar">
    <w:name w:val="Legenda Char"/>
    <w:basedOn w:val="DefaultParagraphFont"/>
    <w:rPr>
      <w:rFonts w:ascii="Arial" w:eastAsia="Arial" w:hAnsi="Arial" w:cs="Arial"/>
      <w:sz w:val="24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TextoChar">
    <w:name w:val="Texto Char"/>
    <w:basedOn w:val="DefaultParagraphFont"/>
    <w:rPr>
      <w:rFonts w:cs="Arial"/>
      <w:sz w:val="24"/>
      <w:szCs w:val="24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rPr>
      <w:b/>
      <w:bCs/>
      <w:smallCaps/>
      <w:color w:val="4F81BD"/>
      <w:spacing w:val="5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rFonts w:cs="Times New Roman"/>
    </w:rPr>
  </w:style>
  <w:style w:type="character" w:customStyle="1" w:styleId="ListLabel74">
    <w:name w:val="ListLabel 74"/>
    <w:rPr>
      <w:rFonts w:cs="Times New Roman"/>
    </w:rPr>
  </w:style>
  <w:style w:type="character" w:customStyle="1" w:styleId="ListLabel75">
    <w:name w:val="ListLabel 75"/>
    <w:rPr>
      <w:rFonts w:cs="Times New Roman"/>
    </w:rPr>
  </w:style>
  <w:style w:type="character" w:customStyle="1" w:styleId="ListLabel76">
    <w:name w:val="ListLabel 76"/>
    <w:rPr>
      <w:rFonts w:cs="Times New Roman"/>
    </w:rPr>
  </w:style>
  <w:style w:type="character" w:customStyle="1" w:styleId="ListLabel77">
    <w:name w:val="ListLabel 77"/>
    <w:rPr>
      <w:rFonts w:cs="Times New Roman"/>
    </w:rPr>
  </w:style>
  <w:style w:type="character" w:customStyle="1" w:styleId="ListLabel78">
    <w:name w:val="ListLabel 78"/>
    <w:rPr>
      <w:rFonts w:cs="Times New Roman"/>
    </w:rPr>
  </w:style>
  <w:style w:type="character" w:customStyle="1" w:styleId="ListLabel79">
    <w:name w:val="ListLabel 79"/>
    <w:rPr>
      <w:rFonts w:cs="Times New Roman"/>
    </w:rPr>
  </w:style>
  <w:style w:type="character" w:customStyle="1" w:styleId="ListLabel80">
    <w:name w:val="ListLabel 80"/>
    <w:rPr>
      <w:rFonts w:cs="Times New Roman"/>
    </w:rPr>
  </w:style>
  <w:style w:type="character" w:customStyle="1" w:styleId="ListLabel81">
    <w:name w:val="ListLabel 81"/>
    <w:rPr>
      <w:rFonts w:cs="Times New Roman"/>
    </w:rPr>
  </w:style>
  <w:style w:type="character" w:customStyle="1" w:styleId="ListLabel82">
    <w:name w:val="ListLabel 82"/>
    <w:rPr>
      <w:rFonts w:cs="Times New Roman"/>
    </w:rPr>
  </w:style>
  <w:style w:type="character" w:customStyle="1" w:styleId="ListLabel83">
    <w:name w:val="ListLabel 83"/>
    <w:rPr>
      <w:rFonts w:cs="Times New Roman"/>
    </w:rPr>
  </w:style>
  <w:style w:type="character" w:customStyle="1" w:styleId="ListLabel84">
    <w:name w:val="ListLabel 84"/>
    <w:rPr>
      <w:rFonts w:cs="Times New Roman"/>
    </w:rPr>
  </w:style>
  <w:style w:type="character" w:customStyle="1" w:styleId="ListLabel85">
    <w:name w:val="ListLabel 85"/>
    <w:rPr>
      <w:rFonts w:cs="Times New Roman"/>
    </w:rPr>
  </w:style>
  <w:style w:type="character" w:customStyle="1" w:styleId="ListLabel86">
    <w:name w:val="ListLabel 86"/>
    <w:rPr>
      <w:rFonts w:cs="Times New Roman"/>
    </w:rPr>
  </w:style>
  <w:style w:type="character" w:customStyle="1" w:styleId="ListLabel87">
    <w:name w:val="ListLabel 87"/>
    <w:rPr>
      <w:rFonts w:cs="Times New Roman"/>
    </w:rPr>
  </w:style>
  <w:style w:type="character" w:customStyle="1" w:styleId="ListLabel88">
    <w:name w:val="ListLabel 88"/>
    <w:rPr>
      <w:rFonts w:cs="Times New Roman"/>
    </w:rPr>
  </w:style>
  <w:style w:type="character" w:customStyle="1" w:styleId="ListLabel89">
    <w:name w:val="ListLabel 89"/>
    <w:rPr>
      <w:rFonts w:cs="Times New Roman"/>
    </w:rPr>
  </w:style>
  <w:style w:type="character" w:customStyle="1" w:styleId="ListLabel90">
    <w:name w:val="ListLabel 90"/>
    <w:rPr>
      <w:rFonts w:cs="Times New Roman"/>
    </w:rPr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  <w:rPr>
      <w:rFonts w:ascii="Arial" w:eastAsia="Arial" w:hAnsi="Arial" w:cs="Arial"/>
      <w:sz w:val="24"/>
      <w:szCs w:val="24"/>
    </w:rPr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  <w:rPr>
      <w:rFonts w:ascii="Arial" w:eastAsia="Arial" w:hAnsi="Arial" w:cs="Arial"/>
      <w:sz w:val="24"/>
      <w:szCs w:val="24"/>
    </w:rPr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  <w:rPr>
      <w:rFonts w:ascii="Arial" w:eastAsia="Arial" w:hAnsi="Arial" w:cs="Arial"/>
      <w:sz w:val="24"/>
      <w:szCs w:val="24"/>
    </w:rPr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  <w:rPr>
      <w:rFonts w:ascii="Arial" w:eastAsia="Arial" w:hAnsi="Arial" w:cs="Arial"/>
      <w:sz w:val="24"/>
      <w:szCs w:val="24"/>
    </w:rPr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  <w:rPr>
      <w:rFonts w:ascii="Arial" w:eastAsia="Arial" w:hAnsi="Arial" w:cs="Arial"/>
      <w:sz w:val="24"/>
      <w:szCs w:val="24"/>
    </w:rPr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  <w:rPr>
      <w:rFonts w:ascii="Arial" w:eastAsia="Arial" w:hAnsi="Arial" w:cs="Arial"/>
      <w:sz w:val="24"/>
      <w:szCs w:val="24"/>
    </w:rPr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  <w:rPr>
      <w:rFonts w:ascii="Arial" w:eastAsia="Arial" w:hAnsi="Arial" w:cs="Arial"/>
      <w:sz w:val="24"/>
      <w:szCs w:val="24"/>
    </w:rPr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  <w:rPr>
      <w:rFonts w:ascii="Arial" w:eastAsia="Arial" w:hAnsi="Arial" w:cs="Arial"/>
      <w:sz w:val="24"/>
      <w:szCs w:val="24"/>
    </w:rPr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  <w:rPr>
      <w:rFonts w:ascii="Arial" w:eastAsia="Arial" w:hAnsi="Arial" w:cs="Arial"/>
      <w:sz w:val="24"/>
      <w:szCs w:val="24"/>
    </w:rPr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#_Toc67924664" TargetMode="External"/><Relationship Id="rId21" Type="http://schemas.openxmlformats.org/officeDocument/2006/relationships/hyperlink" Target="#_Toc67924663" TargetMode="External"/><Relationship Id="rId34" Type="http://schemas.openxmlformats.org/officeDocument/2006/relationships/hyperlink" Target="#_Toc67924666" TargetMode="External"/><Relationship Id="rId42" Type="http://schemas.openxmlformats.org/officeDocument/2006/relationships/hyperlink" Target="#_Toc67924668" TargetMode="External"/><Relationship Id="rId47" Type="http://schemas.openxmlformats.org/officeDocument/2006/relationships/hyperlink" Target="#_Toc67924670" TargetMode="External"/><Relationship Id="rId50" Type="http://schemas.openxmlformats.org/officeDocument/2006/relationships/hyperlink" Target="#_Toc67924670" TargetMode="External"/><Relationship Id="rId55" Type="http://schemas.openxmlformats.org/officeDocument/2006/relationships/hyperlink" Target="#_Toc67924672" TargetMode="External"/><Relationship Id="rId63" Type="http://schemas.openxmlformats.org/officeDocument/2006/relationships/header" Target="header1.xml"/><Relationship Id="rId7" Type="http://schemas.openxmlformats.org/officeDocument/2006/relationships/hyperlink" Target="#_Toc67924660" TargetMode="External"/><Relationship Id="rId2" Type="http://schemas.openxmlformats.org/officeDocument/2006/relationships/styles" Target="styles.xml"/><Relationship Id="rId16" Type="http://schemas.openxmlformats.org/officeDocument/2006/relationships/hyperlink" Target="#_Toc67924662" TargetMode="External"/><Relationship Id="rId29" Type="http://schemas.openxmlformats.org/officeDocument/2006/relationships/hyperlink" Target="#_Toc67924665" TargetMode="External"/><Relationship Id="rId11" Type="http://schemas.openxmlformats.org/officeDocument/2006/relationships/hyperlink" Target="#_Toc67924661" TargetMode="External"/><Relationship Id="rId24" Type="http://schemas.openxmlformats.org/officeDocument/2006/relationships/hyperlink" Target="#_Toc67924664" TargetMode="External"/><Relationship Id="rId32" Type="http://schemas.openxmlformats.org/officeDocument/2006/relationships/hyperlink" Target="#_Toc67924666" TargetMode="External"/><Relationship Id="rId37" Type="http://schemas.openxmlformats.org/officeDocument/2006/relationships/hyperlink" Target="#_Toc67924667" TargetMode="External"/><Relationship Id="rId40" Type="http://schemas.openxmlformats.org/officeDocument/2006/relationships/hyperlink" Target="#_Toc67924668" TargetMode="External"/><Relationship Id="rId45" Type="http://schemas.openxmlformats.org/officeDocument/2006/relationships/hyperlink" Target="#_Toc67924669" TargetMode="External"/><Relationship Id="rId53" Type="http://schemas.openxmlformats.org/officeDocument/2006/relationships/hyperlink" Target="#_Toc67924671" TargetMode="External"/><Relationship Id="rId58" Type="http://schemas.openxmlformats.org/officeDocument/2006/relationships/hyperlink" Target="#_Toc67924672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pt.wikipedia.org/wiki/Engenharia_de_software" TargetMode="External"/><Relationship Id="rId19" Type="http://schemas.openxmlformats.org/officeDocument/2006/relationships/hyperlink" Target="#_Toc67924663" TargetMode="External"/><Relationship Id="rId14" Type="http://schemas.openxmlformats.org/officeDocument/2006/relationships/hyperlink" Target="#_Toc67924661" TargetMode="External"/><Relationship Id="rId22" Type="http://schemas.openxmlformats.org/officeDocument/2006/relationships/hyperlink" Target="#_Toc67924663" TargetMode="External"/><Relationship Id="rId27" Type="http://schemas.openxmlformats.org/officeDocument/2006/relationships/hyperlink" Target="#_Toc67924665" TargetMode="External"/><Relationship Id="rId30" Type="http://schemas.openxmlformats.org/officeDocument/2006/relationships/hyperlink" Target="#_Toc67924665" TargetMode="External"/><Relationship Id="rId35" Type="http://schemas.openxmlformats.org/officeDocument/2006/relationships/hyperlink" Target="#_Toc67924667" TargetMode="External"/><Relationship Id="rId43" Type="http://schemas.openxmlformats.org/officeDocument/2006/relationships/hyperlink" Target="#_Toc67924669" TargetMode="External"/><Relationship Id="rId48" Type="http://schemas.openxmlformats.org/officeDocument/2006/relationships/hyperlink" Target="#_Toc67924670" TargetMode="External"/><Relationship Id="rId56" Type="http://schemas.openxmlformats.org/officeDocument/2006/relationships/hyperlink" Target="#_Toc67924672" TargetMode="External"/><Relationship Id="rId64" Type="http://schemas.openxmlformats.org/officeDocument/2006/relationships/footer" Target="footer1.xml"/><Relationship Id="rId8" Type="http://schemas.openxmlformats.org/officeDocument/2006/relationships/hyperlink" Target="#_Toc67924660" TargetMode="External"/><Relationship Id="rId51" Type="http://schemas.openxmlformats.org/officeDocument/2006/relationships/hyperlink" Target="#_Toc67924671" TargetMode="External"/><Relationship Id="rId3" Type="http://schemas.openxmlformats.org/officeDocument/2006/relationships/settings" Target="settings.xml"/><Relationship Id="rId12" Type="http://schemas.openxmlformats.org/officeDocument/2006/relationships/hyperlink" Target="#_Toc67924661" TargetMode="External"/><Relationship Id="rId17" Type="http://schemas.openxmlformats.org/officeDocument/2006/relationships/hyperlink" Target="#_Toc67924662" TargetMode="External"/><Relationship Id="rId25" Type="http://schemas.openxmlformats.org/officeDocument/2006/relationships/hyperlink" Target="#_Toc67924664" TargetMode="External"/><Relationship Id="rId33" Type="http://schemas.openxmlformats.org/officeDocument/2006/relationships/hyperlink" Target="#_Toc67924666" TargetMode="External"/><Relationship Id="rId38" Type="http://schemas.openxmlformats.org/officeDocument/2006/relationships/hyperlink" Target="#_Toc67924667" TargetMode="External"/><Relationship Id="rId46" Type="http://schemas.openxmlformats.org/officeDocument/2006/relationships/hyperlink" Target="#_Toc67924669" TargetMode="External"/><Relationship Id="rId59" Type="http://schemas.openxmlformats.org/officeDocument/2006/relationships/hyperlink" Target="#_Toc67924673" TargetMode="External"/><Relationship Id="rId20" Type="http://schemas.openxmlformats.org/officeDocument/2006/relationships/hyperlink" Target="#_Toc67924663" TargetMode="External"/><Relationship Id="rId41" Type="http://schemas.openxmlformats.org/officeDocument/2006/relationships/hyperlink" Target="#_Toc67924668" TargetMode="External"/><Relationship Id="rId54" Type="http://schemas.openxmlformats.org/officeDocument/2006/relationships/hyperlink" Target="#_Toc67924671" TargetMode="External"/><Relationship Id="rId62" Type="http://schemas.openxmlformats.org/officeDocument/2006/relationships/hyperlink" Target="https://pt.wikipedia.org/wiki/Teste_de_softw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#_Toc67924662" TargetMode="External"/><Relationship Id="rId23" Type="http://schemas.openxmlformats.org/officeDocument/2006/relationships/hyperlink" Target="#_Toc67924664" TargetMode="External"/><Relationship Id="rId28" Type="http://schemas.openxmlformats.org/officeDocument/2006/relationships/hyperlink" Target="#_Toc67924665" TargetMode="External"/><Relationship Id="rId36" Type="http://schemas.openxmlformats.org/officeDocument/2006/relationships/hyperlink" Target="#_Toc67924667" TargetMode="External"/><Relationship Id="rId49" Type="http://schemas.openxmlformats.org/officeDocument/2006/relationships/hyperlink" Target="#_Toc67924670" TargetMode="External"/><Relationship Id="rId57" Type="http://schemas.openxmlformats.org/officeDocument/2006/relationships/hyperlink" Target="#_Toc67924672" TargetMode="External"/><Relationship Id="rId10" Type="http://schemas.openxmlformats.org/officeDocument/2006/relationships/hyperlink" Target="#_Toc67924660" TargetMode="External"/><Relationship Id="rId31" Type="http://schemas.openxmlformats.org/officeDocument/2006/relationships/hyperlink" Target="#_Toc67924666" TargetMode="External"/><Relationship Id="rId44" Type="http://schemas.openxmlformats.org/officeDocument/2006/relationships/hyperlink" Target="#_Toc67924669" TargetMode="External"/><Relationship Id="rId52" Type="http://schemas.openxmlformats.org/officeDocument/2006/relationships/hyperlink" Target="#_Toc67924671" TargetMode="External"/><Relationship Id="rId60" Type="http://schemas.openxmlformats.org/officeDocument/2006/relationships/hyperlink" Target="#_Toc67924673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Toc67924660" TargetMode="External"/><Relationship Id="rId13" Type="http://schemas.openxmlformats.org/officeDocument/2006/relationships/hyperlink" Target="#_Toc67924661" TargetMode="External"/><Relationship Id="rId18" Type="http://schemas.openxmlformats.org/officeDocument/2006/relationships/hyperlink" Target="#_Toc67924662" TargetMode="External"/><Relationship Id="rId39" Type="http://schemas.openxmlformats.org/officeDocument/2006/relationships/hyperlink" Target="#_Toc6792466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2673</Words>
  <Characters>15240</Characters>
  <Application>Microsoft Office Word</Application>
  <DocSecurity>4</DocSecurity>
  <Lines>127</Lines>
  <Paragraphs>35</Paragraphs>
  <ScaleCrop>false</ScaleCrop>
  <Company>Organization</Company>
  <LinksUpToDate>false</LinksUpToDate>
  <CharactersWithSpaces>17878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Artigo científico</dc:title>
  <dc:subject>Trabalho de graduação</dc:subject>
  <dc:creator>CLAUDIA BIANCHI PROGETTI</dc:creator>
  <cp:keywords>SIMGETEC,Fatec,Carapicuíba</cp:keywords>
  <cp:lastModifiedBy>word2</cp:lastModifiedBy>
  <cp:revision>2</cp:revision>
  <cp:lastPrinted>2003-09-16T13:32:00Z</cp:lastPrinted>
  <dcterms:created xsi:type="dcterms:W3CDTF">2023-10-03T22:09:00Z</dcterms:created>
  <dcterms:modified xsi:type="dcterms:W3CDTF">2023-10-03T22:09:00Z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 Carapicuíba</vt:lpwstr>
  </property>
  <property fmtid="{D5CDD505-2E9C-101B-9397-08002B2CF9AE}" pid="4" name="Manager">
    <vt:lpwstr>augusto.cruz@fatec.sp.gov.br</vt:lpwstr>
  </property>
</Properties>
</file>